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90f8" w14:paraId="f8490f8" w:rsidRDefault="0062708B" w:rsidP="0062708B" w:rsidR="0062708B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708B" w:rsidP="0062708B" w:rsidR="0062708B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62708B" w:rsidP="0062708B" w:rsidR="0062708B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62708B" w:rsidP="0062708B" w:rsidR="0062708B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62708B" w:rsidP="0062708B" w:rsidR="0062708B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St-141/2018-5</w:t>
      </w:r>
    </w:p>
    <w:p w:rsidRDefault="0062708B" w:rsidP="0062708B" w:rsidR="0062708B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62708B" w:rsidP="0062708B" w:rsidR="0062708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62708B" w:rsidP="0062708B" w:rsidR="0062708B">
      <w:pPr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RH, Ministarstvo financija-Porezna uprava, Područni ured sjeverna Hrvatska, za pokretanje stečajnog postupka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78002331420, 25. rujna 2018.,</w:t>
      </w:r>
    </w:p>
    <w:p w:rsidRDefault="0062708B" w:rsidP="0062708B" w:rsidR="0062708B">
      <w:pPr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2708B" w:rsidP="0062708B" w:rsidR="0062708B">
      <w:pPr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 xml:space="preserve">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78002331420.</w:t>
      </w:r>
    </w:p>
    <w:p w:rsidRDefault="0062708B" w:rsidP="0062708B" w:rsidR="0062708B">
      <w:pPr>
        <w:pStyle w:val="Odlomakpopisa"/>
        <w:ind w:left="1080"/>
        <w:rPr>
          <w:sz w:val="24"/>
          <w:szCs w:val="24"/>
          <w:lang w:val="hr-HR"/>
        </w:rPr>
      </w:pPr>
    </w:p>
    <w:p w:rsidRDefault="0062708B" w:rsidP="0062708B" w:rsidR="0062708B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22. listopada 2018. u 9,30 sati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firstLine="720"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62708B" w:rsidP="0062708B" w:rsidR="0062708B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osoba ovlaštena za zastupanje dužnika- Filip </w:t>
      </w:r>
      <w:proofErr w:type="spellStart"/>
      <w:r>
        <w:rPr>
          <w:sz w:val="24"/>
          <w:szCs w:val="24"/>
          <w:lang w:val="hr-HR"/>
        </w:rPr>
        <w:t>Taborščak</w:t>
      </w:r>
      <w:proofErr w:type="spellEnd"/>
      <w:r>
        <w:rPr>
          <w:sz w:val="24"/>
          <w:szCs w:val="24"/>
          <w:lang w:val="hr-HR"/>
        </w:rPr>
        <w:t>, Bregana, Ul. Ante Starčevića 16.</w:t>
      </w:r>
    </w:p>
    <w:p w:rsidRDefault="0062708B" w:rsidP="0062708B" w:rsidR="0062708B">
      <w:pPr>
        <w:ind w:left="1080"/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osobi ovlaštenoj za zastupanje dužnika da do dana održavanja ročišta iz točke II. izreke ovog rješenja dostavi sudu popis imovine i obveza sukladno čl. 17. SZ-a.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članovi uprave dužnika ne odazovu na navedeno ročište, sud može narediti da se prisilno dovede i podmiri troškove dovođenja, a može biti  novčano kažnjen u iznosu do 10.000,00 kn (čl. 117. st. 6. u vezi sa čl. 177. i 178. Stečajnog zakona).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agencija je dana 3. siječnja 2018. podnijela zahtjev za pokretanje skraćenog stečajnog postupka nad dužnikom navedenim u izreci, pa kako su za to bile ispunjene pretpostavke iz čl. 428. Stečajnog zakona (''Narodne novine'' broj 71/15 – dalje: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Budući da je vjerovnik RH, Ministarstvo financija-Porezna uprava, Područni ured sjeverna Hrvatska u određenom roku predložio otvaranje stečajnoga postupka, sud je primjenom čl. 433. SZ-a rješenjem ovog suda poslovni broj St-6/2018-5 od 26. ožujka 2018. obustavio skraćeni stečajni postupak i riješio da će o pokretanju prethodnog postupka odnosno o otvaranju stečajnog postupka donijeti posebno rješenje.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sud, primjenom čl. 433., 115. st.1., 117. st. 1. i 6., 177., 178. , 123. i 128. st. 1. SZ-a, odlučio kao u izreci.</w:t>
      </w:r>
    </w:p>
    <w:p w:rsidRDefault="0062708B" w:rsidP="0062708B" w:rsidR="0062708B">
      <w:pPr>
        <w:ind w:left="720"/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62708B" w:rsidP="0062708B" w:rsidR="0062708B">
      <w:pPr>
        <w:ind w:firstLine="720"/>
        <w:jc w:val="center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osoba ovlaštena za zastupanje dužnika- Filip </w:t>
      </w:r>
      <w:proofErr w:type="spellStart"/>
      <w:r>
        <w:rPr>
          <w:sz w:val="24"/>
          <w:szCs w:val="24"/>
          <w:lang w:val="hr-HR"/>
        </w:rPr>
        <w:t>Taborščak</w:t>
      </w:r>
      <w:proofErr w:type="spellEnd"/>
      <w:r>
        <w:rPr>
          <w:sz w:val="24"/>
          <w:szCs w:val="24"/>
          <w:lang w:val="hr-HR"/>
        </w:rPr>
        <w:t>, Bregana, Ul. Ante Starčevića 16</w:t>
      </w:r>
    </w:p>
    <w:p w:rsidRDefault="0062708B" w:rsidP="0062708B" w:rsidR="0062708B">
      <w:pPr>
        <w:jc w:val="both"/>
        <w:rPr>
          <w:sz w:val="24"/>
          <w:szCs w:val="24"/>
          <w:lang w:val="hr-HR"/>
        </w:rPr>
      </w:pPr>
    </w:p>
    <w:p w:rsidRDefault="00AE649C" w:rsidP="005C7CC4" w:rsidR="00AE649C" w:rsidRPr="005C7CC4"/>
    <w:sectPr w:rsidSect="0032366B" w:rsidR="00AE649C" w:rsidRPr="005C7C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tplc="D1483EB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CC4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08B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708B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708B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61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St-141/2018-5</izvorni_sadrzaj>
    <derivirana_varijabla naziv="DomainObject.Oznaka_1">St-141/2018-5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St-141/2018-5</izvorni_sadrzaj>
    <derivirana_varijabla naziv="DomainObject.PoslovniBrojDokumenta_1">St-141/2018-5</derivirana_varijabla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B664A-8E60-4743-BC15-FA9BA6B1B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2730</properties:Characters>
  <properties:Lines>84</properties:Lines>
  <properties:Paragraphs>29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St-141/2018-5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