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ef3f" w14:paraId="1b4ef3f" w:rsidRDefault="009E3F91" w:rsidP="009E3F91" w:rsidR="009E3F91" w:rsidRPr="00DC3E47">
      <w:pPr>
        <w:ind w:firstLine="426"/>
        <w15:collapsed w:val="false"/>
        <w:rPr>
          <w:szCs w:val="24"/>
        </w:rPr>
      </w:pPr>
      <w:bookmarkStart w:name="_GoBack" w:id="0"/>
      <w:bookmarkEnd w:id="0"/>
      <w:r w:rsidRPr="00DC3E47">
        <w:rPr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CD1" w:rsidR="000C68F1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  Republika Hrvatska</w:t>
      </w:r>
    </w:p>
    <w:p w:rsidRDefault="006D4CD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Trgovački sud u Zagrebu</w:t>
      </w:r>
      <w:r w:rsidR="000C68F1" w:rsidRPr="00DC3E47">
        <w:rPr>
          <w:rFonts w:hAnsi="Times New Roman" w:ascii="Times New Roman"/>
          <w:szCs w:val="24"/>
        </w:rPr>
        <w:tab/>
      </w:r>
    </w:p>
    <w:p w:rsidRDefault="006D4CD1" w:rsidP="009E3F9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7956B3" w:rsidRPr="00DC3E47">
        <w:rPr>
          <w:rFonts w:hAnsi="Times New Roman" w:ascii="Times New Roman"/>
          <w:szCs w:val="24"/>
        </w:rPr>
        <w:t>Zagreb, Amruševa 2/II</w:t>
      </w:r>
      <w:r w:rsidR="000C68F1" w:rsidRPr="00DC3E47">
        <w:rPr>
          <w:rFonts w:hAnsi="Times New Roman" w:ascii="Times New Roman"/>
          <w:szCs w:val="24"/>
        </w:rPr>
        <w:t xml:space="preserve">                        </w:t>
      </w:r>
      <w:r w:rsidR="003F7710">
        <w:rPr>
          <w:rFonts w:hAnsi="Times New Roman" w:ascii="Times New Roman"/>
          <w:szCs w:val="24"/>
        </w:rPr>
        <w:tab/>
      </w:r>
      <w:r w:rsidR="003F7710">
        <w:rPr>
          <w:rFonts w:hAnsi="Times New Roman" w:ascii="Times New Roman"/>
          <w:szCs w:val="24"/>
        </w:rPr>
        <w:tab/>
      </w:r>
      <w:r w:rsidR="003F7710">
        <w:rPr>
          <w:rFonts w:hAnsi="Times New Roman" w:ascii="Times New Roman"/>
          <w:szCs w:val="24"/>
        </w:rPr>
        <w:tab/>
      </w:r>
      <w:r w:rsidR="003F7710">
        <w:rPr>
          <w:rFonts w:hAnsi="Times New Roman" w:ascii="Times New Roman"/>
          <w:szCs w:val="24"/>
        </w:rPr>
        <w:tab/>
      </w:r>
      <w:r w:rsidR="00DC3E47" w:rsidRPr="00DC3E47">
        <w:rPr>
          <w:rFonts w:hAnsi="Times New Roman" w:ascii="Times New Roman"/>
          <w:szCs w:val="24"/>
        </w:rPr>
        <w:t xml:space="preserve">   </w:t>
      </w:r>
      <w:r w:rsidR="00E8073D">
        <w:rPr>
          <w:rFonts w:hAnsi="Times New Roman" w:ascii="Times New Roman"/>
          <w:szCs w:val="24"/>
        </w:rPr>
        <w:t xml:space="preserve">  </w:t>
      </w:r>
      <w:r w:rsidR="00DC3E47" w:rsidRPr="00DC3E47">
        <w:rPr>
          <w:rFonts w:hAnsi="Times New Roman" w:ascii="Times New Roman"/>
          <w:szCs w:val="24"/>
        </w:rPr>
        <w:t xml:space="preserve">  </w:t>
      </w:r>
      <w:r w:rsidR="007956B3" w:rsidRPr="00DC3E47">
        <w:rPr>
          <w:rFonts w:hAnsi="Times New Roman" w:ascii="Times New Roman"/>
          <w:szCs w:val="24"/>
        </w:rPr>
        <w:t>66.</w:t>
      </w:r>
      <w:r w:rsidR="00AD077A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St-</w:t>
      </w:r>
      <w:r w:rsidR="003F7710">
        <w:rPr>
          <w:rFonts w:hAnsi="Times New Roman" w:ascii="Times New Roman"/>
          <w:szCs w:val="24"/>
        </w:rPr>
        <w:t>6464/</w:t>
      </w:r>
      <w:r w:rsidR="007956B3" w:rsidRPr="00DC3E47">
        <w:rPr>
          <w:rFonts w:hAnsi="Times New Roman" w:ascii="Times New Roman"/>
          <w:szCs w:val="24"/>
        </w:rPr>
        <w:t>1</w:t>
      </w:r>
      <w:r w:rsidR="003F7710">
        <w:rPr>
          <w:rFonts w:hAnsi="Times New Roman" w:ascii="Times New Roman"/>
          <w:szCs w:val="24"/>
        </w:rPr>
        <w:t>5</w:t>
      </w: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9E3F91" w:rsidP="00335AF5" w:rsidR="009E3F91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E P U B L I K A   H R V A T S K A</w:t>
      </w:r>
    </w:p>
    <w:p w:rsidRDefault="00846CED" w:rsidP="00335AF5" w:rsidR="00846CED" w:rsidRPr="00DC3E47">
      <w:pPr>
        <w:jc w:val="center"/>
        <w:rPr>
          <w:rFonts w:hAnsi="Times New Roman" w:ascii="Times New Roman"/>
          <w:szCs w:val="24"/>
        </w:rPr>
      </w:pPr>
    </w:p>
    <w:p w:rsidRDefault="000C68F1" w:rsidP="00385637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 J  E  Š  E  N  J  E</w:t>
      </w:r>
    </w:p>
    <w:p w:rsidRDefault="000C68F1" w:rsidP="007956B3" w:rsidR="007956B3" w:rsidRPr="00DC3E47">
      <w:pPr>
        <w:jc w:val="center"/>
        <w:rPr>
          <w:b/>
          <w:szCs w:val="24"/>
        </w:rPr>
      </w:pPr>
      <w:r w:rsidRPr="00DC3E47">
        <w:rPr>
          <w:rFonts w:hAnsi="Times New Roman" w:ascii="Times New Roman"/>
          <w:szCs w:val="24"/>
        </w:rPr>
        <w:tab/>
      </w:r>
    </w:p>
    <w:p w:rsidRDefault="007956B3" w:rsidP="00525EEB" w:rsidR="006F45C2" w:rsidRPr="00DC3E47">
      <w:pPr>
        <w:ind w:firstLine="720"/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Trgovački sud u Zagrebu po sucu pojedincu Mislavu Kolakušiću, kao stečajnom sucu u </w:t>
      </w:r>
      <w:r w:rsidR="004E7D75" w:rsidRPr="004E7D75">
        <w:rPr>
          <w:rFonts w:hAnsi="Times New Roman" w:ascii="Times New Roman"/>
          <w:szCs w:val="24"/>
        </w:rPr>
        <w:t>stečajno</w:t>
      </w:r>
      <w:r w:rsidR="00E8073D">
        <w:rPr>
          <w:rFonts w:hAnsi="Times New Roman" w:ascii="Times New Roman"/>
          <w:szCs w:val="24"/>
        </w:rPr>
        <w:t>m</w:t>
      </w:r>
      <w:r w:rsidR="004E7D75" w:rsidRPr="004E7D75">
        <w:rPr>
          <w:rFonts w:hAnsi="Times New Roman" w:ascii="Times New Roman"/>
          <w:szCs w:val="24"/>
        </w:rPr>
        <w:t xml:space="preserve"> postupk</w:t>
      </w:r>
      <w:r w:rsidR="00E8073D">
        <w:rPr>
          <w:rFonts w:hAnsi="Times New Roman" w:ascii="Times New Roman"/>
          <w:szCs w:val="24"/>
        </w:rPr>
        <w:t>u</w:t>
      </w:r>
      <w:r w:rsidR="004E7D75" w:rsidRPr="004E7D75">
        <w:rPr>
          <w:rFonts w:hAnsi="Times New Roman" w:ascii="Times New Roman"/>
          <w:szCs w:val="24"/>
        </w:rPr>
        <w:t xml:space="preserve"> </w:t>
      </w:r>
      <w:r w:rsidR="003F7710" w:rsidRPr="003F7710">
        <w:rPr>
          <w:rFonts w:hAnsi="Times New Roman" w:ascii="Times New Roman"/>
          <w:szCs w:val="24"/>
        </w:rPr>
        <w:t>prijedlogu FINA, Podružnica Zagreb, Trg svibanjskih žrtava 1995. broj 1, za otvaranje stečajnog postupka nad dužnikom SLIŠKO proizvodnja predmeta od pleksiglasa, trgovina i usluge d.o.o., Sesvete, Lužan, Zelinska 6, OIB: 72679316731</w:t>
      </w:r>
      <w:r w:rsidR="00525EEB">
        <w:rPr>
          <w:rFonts w:hAnsi="Times New Roman" w:ascii="Times New Roman"/>
          <w:szCs w:val="24"/>
        </w:rPr>
        <w:t xml:space="preserve">, </w:t>
      </w:r>
      <w:r w:rsidR="00846CED">
        <w:rPr>
          <w:rFonts w:hAnsi="Times New Roman" w:ascii="Times New Roman"/>
          <w:szCs w:val="24"/>
        </w:rPr>
        <w:t>25</w:t>
      </w:r>
      <w:r w:rsidR="00DC3E47" w:rsidRPr="00DC3E47">
        <w:rPr>
          <w:rFonts w:hAnsi="Times New Roman" w:ascii="Times New Roman"/>
          <w:szCs w:val="24"/>
        </w:rPr>
        <w:t xml:space="preserve">. </w:t>
      </w:r>
      <w:r w:rsidR="003F7710">
        <w:rPr>
          <w:rFonts w:hAnsi="Times New Roman" w:ascii="Times New Roman"/>
          <w:szCs w:val="24"/>
        </w:rPr>
        <w:t>rujna</w:t>
      </w:r>
      <w:r w:rsidRPr="00DC3E47">
        <w:rPr>
          <w:rFonts w:hAnsi="Times New Roman" w:ascii="Times New Roman"/>
          <w:szCs w:val="24"/>
        </w:rPr>
        <w:t xml:space="preserve"> 201</w:t>
      </w:r>
      <w:r w:rsidR="00DC3E47" w:rsidRPr="00DC3E47">
        <w:rPr>
          <w:rFonts w:hAnsi="Times New Roman" w:ascii="Times New Roman"/>
          <w:szCs w:val="24"/>
        </w:rPr>
        <w:t>7</w:t>
      </w:r>
      <w:r w:rsidRPr="00DC3E47">
        <w:rPr>
          <w:rFonts w:hAnsi="Times New Roman" w:ascii="Times New Roman"/>
          <w:szCs w:val="24"/>
        </w:rPr>
        <w:t>.</w:t>
      </w:r>
      <w:r w:rsidR="00343AD9" w:rsidRPr="00DC3E47">
        <w:rPr>
          <w:rFonts w:hAnsi="Times New Roman" w:ascii="Times New Roman"/>
          <w:szCs w:val="24"/>
        </w:rPr>
        <w:t>,</w:t>
      </w:r>
    </w:p>
    <w:p w:rsidRDefault="00F361AC" w:rsidP="009E3F91" w:rsidR="00F361AC" w:rsidRPr="00DC3E47">
      <w:pPr>
        <w:ind w:firstLine="720"/>
        <w:jc w:val="both"/>
        <w:rPr>
          <w:szCs w:val="24"/>
        </w:rPr>
      </w:pPr>
    </w:p>
    <w:p w:rsidRDefault="00347A1F" w:rsidP="00901786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</w:t>
      </w:r>
      <w:r w:rsidR="000C68F1" w:rsidRPr="00DC3E47">
        <w:rPr>
          <w:rFonts w:hAnsi="Times New Roman" w:ascii="Times New Roman"/>
          <w:szCs w:val="24"/>
        </w:rPr>
        <w:t xml:space="preserve"> </w:t>
      </w:r>
      <w:r w:rsidR="00C81ED0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i  j  e  š  i  o      j  e</w:t>
      </w:r>
    </w:p>
    <w:p w:rsidRDefault="006522B9" w:rsidP="000004B8" w:rsidR="006522B9">
      <w:pPr>
        <w:jc w:val="both"/>
        <w:rPr>
          <w:rFonts w:hAnsi="Times New Roman" w:ascii="Times New Roman"/>
          <w:szCs w:val="24"/>
        </w:rPr>
      </w:pPr>
    </w:p>
    <w:p w:rsidRDefault="00846CED" w:rsidP="000004B8" w:rsidR="00846CED" w:rsidRPr="00DC3E47">
      <w:pPr>
        <w:jc w:val="both"/>
        <w:rPr>
          <w:rFonts w:hAnsi="Times New Roman" w:ascii="Times New Roman"/>
          <w:szCs w:val="24"/>
        </w:rPr>
      </w:pPr>
    </w:p>
    <w:p w:rsidRDefault="00DC3E47" w:rsidP="00DC3E47" w:rsidR="00DC3E47" w:rsidRPr="00DC3E47">
      <w:pPr>
        <w:pStyle w:val="Tijeloteksta"/>
        <w:rPr>
          <w:szCs w:val="24"/>
        </w:rPr>
      </w:pPr>
      <w:r w:rsidRPr="00DC3E47">
        <w:rPr>
          <w:szCs w:val="24"/>
        </w:rPr>
        <w:tab/>
      </w:r>
      <w:r w:rsidR="00E8073D">
        <w:rPr>
          <w:szCs w:val="24"/>
        </w:rPr>
        <w:t>Prijedlog</w:t>
      </w:r>
      <w:r w:rsidR="002A5D89">
        <w:rPr>
          <w:szCs w:val="24"/>
        </w:rPr>
        <w:t xml:space="preserve"> za</w:t>
      </w:r>
      <w:r w:rsidRPr="00DC3E47">
        <w:rPr>
          <w:szCs w:val="24"/>
        </w:rPr>
        <w:t xml:space="preserve"> pokretanjem stečajnog postupka nad dužnikom </w:t>
      </w:r>
      <w:r w:rsidR="003F7710" w:rsidRPr="003F7710">
        <w:rPr>
          <w:szCs w:val="24"/>
        </w:rPr>
        <w:t>SLIŠKO proizvodnja predmeta od pleksiglasa, trgovina i usluge d.o.o., Sesvete, Lužan, Zelinska 6, OIB: 72679316731</w:t>
      </w:r>
      <w:r w:rsidRPr="00DC3E47">
        <w:rPr>
          <w:szCs w:val="24"/>
        </w:rPr>
        <w:t>, se odbacuje.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DC3E47" w:rsidRPr="00DC3E47">
      <w:pPr>
        <w:pStyle w:val="Tijeloteksta"/>
        <w:jc w:val="center"/>
        <w:rPr>
          <w:szCs w:val="24"/>
        </w:rPr>
      </w:pPr>
      <w:r w:rsidRPr="00DC3E47">
        <w:rPr>
          <w:szCs w:val="24"/>
        </w:rPr>
        <w:t>Obrazloženje</w:t>
      </w:r>
    </w:p>
    <w:p w:rsidRDefault="00DC3E47" w:rsidP="00DC3E47" w:rsidR="00DC3E47">
      <w:pPr>
        <w:pStyle w:val="Tijeloteksta"/>
        <w:rPr>
          <w:szCs w:val="24"/>
        </w:rPr>
      </w:pPr>
    </w:p>
    <w:p w:rsidRDefault="00846CED" w:rsidP="00DC3E47" w:rsidR="00846CED" w:rsidRPr="00DC3E47">
      <w:pPr>
        <w:pStyle w:val="Tijeloteksta"/>
        <w:rPr>
          <w:szCs w:val="24"/>
        </w:rPr>
      </w:pPr>
    </w:p>
    <w:p w:rsidRDefault="00DC3E47" w:rsidP="003F7710" w:rsidR="003F7710">
      <w:pPr>
        <w:pStyle w:val="Tijeloteksta"/>
        <w:rPr>
          <w:szCs w:val="24"/>
        </w:rPr>
      </w:pPr>
      <w:r w:rsidRPr="00DC3E47">
        <w:rPr>
          <w:szCs w:val="24"/>
        </w:rPr>
        <w:tab/>
      </w:r>
      <w:r w:rsidR="00E8073D">
        <w:rPr>
          <w:szCs w:val="24"/>
        </w:rPr>
        <w:t xml:space="preserve">U ovom sudskom postupku podnesen je </w:t>
      </w:r>
      <w:r w:rsidR="00525EEB">
        <w:rPr>
          <w:szCs w:val="24"/>
        </w:rPr>
        <w:t xml:space="preserve">prijedlog za otvaranje </w:t>
      </w:r>
      <w:r w:rsidR="00893683">
        <w:rPr>
          <w:szCs w:val="24"/>
        </w:rPr>
        <w:t xml:space="preserve">redovnog </w:t>
      </w:r>
      <w:r w:rsidR="00525EEB">
        <w:rPr>
          <w:szCs w:val="24"/>
        </w:rPr>
        <w:t xml:space="preserve">stečajnog </w:t>
      </w:r>
      <w:r w:rsidR="003F7710">
        <w:rPr>
          <w:szCs w:val="24"/>
        </w:rPr>
        <w:t>postupka nad dužnikom.</w:t>
      </w:r>
    </w:p>
    <w:p w:rsidRDefault="003F7710" w:rsidP="003F7710" w:rsidR="003F7710" w:rsidRPr="003F7710">
      <w:pPr>
        <w:pStyle w:val="Tijeloteksta"/>
        <w:rPr>
          <w:szCs w:val="24"/>
        </w:rPr>
      </w:pPr>
      <w:r>
        <w:rPr>
          <w:szCs w:val="24"/>
        </w:rPr>
        <w:tab/>
      </w:r>
      <w:r w:rsidRPr="003F7710">
        <w:rPr>
          <w:szCs w:val="24"/>
        </w:rPr>
        <w:t>Odredbom članka 10. Stečajnog zakona (NN 71/45) određeno je da se u stečajnom postupku na odgovarajući način primjenjuju pravila parničnog postupka u postupku pred trgovačkim sudovima.</w:t>
      </w:r>
    </w:p>
    <w:p w:rsidRDefault="003F7710" w:rsidP="003F7710" w:rsidR="003F7710" w:rsidRPr="003F7710">
      <w:pPr>
        <w:pStyle w:val="Tijeloteksta"/>
        <w:ind w:firstLine="720"/>
        <w:rPr>
          <w:szCs w:val="24"/>
        </w:rPr>
      </w:pPr>
      <w:r w:rsidRPr="003F7710">
        <w:rPr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3F7710" w:rsidP="003F7710" w:rsidR="003F7710" w:rsidRPr="003F7710">
      <w:pPr>
        <w:pStyle w:val="Tijeloteksta"/>
        <w:ind w:firstLine="720"/>
        <w:rPr>
          <w:szCs w:val="24"/>
        </w:rPr>
      </w:pPr>
      <w:r w:rsidRPr="003F7710">
        <w:rPr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3F7710" w:rsidP="003F7710" w:rsidR="003F7710">
      <w:pPr>
        <w:pStyle w:val="Tijeloteksta"/>
        <w:ind w:firstLine="720"/>
        <w:rPr>
          <w:szCs w:val="24"/>
        </w:rPr>
      </w:pPr>
      <w:r w:rsidRPr="003F7710">
        <w:rPr>
          <w:szCs w:val="24"/>
        </w:rPr>
        <w:t xml:space="preserve">S obzirom da je prijedlog za otvaranje stečajnog postupka podnesen nad društvom koje je brisano iz sudskog registra rješenjem Tt-16/26406-1 od </w:t>
      </w:r>
      <w:r>
        <w:rPr>
          <w:szCs w:val="24"/>
        </w:rPr>
        <w:t>14</w:t>
      </w:r>
      <w:r w:rsidRPr="003F7710">
        <w:rPr>
          <w:szCs w:val="24"/>
        </w:rPr>
        <w:t xml:space="preserve">. </w:t>
      </w:r>
      <w:r>
        <w:rPr>
          <w:szCs w:val="24"/>
        </w:rPr>
        <w:t>rujna</w:t>
      </w:r>
      <w:r w:rsidRPr="003F7710">
        <w:rPr>
          <w:szCs w:val="24"/>
        </w:rPr>
        <w:t xml:space="preserve"> 2016., ovaj Sud je stajališta da se predmetni nedostatak u pogledu procesne sposobnosti na strani dužnika ne može otkloniti. </w:t>
      </w:r>
    </w:p>
    <w:p w:rsidRDefault="00846CED" w:rsidP="003F7710" w:rsidR="00846CED">
      <w:pPr>
        <w:pStyle w:val="Tijeloteksta"/>
        <w:ind w:firstLine="720"/>
        <w:rPr>
          <w:szCs w:val="24"/>
        </w:rPr>
      </w:pPr>
    </w:p>
    <w:p w:rsidRDefault="00846CED" w:rsidP="003F7710" w:rsidR="00846CED">
      <w:pPr>
        <w:pStyle w:val="Tijeloteksta"/>
        <w:ind w:firstLine="720"/>
        <w:rPr>
          <w:szCs w:val="24"/>
        </w:rPr>
      </w:pPr>
    </w:p>
    <w:p w:rsidRDefault="00846CED" w:rsidP="003F7710" w:rsidR="00846CED" w:rsidRPr="003F7710">
      <w:pPr>
        <w:pStyle w:val="Tijeloteksta"/>
        <w:ind w:firstLine="720"/>
        <w:rPr>
          <w:szCs w:val="24"/>
        </w:rPr>
      </w:pPr>
    </w:p>
    <w:p w:rsidRDefault="003F7710" w:rsidP="003F7710" w:rsidR="00A26BF6">
      <w:pPr>
        <w:pStyle w:val="Tijeloteksta"/>
        <w:ind w:firstLine="720"/>
        <w:rPr>
          <w:szCs w:val="24"/>
        </w:rPr>
      </w:pPr>
      <w:r w:rsidRPr="003F7710">
        <w:rPr>
          <w:szCs w:val="24"/>
        </w:rPr>
        <w:lastRenderedPageBreak/>
        <w:t>Temeljem, svega naprijed navedenog odlučeno je kao u izreci rješenja.</w:t>
      </w:r>
    </w:p>
    <w:p w:rsidRDefault="003F7710" w:rsidP="003F7710" w:rsidR="003F7710" w:rsidRPr="00DC3E47">
      <w:pPr>
        <w:pStyle w:val="Tijeloteksta"/>
        <w:ind w:firstLine="720"/>
        <w:rPr>
          <w:szCs w:val="24"/>
        </w:rPr>
      </w:pPr>
    </w:p>
    <w:p w:rsidRDefault="009E3F91" w:rsidP="009E3F91" w:rsidR="00BA4C1F">
      <w:pPr>
        <w:pStyle w:val="Naslov1"/>
        <w:ind w:firstLine="0"/>
        <w:rPr>
          <w:szCs w:val="24"/>
        </w:rPr>
      </w:pPr>
      <w:r w:rsidRPr="00DC3E47">
        <w:rPr>
          <w:b w:val="false"/>
          <w:szCs w:val="24"/>
        </w:rPr>
        <w:tab/>
      </w:r>
      <w:r w:rsidRPr="00DC3E47">
        <w:rPr>
          <w:b w:val="false"/>
          <w:szCs w:val="24"/>
        </w:rPr>
        <w:tab/>
      </w:r>
      <w:r w:rsidR="00E77FF9" w:rsidRPr="00DC3E47">
        <w:rPr>
          <w:b w:val="false"/>
          <w:szCs w:val="24"/>
        </w:rPr>
        <w:t>U Zagrebu</w:t>
      </w:r>
      <w:r w:rsidR="000B2BC9" w:rsidRPr="00DC3E47">
        <w:rPr>
          <w:b w:val="false"/>
          <w:szCs w:val="24"/>
        </w:rPr>
        <w:t xml:space="preserve"> </w:t>
      </w:r>
      <w:r w:rsidR="00846CED">
        <w:rPr>
          <w:b w:val="false"/>
          <w:szCs w:val="24"/>
        </w:rPr>
        <w:t>25</w:t>
      </w:r>
      <w:r w:rsidR="006D4CD1" w:rsidRPr="00DC3E47">
        <w:rPr>
          <w:b w:val="false"/>
          <w:szCs w:val="24"/>
        </w:rPr>
        <w:t xml:space="preserve">. </w:t>
      </w:r>
      <w:r w:rsidR="003F7710">
        <w:rPr>
          <w:b w:val="false"/>
          <w:szCs w:val="24"/>
        </w:rPr>
        <w:t>rujna</w:t>
      </w:r>
      <w:r w:rsidR="006D4CD1" w:rsidRPr="00DC3E47">
        <w:rPr>
          <w:b w:val="false"/>
          <w:szCs w:val="24"/>
        </w:rPr>
        <w:t xml:space="preserve"> 201</w:t>
      </w:r>
      <w:r w:rsidR="00DC3E47" w:rsidRPr="00DC3E47">
        <w:rPr>
          <w:b w:val="false"/>
          <w:szCs w:val="24"/>
        </w:rPr>
        <w:t>7</w:t>
      </w:r>
      <w:r w:rsidR="006D4CD1" w:rsidRPr="00DC3E47">
        <w:rPr>
          <w:b w:val="false"/>
          <w:szCs w:val="24"/>
        </w:rPr>
        <w:t>.</w:t>
      </w:r>
      <w:r w:rsidR="000B2BC9" w:rsidRPr="00DC3E47">
        <w:rPr>
          <w:b w:val="false"/>
          <w:szCs w:val="24"/>
        </w:rPr>
        <w:t xml:space="preserve"> </w:t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</w:r>
    </w:p>
    <w:p w:rsidRDefault="00E77FF9" w:rsidP="009E3F91" w:rsidR="00E77FF9" w:rsidRPr="00DC3E47">
      <w:pPr>
        <w:pStyle w:val="Naslov1"/>
        <w:ind w:firstLine="0"/>
        <w:rPr>
          <w:szCs w:val="24"/>
        </w:rPr>
      </w:pPr>
      <w:r w:rsidRPr="00DC3E47">
        <w:rPr>
          <w:szCs w:val="24"/>
        </w:rPr>
        <w:tab/>
        <w:t xml:space="preserve">        </w:t>
      </w:r>
    </w:p>
    <w:p w:rsidRDefault="00E77FF9" w:rsidP="00E77FF9" w:rsidR="00E77FF9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</w:t>
      </w:r>
      <w:r w:rsidRPr="00DC3E47">
        <w:rPr>
          <w:rFonts w:hAnsi="Times New Roman" w:ascii="Times New Roman"/>
          <w:szCs w:val="24"/>
        </w:rPr>
        <w:tab/>
        <w:t xml:space="preserve">  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Sudac</w:t>
      </w:r>
      <w:r w:rsidRPr="00DC3E47">
        <w:rPr>
          <w:rFonts w:hAnsi="Times New Roman" w:ascii="Times New Roman"/>
          <w:szCs w:val="24"/>
        </w:rPr>
        <w:t>:</w:t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                  </w:t>
      </w:r>
    </w:p>
    <w:p w:rsidRDefault="002A6973" w:rsidP="002A6973" w:rsidR="006D4CD1">
      <w:pPr>
        <w:ind w:left="5040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FF35C5" w:rsidRPr="00DC3E47">
        <w:rPr>
          <w:rFonts w:hAnsi="Times New Roman" w:ascii="Times New Roman"/>
          <w:szCs w:val="24"/>
        </w:rPr>
        <w:t xml:space="preserve">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Mislav Kolakušić</w:t>
      </w:r>
      <w:r w:rsidR="00456661">
        <w:rPr>
          <w:rFonts w:hAnsi="Times New Roman" w:ascii="Times New Roman"/>
          <w:szCs w:val="24"/>
        </w:rPr>
        <w:t xml:space="preserve"> v.r.</w:t>
      </w:r>
    </w:p>
    <w:p w:rsidRDefault="00BA4C1F" w:rsidP="002A6973" w:rsidR="00BA4C1F" w:rsidRPr="00DC3E47">
      <w:pPr>
        <w:ind w:left="5040"/>
        <w:rPr>
          <w:rFonts w:hAnsi="Times New Roman" w:ascii="Times New Roman"/>
          <w:szCs w:val="24"/>
        </w:rPr>
      </w:pPr>
    </w:p>
    <w:p w:rsidRDefault="00DE1247" w:rsidP="00E77FF9" w:rsidR="00E77FF9" w:rsidRPr="003B51FB">
      <w:pPr>
        <w:rPr>
          <w:rFonts w:hAnsi="Times New Roman" w:ascii="Times New Roman"/>
          <w:szCs w:val="24"/>
        </w:rPr>
      </w:pPr>
      <w:r w:rsidRPr="003B51FB">
        <w:rPr>
          <w:rFonts w:hAnsi="Times New Roman" w:ascii="Times New Roman"/>
          <w:szCs w:val="24"/>
        </w:rPr>
        <w:t>U</w:t>
      </w:r>
      <w:r w:rsidR="002A6973" w:rsidRPr="003B51FB">
        <w:rPr>
          <w:rFonts w:hAnsi="Times New Roman" w:ascii="Times New Roman"/>
          <w:szCs w:val="24"/>
        </w:rPr>
        <w:t>PUTA</w:t>
      </w:r>
      <w:r w:rsidR="00E77FF9" w:rsidRPr="003B51FB">
        <w:rPr>
          <w:rFonts w:hAnsi="Times New Roman" w:ascii="Times New Roman"/>
          <w:szCs w:val="24"/>
        </w:rPr>
        <w:t xml:space="preserve"> O PRAVNOM LIJEKU:</w:t>
      </w:r>
    </w:p>
    <w:p w:rsidRDefault="004E7D75" w:rsidP="00E77FF9" w:rsidR="00745DD5">
      <w:pPr>
        <w:jc w:val="both"/>
        <w:rPr>
          <w:rFonts w:hAnsi="Times New Roman" w:ascii="Times New Roman"/>
          <w:szCs w:val="24"/>
        </w:rPr>
      </w:pPr>
      <w:r w:rsidRPr="004E7D75">
        <w:rPr>
          <w:rFonts w:hAnsi="Times New Roman" w:ascii="Times New Roman"/>
          <w:szCs w:val="24"/>
        </w:rPr>
        <w:t>Protiv ovog rješenja pravo na žalbu ima samo predlagatelj. Žalba se podnosi ovome sudu u roku od osam dana, u dva primjerka a o žalbi odlučuje Visoki trgovački sud Republike Hrvatske.</w:t>
      </w:r>
    </w:p>
    <w:p w:rsidRDefault="00456661" w:rsidP="00456661" w:rsidR="00456661">
      <w:pPr>
        <w:ind w:left="720"/>
        <w:rPr>
          <w:rFonts w:hAnsi="Times New Roman" w:ascii="Times New Roman"/>
          <w:szCs w:val="24"/>
        </w:rPr>
      </w:pPr>
    </w:p>
    <w:p w:rsidRDefault="00456661" w:rsidP="00456661" w:rsidR="00456661">
      <w:pPr>
        <w:ind w:left="720"/>
        <w:rPr>
          <w:rFonts w:hAnsi="Times New Roman" w:ascii="Times New Roman"/>
          <w:szCs w:val="24"/>
        </w:rPr>
      </w:pPr>
    </w:p>
    <w:p w:rsidRDefault="00456661" w:rsidP="00456661" w:rsidR="00456661">
      <w:pPr>
        <w:ind w:left="720"/>
        <w:rPr>
          <w:rFonts w:hAnsi="Times New Roman" w:ascii="Times New Roman"/>
        </w:rPr>
      </w:pPr>
      <w:r w:rsidRPr="00456661">
        <w:rPr>
          <w:rFonts w:hAnsi="Times New Roman" w:ascii="Times New Roman"/>
        </w:rPr>
        <w:t>Za točnos</w:t>
      </w:r>
      <w:r>
        <w:rPr>
          <w:rFonts w:hAnsi="Times New Roman" w:ascii="Times New Roman"/>
        </w:rPr>
        <w:t>t otpravka - ovlašteni službenik</w:t>
      </w:r>
    </w:p>
    <w:p w:rsidRDefault="00456661" w:rsidP="00456661" w:rsidR="00456661" w:rsidRPr="00456661">
      <w:pPr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</w:t>
      </w:r>
      <w:r w:rsidRPr="00456661">
        <w:rPr>
          <w:rFonts w:hAnsi="Times New Roman" w:ascii="Times New Roman"/>
        </w:rPr>
        <w:t xml:space="preserve">  Ivana Stampf</w:t>
      </w:r>
    </w:p>
    <w:p w:rsidRDefault="00456661" w:rsidP="007A1486" w:rsidR="00456661" w:rsidRPr="007A1486">
      <w:pPr>
        <w:ind w:left="720"/>
      </w:pPr>
    </w:p>
    <w:p w:rsidRDefault="00525EEB" w:rsidP="00456661" w:rsidR="00525EEB" w:rsidRPr="004E7D75">
      <w:pPr>
        <w:tabs>
          <w:tab w:pos="72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sectPr w:rsidSect="00846CED" w:rsidR="00525EEB" w:rsidRPr="004E7D75">
      <w:headerReference w:type="even" r:id="rId11"/>
      <w:headerReference w:type="default" r:id="rId12"/>
      <w:pgSz w:code="9" w:h="16840" w:w="11907"/>
      <w:pgMar w:gutter="0" w:footer="720" w:header="720" w:left="1418" w:bottom="1560" w:right="1559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074" w:rsidR="00523074">
      <w:r>
        <w:separator/>
      </w:r>
    </w:p>
  </w:endnote>
  <w:endnote w:id="0" w:type="continuationSeparator">
    <w:p w:rsidRDefault="00523074" w:rsidR="00523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074" w:rsidR="00523074">
      <w:r>
        <w:separator/>
      </w:r>
    </w:p>
  </w:footnote>
  <w:footnote w:id="0" w:type="continuationSeparator">
    <w:p w:rsidRDefault="00523074" w:rsidR="00523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R="003D3F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 w:rsidRPr="000705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6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P="000C5877" w:rsidR="003D3F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66 </w:t>
    </w:r>
    <w:r w:rsidRPr="0007059B">
      <w:rPr>
        <w:rFonts w:hAnsi="Times New Roman" w:ascii="Times New Roman"/>
        <w:szCs w:val="24"/>
      </w:rPr>
      <w:t>St-</w:t>
    </w:r>
    <w:r w:rsidR="00525EEB">
      <w:rPr>
        <w:rFonts w:hAnsi="Times New Roman" w:ascii="Times New Roman"/>
        <w:szCs w:val="24"/>
      </w:rPr>
      <w:t>9390</w:t>
    </w:r>
    <w:r w:rsidRPr="0007059B">
      <w:rPr>
        <w:rFonts w:hAnsi="Times New Roman" w:ascii="Times New Roman"/>
        <w:szCs w:val="24"/>
      </w:rPr>
      <w:t>/1</w:t>
    </w:r>
    <w:r w:rsidR="006D4481">
      <w:rPr>
        <w:rFonts w:hAnsi="Times New Roman" w:ascii="Times New Roman"/>
        <w:szCs w:val="24"/>
      </w:rPr>
      <w:t>5</w:t>
    </w:r>
  </w:p>
  <w:p w:rsidRDefault="002E6657" w:rsidP="000C5877" w:rsidR="002E6657" w:rsidRPr="0007059B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6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5"/>
  </w:num>
  <w:num w:numId="12">
    <w:abstractNumId w:val="7"/>
  </w:num>
  <w:num w:numId="13">
    <w:abstractNumId w:val="20"/>
  </w:num>
  <w:num w:numId="14">
    <w:abstractNumId w:val="14"/>
  </w:num>
  <w:num w:numId="15">
    <w:abstractNumId w:val="13"/>
  </w:num>
  <w:num w:numId="16">
    <w:abstractNumId w:val="8"/>
  </w:num>
  <w:num w:numId="17">
    <w:abstractNumId w:val="12"/>
  </w:num>
  <w:num w:numId="18">
    <w:abstractNumId w:val="4"/>
  </w:num>
  <w:num w:numId="19">
    <w:abstractNumId w:val="5"/>
  </w:num>
  <w:num w:numId="20">
    <w:abstractNumId w:val="17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04B8"/>
    <w:rsid w:val="00001A88"/>
    <w:rsid w:val="00032A91"/>
    <w:rsid w:val="00062DA6"/>
    <w:rsid w:val="0007059B"/>
    <w:rsid w:val="00077D8C"/>
    <w:rsid w:val="000A70D1"/>
    <w:rsid w:val="000A7D07"/>
    <w:rsid w:val="000B2BC9"/>
    <w:rsid w:val="000C5877"/>
    <w:rsid w:val="000C68F1"/>
    <w:rsid w:val="000E01AB"/>
    <w:rsid w:val="000E40A4"/>
    <w:rsid w:val="00113BBD"/>
    <w:rsid w:val="00116879"/>
    <w:rsid w:val="00120B99"/>
    <w:rsid w:val="00122B78"/>
    <w:rsid w:val="0013102F"/>
    <w:rsid w:val="00145FAD"/>
    <w:rsid w:val="00152F70"/>
    <w:rsid w:val="00163A6D"/>
    <w:rsid w:val="00166C92"/>
    <w:rsid w:val="00173545"/>
    <w:rsid w:val="001C2F83"/>
    <w:rsid w:val="001D4893"/>
    <w:rsid w:val="001E1914"/>
    <w:rsid w:val="001F1AD4"/>
    <w:rsid w:val="001F4087"/>
    <w:rsid w:val="001F7F80"/>
    <w:rsid w:val="00234118"/>
    <w:rsid w:val="0029599A"/>
    <w:rsid w:val="002A5D89"/>
    <w:rsid w:val="002A6973"/>
    <w:rsid w:val="002B1A38"/>
    <w:rsid w:val="002C74FB"/>
    <w:rsid w:val="002E3ED1"/>
    <w:rsid w:val="002E6657"/>
    <w:rsid w:val="002F2B45"/>
    <w:rsid w:val="002F4129"/>
    <w:rsid w:val="00326CEA"/>
    <w:rsid w:val="00343AD9"/>
    <w:rsid w:val="00347A1F"/>
    <w:rsid w:val="00362DA7"/>
    <w:rsid w:val="00375822"/>
    <w:rsid w:val="00385637"/>
    <w:rsid w:val="00390046"/>
    <w:rsid w:val="00390390"/>
    <w:rsid w:val="003936AA"/>
    <w:rsid w:val="003A4AF2"/>
    <w:rsid w:val="003B51FB"/>
    <w:rsid w:val="003D21E9"/>
    <w:rsid w:val="003D3FB4"/>
    <w:rsid w:val="003E093F"/>
    <w:rsid w:val="003F3A27"/>
    <w:rsid w:val="003F7710"/>
    <w:rsid w:val="004036B7"/>
    <w:rsid w:val="00420995"/>
    <w:rsid w:val="0043255A"/>
    <w:rsid w:val="00435786"/>
    <w:rsid w:val="00445D1D"/>
    <w:rsid w:val="00456661"/>
    <w:rsid w:val="004618F6"/>
    <w:rsid w:val="00462A1A"/>
    <w:rsid w:val="00466DF1"/>
    <w:rsid w:val="00473816"/>
    <w:rsid w:val="004876CE"/>
    <w:rsid w:val="0049031B"/>
    <w:rsid w:val="004B6C85"/>
    <w:rsid w:val="004B7233"/>
    <w:rsid w:val="004C2F51"/>
    <w:rsid w:val="004C32E6"/>
    <w:rsid w:val="004D6AE3"/>
    <w:rsid w:val="004E7D75"/>
    <w:rsid w:val="005150AD"/>
    <w:rsid w:val="005179D7"/>
    <w:rsid w:val="0052206E"/>
    <w:rsid w:val="00523074"/>
    <w:rsid w:val="00525EEB"/>
    <w:rsid w:val="0053211D"/>
    <w:rsid w:val="005435FE"/>
    <w:rsid w:val="005444BE"/>
    <w:rsid w:val="0055602D"/>
    <w:rsid w:val="00556766"/>
    <w:rsid w:val="005624DF"/>
    <w:rsid w:val="00591C38"/>
    <w:rsid w:val="005A2946"/>
    <w:rsid w:val="005B6CD6"/>
    <w:rsid w:val="005D2D72"/>
    <w:rsid w:val="005E4A2F"/>
    <w:rsid w:val="00600BDD"/>
    <w:rsid w:val="00615F8F"/>
    <w:rsid w:val="006210C3"/>
    <w:rsid w:val="006522B9"/>
    <w:rsid w:val="00683C5B"/>
    <w:rsid w:val="00684A5E"/>
    <w:rsid w:val="00686389"/>
    <w:rsid w:val="00691D48"/>
    <w:rsid w:val="006955C1"/>
    <w:rsid w:val="006B28AB"/>
    <w:rsid w:val="006C2963"/>
    <w:rsid w:val="006C4682"/>
    <w:rsid w:val="006D4481"/>
    <w:rsid w:val="006D4CD1"/>
    <w:rsid w:val="006F2AFA"/>
    <w:rsid w:val="006F3CB5"/>
    <w:rsid w:val="006F45C2"/>
    <w:rsid w:val="00707BDE"/>
    <w:rsid w:val="00726F2E"/>
    <w:rsid w:val="00745DD5"/>
    <w:rsid w:val="0076567B"/>
    <w:rsid w:val="00782D1B"/>
    <w:rsid w:val="007848AE"/>
    <w:rsid w:val="007956B3"/>
    <w:rsid w:val="007B07EA"/>
    <w:rsid w:val="007C77D1"/>
    <w:rsid w:val="007E15B6"/>
    <w:rsid w:val="007E3223"/>
    <w:rsid w:val="008103B7"/>
    <w:rsid w:val="0081434B"/>
    <w:rsid w:val="008254D9"/>
    <w:rsid w:val="00835F62"/>
    <w:rsid w:val="008453A4"/>
    <w:rsid w:val="00846CED"/>
    <w:rsid w:val="008651BE"/>
    <w:rsid w:val="00866547"/>
    <w:rsid w:val="0089143E"/>
    <w:rsid w:val="00893683"/>
    <w:rsid w:val="008A2026"/>
    <w:rsid w:val="008A7D10"/>
    <w:rsid w:val="008F4E9B"/>
    <w:rsid w:val="00901786"/>
    <w:rsid w:val="009104E0"/>
    <w:rsid w:val="00936132"/>
    <w:rsid w:val="00940496"/>
    <w:rsid w:val="00991667"/>
    <w:rsid w:val="009D2F12"/>
    <w:rsid w:val="009E3F91"/>
    <w:rsid w:val="009F217A"/>
    <w:rsid w:val="009F3644"/>
    <w:rsid w:val="009F6C0E"/>
    <w:rsid w:val="00A06D62"/>
    <w:rsid w:val="00A17963"/>
    <w:rsid w:val="00A22D5F"/>
    <w:rsid w:val="00A26BF6"/>
    <w:rsid w:val="00A43BD1"/>
    <w:rsid w:val="00A456FD"/>
    <w:rsid w:val="00A460F1"/>
    <w:rsid w:val="00A511E4"/>
    <w:rsid w:val="00A64100"/>
    <w:rsid w:val="00A64FDA"/>
    <w:rsid w:val="00A93ACA"/>
    <w:rsid w:val="00A9692E"/>
    <w:rsid w:val="00AC4475"/>
    <w:rsid w:val="00AC7961"/>
    <w:rsid w:val="00AD077A"/>
    <w:rsid w:val="00B05F08"/>
    <w:rsid w:val="00B067A3"/>
    <w:rsid w:val="00B13A68"/>
    <w:rsid w:val="00B22782"/>
    <w:rsid w:val="00B34E41"/>
    <w:rsid w:val="00B4425D"/>
    <w:rsid w:val="00B62A41"/>
    <w:rsid w:val="00B646F2"/>
    <w:rsid w:val="00B7629F"/>
    <w:rsid w:val="00BA4751"/>
    <w:rsid w:val="00BA4C1F"/>
    <w:rsid w:val="00BB7CB9"/>
    <w:rsid w:val="00BC764F"/>
    <w:rsid w:val="00BD1F7F"/>
    <w:rsid w:val="00BD76C9"/>
    <w:rsid w:val="00BE417D"/>
    <w:rsid w:val="00C0020E"/>
    <w:rsid w:val="00C15353"/>
    <w:rsid w:val="00C81ED0"/>
    <w:rsid w:val="00C9162A"/>
    <w:rsid w:val="00CA4253"/>
    <w:rsid w:val="00CC0638"/>
    <w:rsid w:val="00CC196A"/>
    <w:rsid w:val="00CE4E77"/>
    <w:rsid w:val="00D05324"/>
    <w:rsid w:val="00D21418"/>
    <w:rsid w:val="00D267D8"/>
    <w:rsid w:val="00D40628"/>
    <w:rsid w:val="00D44DB0"/>
    <w:rsid w:val="00D475EB"/>
    <w:rsid w:val="00D8075B"/>
    <w:rsid w:val="00D80F6F"/>
    <w:rsid w:val="00D85197"/>
    <w:rsid w:val="00D86C1F"/>
    <w:rsid w:val="00D97BFC"/>
    <w:rsid w:val="00DA5066"/>
    <w:rsid w:val="00DB433C"/>
    <w:rsid w:val="00DC3E47"/>
    <w:rsid w:val="00DE1247"/>
    <w:rsid w:val="00DE3289"/>
    <w:rsid w:val="00E01517"/>
    <w:rsid w:val="00E12D09"/>
    <w:rsid w:val="00E2471C"/>
    <w:rsid w:val="00E3297A"/>
    <w:rsid w:val="00E366FD"/>
    <w:rsid w:val="00E57508"/>
    <w:rsid w:val="00E65C74"/>
    <w:rsid w:val="00E75FEB"/>
    <w:rsid w:val="00E77FF9"/>
    <w:rsid w:val="00E8073D"/>
    <w:rsid w:val="00EA263E"/>
    <w:rsid w:val="00EB0762"/>
    <w:rsid w:val="00ED3DFC"/>
    <w:rsid w:val="00F075B4"/>
    <w:rsid w:val="00F27772"/>
    <w:rsid w:val="00F361AC"/>
    <w:rsid w:val="00F64B47"/>
    <w:rsid w:val="00F70B35"/>
    <w:rsid w:val="00F734DF"/>
    <w:rsid w:val="00F73A8B"/>
    <w:rsid w:val="00F90E01"/>
    <w:rsid w:val="00F967B5"/>
    <w:rsid w:val="00FA596E"/>
    <w:rsid w:val="00FA79AD"/>
    <w:rsid w:val="00FB38AA"/>
    <w:rsid w:val="00FB3C4D"/>
    <w:rsid w:val="00FC0641"/>
    <w:rsid w:val="00FC6503"/>
    <w:rsid w:val="00FC7C91"/>
    <w:rsid w:val="00FE4299"/>
    <w:rsid w:val="00FF35C5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456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6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66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6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6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456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6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66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6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6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6464</izvorni_sadrzaj>
    <derivirana_varijabla naziv="DomainObject.Predmet.Broj_1">6464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St-6464/2015</izvorni_sadrzaj>
    <derivirana_varijabla naziv="DomainObject.Predmet.OznakaBroj_1">St-6464/2015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SLIŠKO d.o.o.</izvorni_sadrzaj>
    <derivirana_varijabla naziv="DomainObject.Predmet.ProtustrankaFormated_1">  SLIŠKO d.o.o.</derivirana_varijabla>
  </DomainObject.Predmet.ProtustrankaFormated>
  <DomainObject.Predmet.ProtustrankaFormatedOIB>
    <izvorni_sadrzaj>  SLIŠKO d.o.o., OIB 72679316731</izvorni_sadrzaj>
    <derivirana_varijabla naziv="DomainObject.Predmet.ProtustrankaFormatedOIB_1">  SLIŠKO d.o.o., OIB 72679316731</derivirana_varijabla>
  </DomainObject.Predmet.ProtustrankaFormatedOIB>
  <DomainObject.Predmet.ProtustrankaFormatedWithAdress>
    <izvorni_sadrzaj> SLIŠKO d.o.o., Lužan, Zelinska 6, 10360 Sesvete</izvorni_sadrzaj>
    <derivirana_varijabla naziv="DomainObject.Predmet.ProtustrankaFormatedWithAdress_1"> SLIŠKO d.o.o., Lužan, Zelinska 6, 10360 Sesvete</derivirana_varijabla>
  </DomainObject.Predmet.ProtustrankaFormatedWithAdress>
  <DomainObject.Predmet.ProtustrankaFormatedWithAdressOIB>
    <izvorni_sadrzaj> SLIŠKO d.o.o., OIB 72679316731, Lužan, Zelinska 6, 10360 Sesvete</izvorni_sadrzaj>
    <derivirana_varijabla naziv="DomainObject.Predmet.ProtustrankaFormatedWithAdressOIB_1"> SLIŠKO d.o.o., OIB 72679316731, Lužan, Zelinska 6, 10360 Sesvete</derivirana_varijabla>
  </DomainObject.Predmet.ProtustrankaFormatedWithAdressOIB>
  <DomainObject.Predmet.ProtustrankaWithAdress>
    <izvorni_sadrzaj>SLIŠKO d.o.o. Lužan, Zelinska 6, 10360 Sesvete</izvorni_sadrzaj>
    <derivirana_varijabla naziv="DomainObject.Predmet.ProtustrankaWithAdress_1">SLIŠKO d.o.o. Lužan, Zelinska 6, 10360 Sesvete</derivirana_varijabla>
  </DomainObject.Predmet.ProtustrankaWithAdress>
  <DomainObject.Predmet.ProtustrankaWithAdressOIB>
    <izvorni_sadrzaj>SLIŠKO d.o.o., OIB 72679316731, Lužan, Zelinska 6, 10360 Sesvete</izvorni_sadrzaj>
    <derivirana_varijabla naziv="DomainObject.Predmet.ProtustrankaWithAdressOIB_1">SLIŠKO d.o.o., OIB 72679316731, Lužan, Zelinska 6, 10360 Sesvete</derivirana_varijabla>
  </DomainObject.Predmet.ProtustrankaWithAdressOIB>
  <DomainObject.Predmet.ProtustrankaNazivFormated>
    <izvorni_sadrzaj>SLIŠKO d.o.o.</izvorni_sadrzaj>
    <derivirana_varijabla naziv="DomainObject.Predmet.ProtustrankaNazivFormated_1">SLIŠKO d.o.o.</derivirana_varijabla>
  </DomainObject.Predmet.ProtustrankaNazivFormated>
  <DomainObject.Predmet.ProtustrankaNazivFormatedOIB>
    <izvorni_sadrzaj>SLIŠKO d.o.o., OIB 72679316731</izvorni_sadrzaj>
    <derivirana_varijabla naziv="DomainObject.Predmet.ProtustrankaNazivFormatedOIB_1">SLIŠKO d.o.o., OIB 72679316731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SLIŠKO d.o.o.</item>
    </izvorni_sadrzaj>
    <derivirana_varijabla naziv="DomainObject.Predmet.ProtuStrankaListFormated_1">
      <item>SLIŠKO d.o.o.</item>
    </derivirana_varijabla>
  </DomainObject.Predmet.ProtuStrankaListFormated>
  <DomainObject.Predmet.ProtuStrankaListFormatedOIB>
    <izvorni_sadrzaj>
      <item>SLIŠKO d.o.o., OIB 72679316731</item>
    </izvorni_sadrzaj>
    <derivirana_varijabla naziv="DomainObject.Predmet.ProtuStrankaListFormatedOIB_1">
      <item>SLIŠKO d.o.o., OIB 72679316731</item>
    </derivirana_varijabla>
  </DomainObject.Predmet.ProtuStrankaListFormatedOIB>
  <DomainObject.Predmet.ProtuStrankaListFormatedWithAdress>
    <izvorni_sadrzaj>
      <item>SLIŠKO d.o.o., Lužan, Zelinska 6, 10360 Sesvete</item>
    </izvorni_sadrzaj>
    <derivirana_varijabla naziv="DomainObject.Predmet.ProtuStrankaListFormatedWithAdress_1">
      <item>SLIŠKO d.o.o., Lužan, Zelinska 6, 10360 Sesvete</item>
    </derivirana_varijabla>
  </DomainObject.Predmet.ProtuStrankaListFormatedWithAdress>
  <DomainObject.Predmet.ProtuStrankaListFormatedWithAdressOIB>
    <izvorni_sadrzaj>
      <item>SLIŠKO d.o.o., OIB 72679316731, Lužan, Zelinska 6, 10360 Sesvete</item>
    </izvorni_sadrzaj>
    <derivirana_varijabla naziv="DomainObject.Predmet.ProtuStrankaListFormatedWithAdressOIB_1">
      <item>SLIŠKO d.o.o., OIB 72679316731, Lužan, Zelinska 6, 10360 Sesvete</item>
    </derivirana_varijabla>
  </DomainObject.Predmet.ProtuStrankaListFormatedWithAdressOIB>
  <DomainObject.Predmet.ProtuStrankaListNazivFormated>
    <izvorni_sadrzaj>
      <item>SLIŠKO d.o.o.</item>
    </izvorni_sadrzaj>
    <derivirana_varijabla naziv="DomainObject.Predmet.ProtuStrankaListNazivFormated_1">
      <item>SLIŠKO d.o.o.</item>
    </derivirana_varijabla>
  </DomainObject.Predmet.ProtuStrankaListNazivFormated>
  <DomainObject.Predmet.ProtuStrankaListNazivFormatedOIB>
    <izvorni_sadrzaj>
      <item>SLIŠKO d.o.o., OIB 72679316731</item>
    </izvorni_sadrzaj>
    <derivirana_varijabla naziv="DomainObject.Predmet.ProtuStrankaListNazivFormatedOIB_1">
      <item>SLIŠKO d.o.o., OIB 72679316731</item>
    </derivirana_varijabla>
  </DomainObject.Predmet.ProtuStrankaListNazivFormatedOIB>
  <DomainObject.Predmet.OstaliListFormated>
    <izvorni_sadrzaj>
      <item>IVAN SLIŠKO</item>
    </izvorni_sadrzaj>
    <derivirana_varijabla naziv="DomainObject.Predmet.OstaliListFormated_1">
      <item>IVAN SLIŠKO</item>
    </derivirana_varijabla>
  </DomainObject.Predmet.OstaliListFormated>
  <DomainObject.Predmet.OstaliListFormatedOIB>
    <izvorni_sadrzaj>
      <item>IVAN SLIŠKO, OIB 88769017861</item>
    </izvorni_sadrzaj>
    <derivirana_varijabla naziv="DomainObject.Predmet.OstaliListFormatedOIB_1">
      <item>IVAN SLIŠKO, OIB 88769017861</item>
    </derivirana_varijabla>
  </DomainObject.Predmet.OstaliListFormatedOIB>
  <DomainObject.Predmet.OstaliListFormatedWithAdress>
    <izvorni_sadrzaj>
      <item>IVAN SLIŠKO, Zelinska 6, 10363 Lužan</item>
    </izvorni_sadrzaj>
    <derivirana_varijabla naziv="DomainObject.Predmet.OstaliListFormatedWithAdress_1">
      <item>IVAN SLIŠKO, Zelinska 6, 10363 Lužan</item>
    </derivirana_varijabla>
  </DomainObject.Predmet.OstaliListFormatedWithAdress>
  <DomainObject.Predmet.OstaliListFormatedWithAdressOIB>
    <izvorni_sadrzaj>
      <item>IVAN SLIŠKO, OIB 88769017861, Zelinska 6, 10363 Lužan</item>
    </izvorni_sadrzaj>
    <derivirana_varijabla naziv="DomainObject.Predmet.OstaliListFormatedWithAdressOIB_1">
      <item>IVAN SLIŠKO, OIB 88769017861, Zelinska 6, 10363 Lužan</item>
    </derivirana_varijabla>
  </DomainObject.Predmet.OstaliListFormatedWithAdressOIB>
  <DomainObject.Predmet.OstaliListNazivFormated>
    <izvorni_sadrzaj>
      <item>IVAN SLIŠKO</item>
    </izvorni_sadrzaj>
    <derivirana_varijabla naziv="DomainObject.Predmet.OstaliListNazivFormated_1">
      <item>IVAN SLIŠKO</item>
    </derivirana_varijabla>
  </DomainObject.Predmet.OstaliListNazivFormated>
  <DomainObject.Predmet.OstaliListNazivFormatedOIB>
    <izvorni_sadrzaj>
      <item>IVAN SLIŠKO, OIB 88769017861</item>
    </izvorni_sadrzaj>
    <derivirana_varijabla naziv="DomainObject.Predmet.OstaliListNazivFormatedOIB_1">
      <item>IVAN SLIŠKO, OIB 88769017861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SLIŠKO d.o.o.</izvorni_sadrzaj>
    <derivirana_varijabla naziv="DomainObject.Predmet.ProtustrankaIDrugi_1">SLIŠKO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SLIŠKO d.o.o., OIB 72679316731, Lužan, Zelinska 6, 10360 Sesvete</izvorni_sadrzaj>
    <derivirana_varijabla naziv="DomainObject.Predmet.ProtustrankaIDrugiAdressOIB_1">SLIŠKO d.o.o., OIB 72679316731, Lužan, Zelinska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SLIŠKO d.o.o.</item>
      <item>IVAN SLIŠKO</item>
    </izvorni_sadrzaj>
    <derivirana_varijabla naziv="DomainObject.Predmet.SudioniciListNaziv_1">
      <item>FINA Regionalni centar Zagreb</item>
      <item>SLIŠKO d.o.o.</item>
      <item>IVAN SLIŠKO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SLIŠKO d.o.o., OIB 72679316731, Lužan, Zelinska 6,10360 Sesvete</item>
      <item>IVAN SLIŠKO, OIB 88769017861, Zelinska 6,10363 Lužan</item>
    </izvorni_sadrzaj>
    <derivirana_varijabla naziv="DomainObject.Predmet.SudioniciListAdressOIB_1">
      <item>FINA Regionalni centar Zagreb, OIB 85821130368, Trg svibanjskih žrtava 1995. 1,10000 Zagreb</item>
      <item>SLIŠKO d.o.o., OIB 72679316731, Lužan, Zelinska 6,10360 Sesvete</item>
      <item>IVAN SLIŠKO, OIB 88769017861, Zelinska 6,10363 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72679316731</item>
      <item>, OIB 88769017861</item>
    </izvorni_sadrzaj>
    <derivirana_varijabla naziv="DomainObject.Predmet.SudioniciListNazivOIB_1">
      <item>, OIB 85821130368</item>
      <item>, OIB 72679316731</item>
      <item>, OIB 88769017861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CB3F3-1E29-44E0-9572-E97DA88A3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400</properties:Words>
  <properties:Characters>2101</properties:Characters>
  <properties:Lines>64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2017-09-22T12:18:00Z</dcterms:created>
  <dc:creator>Sudsko vijeće</dc:creator>
  <cp:lastModifiedBy>Ivana Stampf</cp:lastModifiedBy>
  <cp:lastPrinted>2011-12-05T09:33:00Z</cp:lastPrinted>
  <dcterms:modified xmlns:xsi="http://www.w3.org/2001/XMLSchema-instance" xsi:type="dcterms:W3CDTF">2017-09-25T07:00:00Z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