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c9ed" w14:paraId="d5fc9ed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694F26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7C33B1">
        <w:rPr>
          <w:b/>
          <w:lang w:val="hr-HR"/>
        </w:rPr>
        <w:t>106</w:t>
      </w:r>
      <w:r w:rsidR="00A102C2">
        <w:rPr>
          <w:b/>
          <w:lang w:val="hr-HR"/>
        </w:rPr>
        <w:t>4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7C33B1">
        <w:t>IZABELA d.o.o Trogir, Lucićeva 2, OIB: 72464112833</w:t>
      </w:r>
      <w:r w:rsidR="00A102C2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0222E5">
        <w:rPr>
          <w:lang w:val="hr-HR"/>
        </w:rPr>
        <w:t xml:space="preserve">1. prosinca </w:t>
      </w:r>
      <w:r w:rsidR="0006739B" w:rsidRPr="008366EE">
        <w:rPr>
          <w:szCs w:val="24"/>
          <w:lang w:val="hr-HR"/>
        </w:rPr>
        <w:t>2017</w:t>
      </w:r>
      <w:r w:rsidR="007B4A82" w:rsidRPr="008366EE">
        <w:rPr>
          <w:szCs w:val="24"/>
          <w:lang w:val="hr-HR"/>
        </w:rPr>
        <w:t xml:space="preserve">. </w:t>
      </w:r>
    </w:p>
    <w:p w:rsidRDefault="00382327" w:rsidP="00D4027A" w:rsidR="00382327" w:rsidRPr="00651E2D">
      <w:pPr>
        <w:rPr>
          <w:sz w:val="18"/>
          <w:szCs w:val="18"/>
          <w:lang w:val="hr-HR"/>
        </w:rPr>
      </w:pPr>
    </w:p>
    <w:p w:rsidRDefault="006F3B71" w:rsidP="00D4027A" w:rsidR="006F3B71" w:rsidRPr="000222E5">
      <w:pPr>
        <w:rPr>
          <w:sz w:val="16"/>
          <w:szCs w:val="16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7C33B1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7C33B1" w:rsidRPr="007C33B1">
        <w:rPr>
          <w:b w:val="false"/>
        </w:rPr>
        <w:t>IZABELA d.o.o Trogir, Lucićeva 2, OIB: 72464112833</w:t>
      </w:r>
      <w:r w:rsidR="007C33B1" w:rsidRPr="007C33B1">
        <w:rPr>
          <w:b w:val="false"/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0222E5">
        <w:rPr>
          <w:lang w:val="hr-HR"/>
        </w:rPr>
        <w:t xml:space="preserve">1. prosinca </w:t>
      </w:r>
      <w:r w:rsidRPr="00093EB2">
        <w:rPr>
          <w:lang w:val="hr-HR"/>
        </w:rPr>
        <w:t>2017. u</w:t>
      </w:r>
      <w:r>
        <w:rPr>
          <w:lang w:val="hr-HR"/>
        </w:rPr>
        <w:t xml:space="preserve"> </w:t>
      </w:r>
      <w:r w:rsidR="00D2688D">
        <w:rPr>
          <w:lang w:val="hr-HR"/>
        </w:rPr>
        <w:t>12,30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651E2D">
        <w:t xml:space="preserve"> </w:t>
      </w:r>
      <w:r w:rsidR="00156FB3">
        <w:t>Ante Majić, dipl. ing. elektrotehnike iz Zagreba, Prilaz Baruna Filipovića 13, OIB: 54998137767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7C33B1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7C33B1" w:rsidRPr="007C33B1">
        <w:rPr>
          <w:b w:val="false"/>
        </w:rPr>
        <w:t>IZABELA d.o.o Trogir, Lucićeva 2, OIB: 72464112833, MBS: 060274255</w:t>
      </w:r>
      <w:r w:rsidRPr="007C33B1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8366EE" w:rsidP="00BF08D9" w:rsid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Financijska agencija, Regionalni centar Split (u daljnjem tekstu FINA) podnijela je ovom sudu </w:t>
      </w:r>
      <w:r w:rsidR="007C33B1">
        <w:rPr>
          <w:lang w:val="hr-HR"/>
        </w:rPr>
        <w:t>12</w:t>
      </w:r>
      <w:r w:rsidR="00A102C2">
        <w:rPr>
          <w:lang w:val="hr-HR"/>
        </w:rPr>
        <w:t>. travnja</w:t>
      </w:r>
      <w:r w:rsidRPr="008366EE">
        <w:rPr>
          <w:lang w:val="hr-HR"/>
        </w:rPr>
        <w:t xml:space="preserve"> 2016. prijedlog za otvaranje stečajnog postu</w:t>
      </w:r>
      <w:r w:rsidR="00BF08D9">
        <w:rPr>
          <w:lang w:val="hr-HR"/>
        </w:rPr>
        <w:t xml:space="preserve">pka nad dužnikom </w:t>
      </w:r>
      <w:r w:rsidR="007C33B1">
        <w:t>IZABELA d.o.o Trogir</w:t>
      </w:r>
      <w:r w:rsidR="00694F26">
        <w:t>,</w:t>
      </w:r>
      <w:r w:rsidRPr="008366EE">
        <w:rPr>
          <w:lang w:val="hr-HR"/>
        </w:rPr>
        <w:t xml:space="preserve"> a sve sukladno odredbama čl. 444. st. 2. Stečajnog zakona (Narodne novine 71/15</w:t>
      </w:r>
      <w:r w:rsidR="00BF08D9">
        <w:rPr>
          <w:lang w:val="hr-HR"/>
        </w:rPr>
        <w:t xml:space="preserve"> i 104/17</w:t>
      </w:r>
      <w:r w:rsidRPr="008366EE">
        <w:rPr>
          <w:lang w:val="hr-HR"/>
        </w:rPr>
        <w:t>, dalje SZ).</w:t>
      </w:r>
    </w:p>
    <w:p w:rsidRDefault="009D6B28" w:rsidP="00BF08D9" w:rsidR="009D6B28" w:rsidRPr="008366EE">
      <w:pPr>
        <w:ind w:firstLine="708"/>
        <w:jc w:val="both"/>
        <w:rPr>
          <w:lang w:val="hr-HR"/>
        </w:rPr>
      </w:pPr>
    </w:p>
    <w:p w:rsidRDefault="007C33B1" w:rsidP="007C33B1" w:rsidR="007C33B1" w:rsidRPr="007C33B1">
      <w:pPr>
        <w:ind w:firstLine="708"/>
        <w:jc w:val="both"/>
        <w:rPr>
          <w:lang w:val="hr-HR"/>
        </w:rPr>
      </w:pPr>
      <w:r w:rsidRPr="007C33B1">
        <w:rPr>
          <w:lang w:val="hr-HR"/>
        </w:rPr>
        <w:t>U podnesenom prijedlogu u bitnom je navedeno da dužnik na dan 1. rujna 2015., u Očevidniku redoslijeda osnova za plaćanje, ima evidentirane neizvršene osnove za plaćanje u neprekinutom razdoblju od 1014 dana, u ukupnom iznosu od 82.781,85 kn, kao i da prema podacima koji su dostavljeni od Hrvatskog zavoda za mirovinsko osiguranje</w:t>
      </w:r>
      <w:r>
        <w:rPr>
          <w:lang w:val="hr-HR"/>
        </w:rPr>
        <w:t xml:space="preserve"> dužnik ima jednog</w:t>
      </w:r>
      <w:r w:rsidRPr="007C33B1">
        <w:rPr>
          <w:lang w:val="hr-HR"/>
        </w:rPr>
        <w:t xml:space="preserve"> zaposlenog, a predlagatelj da ne raspolaže s podacima o imovini dužnika. </w:t>
      </w:r>
    </w:p>
    <w:p w:rsidRDefault="007C33B1" w:rsidP="007C33B1" w:rsidR="007C33B1" w:rsidRPr="007C33B1">
      <w:pPr>
        <w:ind w:firstLine="708"/>
        <w:jc w:val="both"/>
        <w:rPr>
          <w:lang w:val="hr-HR"/>
        </w:rPr>
      </w:pPr>
    </w:p>
    <w:p w:rsidRDefault="007C33B1" w:rsidP="007C33B1" w:rsidR="007C33B1" w:rsidRPr="007C33B1">
      <w:pPr>
        <w:ind w:firstLine="708"/>
        <w:jc w:val="both"/>
        <w:rPr>
          <w:lang w:val="hr-HR"/>
        </w:rPr>
      </w:pPr>
      <w:r w:rsidRPr="007C33B1">
        <w:rPr>
          <w:lang w:val="hr-HR"/>
        </w:rPr>
        <w:t>Povodom podnesenog prijedloga, rješenjem ovog suda posl. br. 12. St-1064/2016 od 14. veljače 2017</w:t>
      </w:r>
      <w:r>
        <w:rPr>
          <w:lang w:val="hr-HR"/>
        </w:rPr>
        <w:t>.</w:t>
      </w:r>
      <w:r w:rsidRPr="007C33B1">
        <w:rPr>
          <w:lang w:val="hr-HR"/>
        </w:rPr>
        <w:t xml:space="preserve"> pokrenut je prethodni postupak radi utvrđivanja pretpostavki za otvaranje stečajnog postupka nad dužnikom.</w:t>
      </w:r>
    </w:p>
    <w:p w:rsidRDefault="00A102C2" w:rsidP="007C33B1" w:rsidR="00A102C2" w:rsidRPr="008366EE">
      <w:pPr>
        <w:jc w:val="both"/>
        <w:rPr>
          <w:lang w:val="hr-HR"/>
        </w:rPr>
      </w:pPr>
    </w:p>
    <w:p w:rsidRDefault="00EB5806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8366EE">
      <w:pPr>
        <w:ind w:firstLine="708"/>
        <w:jc w:val="both"/>
        <w:rPr>
          <w:lang w:val="hr-HR"/>
        </w:rPr>
      </w:pPr>
    </w:p>
    <w:p w:rsidRDefault="00F07015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Odredbom </w:t>
      </w:r>
      <w:r w:rsidR="00EB5806" w:rsidRPr="008366EE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8366EE">
      <w:pPr>
        <w:jc w:val="both"/>
        <w:rPr>
          <w:lang w:val="hr-HR"/>
        </w:rPr>
      </w:pPr>
      <w:r w:rsidRPr="008366EE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8366EE">
      <w:pPr>
        <w:jc w:val="both"/>
        <w:rPr>
          <w:lang w:val="hr-HR"/>
        </w:rPr>
      </w:pPr>
    </w:p>
    <w:p w:rsidRDefault="007C33B1" w:rsidP="007C33B1" w:rsidR="00EB5806" w:rsidRPr="008366EE">
      <w:pPr>
        <w:ind w:firstLine="708"/>
        <w:jc w:val="both"/>
        <w:rPr>
          <w:lang w:val="hr-HR"/>
        </w:rPr>
      </w:pPr>
      <w:r w:rsidRPr="007C33B1">
        <w:rPr>
          <w:lang w:val="hr-HR"/>
        </w:rPr>
        <w:t>FINA je za potrebe prethodnog postupka dostavila ovom sudu potvrdu o neizvršenim osnovama za plaćanje dužnika kojom se potvrđuje da dužnik na dan 09.03.2017</w:t>
      </w:r>
      <w:r>
        <w:rPr>
          <w:lang w:val="hr-HR"/>
        </w:rPr>
        <w:t>.,</w:t>
      </w:r>
      <w:r w:rsidRPr="007C33B1">
        <w:rPr>
          <w:lang w:val="hr-HR"/>
        </w:rPr>
        <w:t xml:space="preserve"> u Očevidniku redoslijeda osnova za plaćanje</w:t>
      </w:r>
      <w:r>
        <w:rPr>
          <w:lang w:val="hr-HR"/>
        </w:rPr>
        <w:t>,</w:t>
      </w:r>
      <w:r w:rsidRPr="007C33B1">
        <w:rPr>
          <w:lang w:val="hr-HR"/>
        </w:rPr>
        <w:t xml:space="preserve"> ima evidentirane neizvršne osnove za plaćanje u neprekinutom razdoblju od 1568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>
        <w:rPr>
          <w:lang w:val="hr-HR"/>
        </w:rPr>
        <w:t xml:space="preserve"> </w:t>
      </w:r>
      <w:r w:rsidR="00BF08D9">
        <w:rPr>
          <w:lang w:val="hr-HR"/>
        </w:rPr>
        <w:t>Uostalom, i</w:t>
      </w:r>
      <w:r w:rsidR="00A102C2">
        <w:rPr>
          <w:lang w:val="hr-HR"/>
        </w:rPr>
        <w:t xml:space="preserve"> zastupnica po zakonu dužnika je priznala</w:t>
      </w:r>
      <w:r w:rsidR="00EB5806" w:rsidRPr="008366EE">
        <w:rPr>
          <w:lang w:val="hr-HR"/>
        </w:rPr>
        <w:t xml:space="preserve"> postojanje tog</w:t>
      </w:r>
      <w:r w:rsidR="00A102C2">
        <w:rPr>
          <w:lang w:val="hr-HR"/>
        </w:rPr>
        <w:t xml:space="preserve"> stečajnog razloga te je izjavila</w:t>
      </w:r>
      <w:r w:rsidR="00EB5806" w:rsidRPr="008366EE">
        <w:rPr>
          <w:lang w:val="hr-HR"/>
        </w:rPr>
        <w:t xml:space="preserve"> da se dužnik ne protivi podnesenom prijedlogu za otvaranje stečajnog postupka.</w:t>
      </w:r>
    </w:p>
    <w:p w:rsidRDefault="00996F29" w:rsidP="00EB5806" w:rsidR="00996F29" w:rsidRPr="008366EE">
      <w:pPr>
        <w:jc w:val="both"/>
        <w:rPr>
          <w:lang w:val="hr-HR"/>
        </w:rPr>
      </w:pPr>
    </w:p>
    <w:p w:rsidRDefault="00E569E6" w:rsidP="00E569E6" w:rsidR="00E569E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Međutim, osim ispunjenja uvjeta za otvaranje stečajnog postupka nad dužnikom, </w:t>
      </w:r>
      <w:r w:rsidR="00A102C2">
        <w:rPr>
          <w:lang w:val="hr-HR"/>
        </w:rPr>
        <w:t>tijekom</w:t>
      </w:r>
      <w:r w:rsidRPr="008366EE">
        <w:rPr>
          <w:lang w:val="hr-HR"/>
        </w:rPr>
        <w:t xml:space="preserve"> prethodnog postupka </w:t>
      </w:r>
      <w:r w:rsidR="00A102C2">
        <w:rPr>
          <w:lang w:val="hr-HR"/>
        </w:rPr>
        <w:t xml:space="preserve">je </w:t>
      </w:r>
      <w:r w:rsidR="00760360">
        <w:rPr>
          <w:lang w:val="hr-HR"/>
        </w:rPr>
        <w:t xml:space="preserve">isto tako </w:t>
      </w:r>
      <w:r w:rsidR="00A102C2">
        <w:rPr>
          <w:lang w:val="hr-HR"/>
        </w:rPr>
        <w:t xml:space="preserve">utvrđeno </w:t>
      </w:r>
      <w:r w:rsidRPr="008366EE">
        <w:rPr>
          <w:lang w:val="hr-HR"/>
        </w:rPr>
        <w:t xml:space="preserve">da imovina dužnika koja bi ušla u stečajnu masu nije dovoljna </w:t>
      </w:r>
      <w:r w:rsidR="00EB5806" w:rsidRPr="008366EE">
        <w:rPr>
          <w:lang w:val="hr-HR"/>
        </w:rPr>
        <w:t xml:space="preserve">ni </w:t>
      </w:r>
      <w:r w:rsidRPr="008366EE">
        <w:rPr>
          <w:lang w:val="hr-HR"/>
        </w:rPr>
        <w:t xml:space="preserve">za namirenje troškova stečajnog postupka. </w:t>
      </w:r>
    </w:p>
    <w:p w:rsidRDefault="00E569E6" w:rsidP="00E569E6" w:rsidR="00E569E6" w:rsidRPr="008366EE">
      <w:pPr>
        <w:tabs>
          <w:tab w:pos="709" w:val="left"/>
        </w:tabs>
        <w:jc w:val="both"/>
        <w:rPr>
          <w:lang w:val="hr-HR"/>
        </w:rPr>
      </w:pPr>
    </w:p>
    <w:p w:rsidRDefault="007C33B1" w:rsidP="007C33B1" w:rsidR="007C33B1">
      <w:pPr>
        <w:ind w:firstLine="708"/>
        <w:jc w:val="both"/>
        <w:rPr>
          <w:lang w:val="hr-HR"/>
        </w:rPr>
      </w:pPr>
      <w:r w:rsidRPr="007C33B1">
        <w:rPr>
          <w:lang w:val="hr-HR"/>
        </w:rPr>
        <w:t xml:space="preserve">Radi utvrđivanja stanja imovine dužnika, </w:t>
      </w:r>
      <w:r>
        <w:rPr>
          <w:lang w:val="hr-HR"/>
        </w:rPr>
        <w:t xml:space="preserve">ovaj </w:t>
      </w:r>
      <w:r w:rsidRPr="007C33B1">
        <w:rPr>
          <w:lang w:val="hr-HR"/>
        </w:rPr>
        <w:t>sud je zatražio podatke o imovini dužnika od: Općinskog suda u Splitu, Zemljišnoknjižni odjel Split i Trogir, Porezne uprave i MUP RH, PU Splitsko-dalmatinske. Porezna uprava je podneskom od 22.03.2017. izvijestila sud da prema zadnjoj dostavljenoj bilanci dužnik nema imovine. Općinski sud u Splitu, Zemljišnoknjižni odjel Split je 31.03.2017. dostavio potvrdu da dužnik nije upisan kao vlasnik nekretnina na području nadležnosti tog odjela, dok Zemljišnoknjižni odjel Trogir nije dostavio podatke o bilo kakvoj imovini (nekretninama) dužnika. MUP RH, PU Splitsko-dalmatinska je 29.03.2017. dostavilo uvjerenje da dužnik nije evidentiran kao vlasnik vozila.</w:t>
      </w:r>
    </w:p>
    <w:p w:rsidRDefault="007C33B1" w:rsidP="007C33B1" w:rsidR="007C33B1" w:rsidRPr="007C33B1">
      <w:pPr>
        <w:ind w:firstLine="708"/>
        <w:jc w:val="both"/>
        <w:rPr>
          <w:lang w:val="hr-HR"/>
        </w:rPr>
      </w:pPr>
    </w:p>
    <w:p w:rsidRDefault="004642FA" w:rsidP="007C33B1" w:rsidR="007C33B1" w:rsidRPr="007C33B1">
      <w:pPr>
        <w:ind w:firstLine="708"/>
        <w:jc w:val="both"/>
        <w:rPr>
          <w:lang w:val="hr-HR"/>
        </w:rPr>
      </w:pPr>
      <w:r w:rsidRPr="007C33B1">
        <w:rPr>
          <w:lang w:val="hr-HR"/>
        </w:rPr>
        <w:t xml:space="preserve">U </w:t>
      </w:r>
      <w:r w:rsidR="00E569E6" w:rsidRPr="007C33B1">
        <w:rPr>
          <w:lang w:val="hr-HR"/>
        </w:rPr>
        <w:t>svom iskazu danom na ročištu u prethodnom postupku</w:t>
      </w:r>
      <w:r w:rsidR="00C8688E" w:rsidRPr="007C33B1">
        <w:rPr>
          <w:lang w:val="hr-HR"/>
        </w:rPr>
        <w:t>,</w:t>
      </w:r>
      <w:r w:rsidR="00EB5806" w:rsidRPr="007C33B1">
        <w:rPr>
          <w:lang w:val="hr-HR"/>
        </w:rPr>
        <w:t xml:space="preserve"> </w:t>
      </w:r>
      <w:r w:rsidR="00A102C2" w:rsidRPr="007C33B1">
        <w:rPr>
          <w:lang w:val="hr-HR"/>
        </w:rPr>
        <w:t>zastupnica</w:t>
      </w:r>
      <w:r w:rsidR="00F07015" w:rsidRPr="007C33B1">
        <w:rPr>
          <w:lang w:val="hr-HR"/>
        </w:rPr>
        <w:t xml:space="preserve"> po zakonu </w:t>
      </w:r>
      <w:r w:rsidR="00D82E09" w:rsidRPr="007C33B1">
        <w:rPr>
          <w:lang w:val="hr-HR"/>
        </w:rPr>
        <w:t xml:space="preserve">dužnika </w:t>
      </w:r>
      <w:r w:rsidR="007C33B1" w:rsidRPr="007C33B1">
        <w:rPr>
          <w:lang w:val="hr-HR"/>
        </w:rPr>
        <w:t>Nushe Spaqi iz Trogira je izjavila da je dužnik osnovan 2011</w:t>
      </w:r>
      <w:r w:rsidR="007C33B1">
        <w:rPr>
          <w:lang w:val="hr-HR"/>
        </w:rPr>
        <w:t>. godine</w:t>
      </w:r>
      <w:r w:rsidR="007C33B1" w:rsidRPr="007C33B1">
        <w:rPr>
          <w:lang w:val="hr-HR"/>
        </w:rPr>
        <w:t xml:space="preserve"> te da se društvo kao osnovnom djelatnošću bavilo trgovinom, a u naravi da se radilo o prodaji suvenira, odjevnih predmeta kao što su maji</w:t>
      </w:r>
      <w:r w:rsidR="007C33B1">
        <w:rPr>
          <w:lang w:val="hr-HR"/>
        </w:rPr>
        <w:t>ce, kape te isto tako i prodaji</w:t>
      </w:r>
      <w:r w:rsidR="007C33B1" w:rsidRPr="007C33B1">
        <w:rPr>
          <w:lang w:val="hr-HR"/>
        </w:rPr>
        <w:t xml:space="preserve"> jeftinijeg nakita (bižuterija), magneta i drugih suvenira. Društvo da je poslovalo u iznajmljenom prostoru u Trogiru, </w:t>
      </w:r>
      <w:r w:rsidR="007C33B1">
        <w:rPr>
          <w:lang w:val="hr-HR"/>
        </w:rPr>
        <w:t>a</w:t>
      </w:r>
      <w:r w:rsidR="007C33B1" w:rsidRPr="007C33B1">
        <w:rPr>
          <w:lang w:val="hr-HR"/>
        </w:rPr>
        <w:t xml:space="preserve"> to poslovanje </w:t>
      </w:r>
      <w:r w:rsidR="007C33B1">
        <w:rPr>
          <w:lang w:val="hr-HR"/>
        </w:rPr>
        <w:t xml:space="preserve">da je </w:t>
      </w:r>
      <w:r w:rsidR="007C33B1" w:rsidRPr="007C33B1">
        <w:rPr>
          <w:lang w:val="hr-HR"/>
        </w:rPr>
        <w:t xml:space="preserve">trajalo nešto više od dvije godine. </w:t>
      </w:r>
      <w:r w:rsidR="007C33B1">
        <w:rPr>
          <w:lang w:val="hr-HR"/>
        </w:rPr>
        <w:t>Navela je da od kraja 2013.</w:t>
      </w:r>
      <w:r w:rsidR="007C33B1" w:rsidRPr="007C33B1">
        <w:rPr>
          <w:lang w:val="hr-HR"/>
        </w:rPr>
        <w:t xml:space="preserve"> </w:t>
      </w:r>
      <w:r w:rsidR="007C33B1">
        <w:rPr>
          <w:lang w:val="hr-HR"/>
        </w:rPr>
        <w:t>dužnik</w:t>
      </w:r>
      <w:r w:rsidR="007C33B1" w:rsidRPr="007C33B1">
        <w:rPr>
          <w:lang w:val="hr-HR"/>
        </w:rPr>
        <w:t xml:space="preserve"> više ne radi</w:t>
      </w:r>
      <w:r w:rsidR="007C33B1">
        <w:rPr>
          <w:lang w:val="hr-HR"/>
        </w:rPr>
        <w:t>, a</w:t>
      </w:r>
      <w:r w:rsidR="007C33B1" w:rsidRPr="007C33B1">
        <w:rPr>
          <w:lang w:val="hr-HR"/>
        </w:rPr>
        <w:t xml:space="preserve"> ona </w:t>
      </w:r>
      <w:r w:rsidR="007C33B1">
        <w:rPr>
          <w:lang w:val="hr-HR"/>
        </w:rPr>
        <w:t xml:space="preserve">da je </w:t>
      </w:r>
      <w:r w:rsidR="007C33B1" w:rsidRPr="007C33B1">
        <w:rPr>
          <w:lang w:val="hr-HR"/>
        </w:rPr>
        <w:t>bila jedini zaposlenik dužnika. U odnosu na imovinu dužnika, izjavila</w:t>
      </w:r>
      <w:r w:rsidR="007C33B1">
        <w:rPr>
          <w:lang w:val="hr-HR"/>
        </w:rPr>
        <w:t xml:space="preserve"> je</w:t>
      </w:r>
      <w:r w:rsidR="007C33B1" w:rsidRPr="007C33B1">
        <w:rPr>
          <w:lang w:val="hr-HR"/>
        </w:rPr>
        <w:t xml:space="preserve"> da dužnik u svom vlasništvu nema nikakve imovine. Navela je da dužnik nema niti je ikada imao nekretnina, isto tako da nema ni vrjednijih pokretnina kao što su automobili, vrjedniji strojevi i sl., a niti bilo kakve opreme, zaliha robe ili nekih drugih pokretnina. Napomenula </w:t>
      </w:r>
      <w:r w:rsidR="007C33B1">
        <w:rPr>
          <w:lang w:val="hr-HR"/>
        </w:rPr>
        <w:t xml:space="preserve">je </w:t>
      </w:r>
      <w:r w:rsidR="007C33B1" w:rsidRPr="007C33B1">
        <w:rPr>
          <w:lang w:val="hr-HR"/>
        </w:rPr>
        <w:t xml:space="preserve">da je nakon prestanka poslovanja </w:t>
      </w:r>
      <w:r w:rsidR="007C33B1">
        <w:rPr>
          <w:lang w:val="hr-HR"/>
        </w:rPr>
        <w:t xml:space="preserve">kod </w:t>
      </w:r>
      <w:r w:rsidR="007C33B1" w:rsidRPr="007C33B1">
        <w:rPr>
          <w:lang w:val="hr-HR"/>
        </w:rPr>
        <w:t xml:space="preserve">dužnika preostalo nešto neprodane robe, koja da je u međuvremenu prodana za iznos od 3.000,00 kn, tako da dužnik danas nema ni zaliha robe. Također je navela i da je prostor u kojem je dužnik poslovao bio u cijelosti uređen odnosno opremljen te je nakon prestanka ugovora o najmu isti kao takav vraćen njegovom vlasniku. </w:t>
      </w:r>
      <w:r w:rsidR="007C33B1">
        <w:rPr>
          <w:lang w:val="hr-HR"/>
        </w:rPr>
        <w:t>Na kraju je izjavila</w:t>
      </w:r>
      <w:r w:rsidR="007C33B1" w:rsidRPr="007C33B1">
        <w:rPr>
          <w:lang w:val="hr-HR"/>
        </w:rPr>
        <w:t xml:space="preserve"> i da po njenim saznanjima dužnik nema nenaplaćenih potraživanja, </w:t>
      </w:r>
      <w:r w:rsidR="007C33B1">
        <w:rPr>
          <w:lang w:val="hr-HR"/>
        </w:rPr>
        <w:t>a niti vodi</w:t>
      </w:r>
      <w:r w:rsidR="007C33B1" w:rsidRPr="007C33B1">
        <w:rPr>
          <w:lang w:val="hr-HR"/>
        </w:rPr>
        <w:t xml:space="preserve"> bilo kakve sudske postupke.</w:t>
      </w:r>
    </w:p>
    <w:p w:rsidRDefault="007C33B1" w:rsidP="007C33B1" w:rsidR="007C33B1" w:rsidRPr="007C33B1">
      <w:pPr>
        <w:ind w:firstLine="708"/>
        <w:jc w:val="both"/>
        <w:rPr>
          <w:lang w:val="hr-HR"/>
        </w:rPr>
      </w:pPr>
      <w:r w:rsidRPr="007C33B1">
        <w:rPr>
          <w:lang w:val="hr-HR"/>
        </w:rPr>
        <w:t xml:space="preserve"> </w:t>
      </w:r>
    </w:p>
    <w:p w:rsidRDefault="007C33B1" w:rsidP="007C33B1" w:rsidR="007C33B1" w:rsidRPr="007C33B1">
      <w:pPr>
        <w:ind w:firstLine="708"/>
        <w:jc w:val="both"/>
        <w:rPr>
          <w:lang w:val="hr-HR"/>
        </w:rPr>
      </w:pPr>
      <w:r w:rsidRPr="007C33B1">
        <w:rPr>
          <w:lang w:val="hr-HR"/>
        </w:rPr>
        <w:t xml:space="preserve">Iz </w:t>
      </w:r>
      <w:r w:rsidR="00721EAD">
        <w:rPr>
          <w:lang w:val="hr-HR"/>
        </w:rPr>
        <w:t>navedenog iskaza zastupnice</w:t>
      </w:r>
      <w:r w:rsidRPr="007C33B1">
        <w:rPr>
          <w:lang w:val="hr-HR"/>
        </w:rPr>
        <w:t xml:space="preserve"> po zakonu dužnika, koja je rješenjem o pokretanju prethodnog postupka i na održanom ročištu upozorena na pravne posljedice davanja netočnih ili nepotpunih podataka o imovini i obvezama dužnika odnosno davanja lažnog iskaza, kao i iz podataka o imovini dužnika </w:t>
      </w:r>
      <w:r w:rsidR="00721EAD" w:rsidRPr="007C33B1">
        <w:rPr>
          <w:lang w:val="hr-HR"/>
        </w:rPr>
        <w:t xml:space="preserve">dostavljenih </w:t>
      </w:r>
      <w:r w:rsidRPr="007C33B1">
        <w:rPr>
          <w:lang w:val="hr-HR"/>
        </w:rPr>
        <w:t>od strane Općinskog suda u Splitu, Porezne uprave i MUP RH, PU Splitsko-dalmatinske, razvidno je da dužnik nema imovine koja bi ušla u stečajnu masu i iz koje bi se mogli podmiriti barem troškovi stečajnog postupka.</w:t>
      </w:r>
      <w:r w:rsidR="00721EAD">
        <w:rPr>
          <w:lang w:val="hr-HR"/>
        </w:rPr>
        <w:t xml:space="preserve"> </w:t>
      </w:r>
    </w:p>
    <w:p w:rsidRDefault="00A102C2" w:rsidP="00A102C2" w:rsidR="00A102C2" w:rsidRPr="00A102C2">
      <w:pPr>
        <w:jc w:val="both"/>
        <w:rPr>
          <w:lang w:val="hr-HR"/>
        </w:rPr>
      </w:pPr>
    </w:p>
    <w:p w:rsidRDefault="00F140C3" w:rsidP="00F140C3" w:rsidR="00F140C3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F140C3" w:rsidP="00F140C3" w:rsidR="00F140C3" w:rsidRPr="00093EB2">
      <w:pPr>
        <w:ind w:firstLine="708"/>
        <w:jc w:val="both"/>
        <w:rPr>
          <w:lang w:val="hr-HR"/>
        </w:rPr>
      </w:pPr>
    </w:p>
    <w:p w:rsidRDefault="00760360" w:rsidP="008B4FD2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>
        <w:rPr>
          <w:lang w:val="hr-HR"/>
        </w:rPr>
        <w:t>dok je isto tako</w:t>
      </w:r>
      <w:r w:rsidRPr="00093EB2">
        <w:rPr>
          <w:lang w:val="hr-HR"/>
        </w:rPr>
        <w:t xml:space="preserve"> iz rezultata prethodnog postupka proizašlo da imovina dužnika koja bi ušla u stečajnu masu nije dovoljna ni za namirenje troškova stečajnog postupka, 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 w:rsidR="00721EAD">
        <w:rPr>
          <w:lang w:val="hr-HR"/>
        </w:rPr>
        <w:t>106</w:t>
      </w:r>
      <w:r w:rsidR="00F140C3">
        <w:rPr>
          <w:lang w:val="hr-HR"/>
        </w:rPr>
        <w:t>4</w:t>
      </w:r>
      <w:r w:rsidR="008B4FD2">
        <w:rPr>
          <w:lang w:val="hr-HR"/>
        </w:rPr>
        <w:t>/2016 od 6</w:t>
      </w:r>
      <w:r w:rsidRPr="00093EB2">
        <w:rPr>
          <w:lang w:val="hr-HR"/>
        </w:rPr>
        <w:t>. listopada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8B4FD2">
        <w:rPr>
          <w:lang w:val="hr-HR"/>
        </w:rPr>
        <w:t>6</w:t>
      </w:r>
      <w:r w:rsidRPr="00093EB2">
        <w:rPr>
          <w:lang w:val="hr-HR"/>
        </w:rPr>
        <w:t xml:space="preserve">. listopada 2017. god. objavljeno je na e-Oglasnoj ploči suda istoga dana kada je i doneseno, međutim nitko od vjerovnika odnosno eventualno zainteresiranih osoba nije postupio po pozivu suda i u određenom roku, koji je istekao s danom </w:t>
      </w:r>
      <w:r w:rsidR="008B4FD2">
        <w:rPr>
          <w:lang w:val="hr-HR"/>
        </w:rPr>
        <w:t>30. listopada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0222E5">
        <w:rPr>
          <w:lang w:val="hr-HR"/>
        </w:rPr>
        <w:t xml:space="preserve">1. prosinca </w:t>
      </w:r>
      <w:r w:rsidR="00FE6CFD" w:rsidRPr="008366EE">
        <w:rPr>
          <w:lang w:val="hr-HR"/>
        </w:rPr>
        <w:t>2017</w:t>
      </w:r>
      <w:r w:rsidRPr="008366EE">
        <w:rPr>
          <w:lang w:val="hr-HR"/>
        </w:rPr>
        <w:t xml:space="preserve">. </w:t>
      </w:r>
    </w:p>
    <w:p w:rsidRDefault="00D4027A" w:rsidP="00D4027A" w:rsidR="00D4027A" w:rsidRPr="000222E5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8B4FD2">
      <w:pPr>
        <w:jc w:val="both"/>
        <w:rPr>
          <w:sz w:val="20"/>
          <w:szCs w:val="20"/>
          <w:u w:val="single"/>
          <w:lang w:val="hr-HR"/>
        </w:rPr>
      </w:pPr>
    </w:p>
    <w:p w:rsidRDefault="00736EF6" w:rsidP="00D4027A" w:rsidR="00736EF6" w:rsidRPr="00C8688E">
      <w:pPr>
        <w:jc w:val="both"/>
        <w:rPr>
          <w:sz w:val="16"/>
          <w:szCs w:val="16"/>
          <w:u w:val="single"/>
          <w:lang w:val="hr-HR"/>
        </w:rPr>
      </w:pPr>
    </w:p>
    <w:p w:rsidRDefault="00AF762C" w:rsidP="00D4027A" w:rsidR="00AF762C" w:rsidRPr="008B4FD2">
      <w:pPr>
        <w:jc w:val="both"/>
        <w:rPr>
          <w:sz w:val="16"/>
          <w:szCs w:val="16"/>
          <w:u w:val="single"/>
          <w:lang w:val="hr-HR"/>
        </w:rPr>
      </w:pPr>
    </w:p>
    <w:p w:rsidRDefault="00FE6CFD" w:rsidP="00FE6CFD" w:rsidR="00FE6CFD" w:rsidRPr="008366EE">
      <w:pPr>
        <w:rPr>
          <w:lang w:val="hr-HR"/>
        </w:rPr>
      </w:pPr>
      <w:r w:rsidRPr="008366EE">
        <w:rPr>
          <w:lang w:val="hr-HR"/>
        </w:rPr>
        <w:t>POUKA O PRAVNOM LIJEKU:</w:t>
      </w:r>
    </w:p>
    <w:p w:rsidRDefault="00FE6CFD" w:rsidP="00FE6CFD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8366EE">
        <w:rPr>
          <w:lang w:val="hr-HR"/>
        </w:rPr>
        <w:t>osam dana od dostave rješenja.</w:t>
      </w:r>
      <w:r w:rsidRPr="008366EE">
        <w:rPr>
          <w:lang w:val="hr-HR"/>
        </w:rPr>
        <w:t xml:space="preserve"> </w:t>
      </w:r>
      <w:r w:rsidR="00996F29" w:rsidRPr="008366EE">
        <w:rPr>
          <w:lang w:val="hr-HR"/>
        </w:rPr>
        <w:t xml:space="preserve">Dostava </w:t>
      </w:r>
      <w:r w:rsidRPr="008366EE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8366EE">
      <w:pPr>
        <w:jc w:val="both"/>
        <w:rPr>
          <w:lang w:val="hr-HR"/>
        </w:rPr>
      </w:pPr>
    </w:p>
    <w:p w:rsidRDefault="006454BE" w:rsidP="00D4027A" w:rsidR="006454BE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624D67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823D32">
        <w:rPr>
          <w:lang w:val="hr-HR"/>
        </w:rPr>
        <w:t xml:space="preserve"> </w:t>
      </w:r>
    </w:p>
    <w:p w:rsidRDefault="00F140C3" w:rsidP="00731FB9" w:rsidR="00F140C3" w:rsidRPr="008366EE">
      <w:pPr>
        <w:jc w:val="both"/>
        <w:rPr>
          <w:lang w:val="hr-HR"/>
        </w:rPr>
      </w:pPr>
      <w:r>
        <w:rPr>
          <w:lang w:val="hr-HR"/>
        </w:rPr>
        <w:t>-  z.z. dužnika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  <w:r w:rsidR="00721EAD">
        <w:rPr>
          <w:lang w:val="hr-HR"/>
        </w:rPr>
        <w:t>, Ispostava Trogir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651E2D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B62F1" w:rsidRPr="000B62F1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7C33B1">
      <w:t>106</w:t>
    </w:r>
    <w:r w:rsidR="00A102C2">
      <w:t>4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22E5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B62F1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56FB3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55FB"/>
    <w:rsid w:val="005268EF"/>
    <w:rsid w:val="00545701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4F26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21EAD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33B1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23D32"/>
    <w:rsid w:val="008366EE"/>
    <w:rsid w:val="00847723"/>
    <w:rsid w:val="00856586"/>
    <w:rsid w:val="00876209"/>
    <w:rsid w:val="00880573"/>
    <w:rsid w:val="00885A2C"/>
    <w:rsid w:val="00895B6A"/>
    <w:rsid w:val="008B4FD2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B28"/>
    <w:rsid w:val="009D6CDC"/>
    <w:rsid w:val="009E120A"/>
    <w:rsid w:val="009E4D23"/>
    <w:rsid w:val="009F776E"/>
    <w:rsid w:val="00A01CF1"/>
    <w:rsid w:val="00A102C2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688D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140C3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6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2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62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62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62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6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2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62F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62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62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IZABELA d.o.o. za trgovinu</izvorni_sadrzaj>
    <derivirana_varijabla naziv="DomainObject.Predmet.ProtustrankaFormated_1">  IZABELA d.o.o. za trgovinu</derivirana_varijabla>
  </DomainObject.Predmet.ProtustrankaFormated>
  <DomainObject.Predmet.ProtustrankaFormatedOIB>
    <izvorni_sadrzaj>  IZABELA d.o.o. za trgovinu, OIB 72464112833</izvorni_sadrzaj>
    <derivirana_varijabla naziv="DomainObject.Predmet.ProtustrankaFormatedOIB_1">  IZABELA d.o.o. za trgovinu, OIB 72464112833</derivirana_varijabla>
  </DomainObject.Predmet.ProtustrankaFormatedOIB>
  <DomainObject.Predmet.ProtustrankaFormatedWithAdress>
    <izvorni_sadrzaj> IZABELA d.o.o. za trgovinu, Lucićeva 2, 21220 Trogir</izvorni_sadrzaj>
    <derivirana_varijabla naziv="DomainObject.Predmet.ProtustrankaFormatedWithAdress_1"> IZABELA d.o.o. za trgovinu, Lucićeva 2, 21220 Trogir</derivirana_varijabla>
  </DomainObject.Predmet.ProtustrankaFormatedWithAdress>
  <DomainObject.Predmet.ProtustrankaFormatedWithAdressOIB>
    <izvorni_sadrzaj> IZABELA d.o.o. za trgovinu, OIB 72464112833, Lucićeva 2, 21220 Trogir</izvorni_sadrzaj>
    <derivirana_varijabla naziv="DomainObject.Predmet.ProtustrankaFormatedWithAdressOIB_1"> IZABELA d.o.o. za trgovinu, OIB 72464112833, Lucićeva 2, 21220 Trogir</derivirana_varijabla>
  </DomainObject.Predmet.ProtustrankaFormatedWithAdressOIB>
  <DomainObject.Predmet.ProtustrankaWithAdress>
    <izvorni_sadrzaj>IZABELA d.o.o. za trgovinu Lucićeva 2, 21220 Trogir</izvorni_sadrzaj>
    <derivirana_varijabla naziv="DomainObject.Predmet.ProtustrankaWithAdress_1">IZABELA d.o.o. za trgovinu Lucićeva 2, 21220 Trogir</derivirana_varijabla>
  </DomainObject.Predmet.ProtustrankaWithAdress>
  <DomainObject.Predmet.ProtustrankaWithAdressOIB>
    <izvorni_sadrzaj>IZABELA d.o.o. za trgovinu, OIB 72464112833, Lucićeva 2, 21220 Trogir</izvorni_sadrzaj>
    <derivirana_varijabla naziv="DomainObject.Predmet.ProtustrankaWithAdressOIB_1">IZABELA d.o.o. za trgovinu, OIB 72464112833, Lucićeva 2, 21220 Trogir</derivirana_varijabla>
  </DomainObject.Predmet.ProtustrankaWithAdressOIB>
  <DomainObject.Predmet.ProtustrankaNazivFormated>
    <izvorni_sadrzaj>IZABELA d.o.o. za trgovinu</izvorni_sadrzaj>
    <derivirana_varijabla naziv="DomainObject.Predmet.ProtustrankaNazivFormated_1">IZABELA d.o.o. za trgovinu</derivirana_varijabla>
  </DomainObject.Predmet.ProtustrankaNazivFormated>
  <DomainObject.Predmet.ProtustrankaNazivFormatedOIB>
    <izvorni_sadrzaj>IZABELA d.o.o. za trgovinu, OIB 72464112833</izvorni_sadrzaj>
    <derivirana_varijabla naziv="DomainObject.Predmet.ProtustrankaNazivFormatedOIB_1">IZABELA d.o.o. za trgovinu, OIB 72464112833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82781.85</izvorni_sadrzaj>
    <derivirana_varijabla naziv="DomainObject.Predmet.TrenutnaVrijednost_1">82781.85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IZABELA d.o.o. za trgovinu</item>
    </izvorni_sadrzaj>
    <derivirana_varijabla naziv="DomainObject.Predmet.ProtuStrankaListFormated_1">
      <item>IZABELA d.o.o. za trgovinu</item>
    </derivirana_varijabla>
  </DomainObject.Predmet.ProtuStrankaListFormated>
  <DomainObject.Predmet.ProtuStrankaListFormatedOIB>
    <izvorni_sadrzaj>
      <item>IZABELA d.o.o. za trgovinu, OIB 72464112833</item>
    </izvorni_sadrzaj>
    <derivirana_varijabla naziv="DomainObject.Predmet.ProtuStrankaListFormatedOIB_1">
      <item>IZABELA d.o.o. za trgovinu, OIB 72464112833</item>
    </derivirana_varijabla>
  </DomainObject.Predmet.ProtuStrankaListFormatedOIB>
  <DomainObject.Predmet.ProtuStrankaListFormatedWithAdress>
    <izvorni_sadrzaj>
      <item>IZABELA d.o.o. za trgovinu, Lucićeva 2, 21220 Trogir</item>
    </izvorni_sadrzaj>
    <derivirana_varijabla naziv="DomainObject.Predmet.ProtuStrankaListFormatedWithAdress_1">
      <item>IZABELA d.o.o. za trgovinu, Lucićeva 2, 21220 Trogir</item>
    </derivirana_varijabla>
  </DomainObject.Predmet.ProtuStrankaListFormatedWithAdress>
  <DomainObject.Predmet.ProtuStrankaListFormatedWithAdressOIB>
    <izvorni_sadrzaj>
      <item>IZABELA d.o.o. za trgovinu, OIB 72464112833, Lucićeva 2, 21220 Trogir</item>
    </izvorni_sadrzaj>
    <derivirana_varijabla naziv="DomainObject.Predmet.ProtuStrankaListFormatedWithAdressOIB_1">
      <item>IZABELA d.o.o. za trgovinu, OIB 72464112833, Lucićeva 2, 21220 Trogir</item>
    </derivirana_varijabla>
  </DomainObject.Predmet.ProtuStrankaListFormatedWithAdressOIB>
  <DomainObject.Predmet.ProtuStrankaListNazivFormated>
    <izvorni_sadrzaj>
      <item>IZABELA d.o.o. za trgovinu</item>
    </izvorni_sadrzaj>
    <derivirana_varijabla naziv="DomainObject.Predmet.ProtuStrankaListNazivFormated_1">
      <item>IZABELA d.o.o. za trgovinu</item>
    </derivirana_varijabla>
  </DomainObject.Predmet.ProtuStrankaListNazivFormated>
  <DomainObject.Predmet.ProtuStrankaListNazivFormatedOIB>
    <izvorni_sadrzaj>
      <item>IZABELA d.o.o. za trgovinu, OIB 72464112833</item>
    </izvorni_sadrzaj>
    <derivirana_varijabla naziv="DomainObject.Predmet.ProtuStrankaListNazivFormatedOIB_1">
      <item>IZABELA d.o.o. za trgovinu, OIB 72464112833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IZABELA d.o.o. za trgovinu</izvorni_sadrzaj>
    <derivirana_varijabla naziv="DomainObject.Predmet.ProtustrankaIDrugi_1">IZABELA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IZABELA d.o.o. za trgovinu, OIB 72464112833, Lucićeva 2, 21220 Trogir</izvorni_sadrzaj>
    <derivirana_varijabla naziv="DomainObject.Predmet.ProtustrankaIDrugiAdressOIB_1">IZABELA d.o.o. za trgovinu, OIB 72464112833, Lucićeva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IZABELA d.o.o. za trgovinu</item>
      <item>FINANCIJSKA AGENCIJA, RC SPLIT</item>
    </izvorni_sadrzaj>
    <derivirana_varijabla naziv="DomainObject.Predmet.SudioniciListNaziv_1">
      <item>IZABELA d.o.o. za trgovinu</item>
      <item>FINANCIJSKA AGENCIJA, RC SPLIT</item>
    </derivirana_varijabla>
  </DomainObject.Predmet.SudioniciListNaziv>
  <DomainObject.Predmet.SudioniciListAdressOIB>
    <izvorni_sadrzaj>
      <item>IZABELA d.o.o. za trgovinu, OIB 72464112833, Lucićeva 2,21220 Trogir</item>
      <item>FINANCIJSKA AGENCIJA, RC SPLIT, OIB 85821130368, Mažuranićevo šetalište 24 b,21000 Split</item>
    </izvorni_sadrzaj>
    <derivirana_varijabla naziv="DomainObject.Predmet.SudioniciListAdressOIB_1">
      <item>IZABELA d.o.o. za trgovinu, OIB 72464112833, Lucićeva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72464112833</item>
      <item>, OIB 85821130368</item>
    </izvorni_sadrzaj>
    <derivirana_varijabla naziv="DomainObject.Predmet.SudioniciListNazivOIB_1">
      <item>, OIB 72464112833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1685</properties:Words>
  <properties:Characters>9046</properties:Characters>
  <properties:Lines>192</properties:Lines>
  <properties:Paragraphs>49</properties:Paragraphs>
  <properties:TotalTime>403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2017-12-01T11:07:00Z</cp:lastPrinted>
  <dcterms:modified xmlns:xsi="http://www.w3.org/2001/XMLSchema-instance" xsi:type="dcterms:W3CDTF">2017-12-01T11:07:00Z</dcterms:modified>
  <cp:revision>35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