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740FD5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           </w:t>
            </w:r>
            <w:r w:rsidR="001026AD">
              <w:rPr>
                <w:noProof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40FD5" w:rsidP="00740FD5" w:rsidR="00740FD5" w:rsidRPr="00740FD5"/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40FD5" w:rsidP="004C4841" w:rsidR="0066596C" w:rsidRPr="00A77023">
            <w:r>
              <w:t xml:space="preserve">  </w:t>
            </w:r>
            <w:r w:rsidR="0066596C" w:rsidRPr="00A77023">
              <w:t>Trgovački sud u Zagrebu</w:t>
            </w:r>
          </w:p>
          <w:p w:rsidRDefault="00740FD5" w:rsidP="004C4841" w:rsidR="0066596C" w:rsidRPr="00A77023">
            <w:r>
              <w:t xml:space="preserve">    </w:t>
            </w:r>
            <w:r w:rsidR="0066596C" w:rsidRPr="00A77023">
              <w:t>Zagreb, Amruševa 2/II</w:t>
            </w:r>
          </w:p>
        </w:tc>
      </w:tr>
    </w:tbl>
    <w:p w14:textId="54468f1" w14:paraId="54468f1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F12E09">
        <w:rPr>
          <w:lang w:val="pt-BR"/>
        </w:rPr>
        <w:t>900</w:t>
      </w:r>
      <w:r w:rsidR="009868BF">
        <w:rPr>
          <w:lang w:val="pt-BR"/>
        </w:rPr>
        <w:t>/1</w:t>
      </w:r>
      <w:r w:rsidR="00F12E09">
        <w:rPr>
          <w:lang w:val="pt-BR"/>
        </w:rPr>
        <w:t>6</w:t>
      </w:r>
      <w:r w:rsidR="00740FD5">
        <w:rPr>
          <w:lang w:val="pt-BR"/>
        </w:rPr>
        <w:t>-37</w:t>
      </w:r>
    </w:p>
    <w:p w:rsidRDefault="00740FD5" w:rsidP="002B5B7E" w:rsidR="00740FD5">
      <w:pPr>
        <w:jc w:val="right"/>
        <w:rPr>
          <w:lang w:val="pt-BR"/>
        </w:rPr>
      </w:pPr>
    </w:p>
    <w:p w:rsidRDefault="001F2EEE" w:rsidP="007E24F5" w:rsidR="001F2EEE">
      <w:pPr>
        <w:jc w:val="center"/>
      </w:pPr>
      <w:r>
        <w:t>R</w:t>
      </w:r>
      <w:r w:rsidR="00740FD5">
        <w:t xml:space="preserve"> </w:t>
      </w:r>
      <w:r>
        <w:t>E</w:t>
      </w:r>
      <w:r w:rsidR="00740FD5">
        <w:t xml:space="preserve"> </w:t>
      </w:r>
      <w:r>
        <w:t>P</w:t>
      </w:r>
      <w:r w:rsidR="00740FD5">
        <w:t xml:space="preserve"> </w:t>
      </w:r>
      <w:r>
        <w:t>U</w:t>
      </w:r>
      <w:r w:rsidR="00740FD5">
        <w:t xml:space="preserve"> </w:t>
      </w:r>
      <w:r>
        <w:t>B</w:t>
      </w:r>
      <w:r w:rsidR="00740FD5">
        <w:t xml:space="preserve"> </w:t>
      </w:r>
      <w:r>
        <w:t>L</w:t>
      </w:r>
      <w:r w:rsidR="00740FD5">
        <w:t xml:space="preserve"> </w:t>
      </w:r>
      <w:r>
        <w:t>I</w:t>
      </w:r>
      <w:r w:rsidR="00740FD5">
        <w:t xml:space="preserve"> </w:t>
      </w:r>
      <w:r>
        <w:t>K</w:t>
      </w:r>
      <w:r w:rsidR="00740FD5">
        <w:t xml:space="preserve"> </w:t>
      </w:r>
      <w:r>
        <w:t>A</w:t>
      </w:r>
      <w:r w:rsidR="00740FD5">
        <w:t xml:space="preserve"> </w:t>
      </w:r>
      <w:r>
        <w:t xml:space="preserve"> H</w:t>
      </w:r>
      <w:r w:rsidR="00740FD5">
        <w:t xml:space="preserve"> </w:t>
      </w:r>
      <w:r>
        <w:t>R</w:t>
      </w:r>
      <w:r w:rsidR="00740FD5">
        <w:t xml:space="preserve"> </w:t>
      </w:r>
      <w:r>
        <w:t>V</w:t>
      </w:r>
      <w:r w:rsidR="00740FD5">
        <w:t xml:space="preserve"> </w:t>
      </w:r>
      <w:r>
        <w:t>A</w:t>
      </w:r>
      <w:r w:rsidR="00740FD5">
        <w:t xml:space="preserve"> </w:t>
      </w:r>
      <w:r>
        <w:t>T</w:t>
      </w:r>
      <w:r w:rsidR="00740FD5">
        <w:t xml:space="preserve"> </w:t>
      </w:r>
      <w:r>
        <w:t>S</w:t>
      </w:r>
      <w:r w:rsidR="00740FD5">
        <w:t xml:space="preserve"> </w:t>
      </w:r>
      <w:r>
        <w:t>K</w:t>
      </w:r>
      <w:r w:rsidR="00740FD5">
        <w:t xml:space="preserve"> </w:t>
      </w:r>
      <w:r>
        <w:t>A</w:t>
      </w:r>
    </w:p>
    <w:p w:rsidRDefault="00740FD5" w:rsidP="007E24F5" w:rsidR="00740FD5" w:rsidRPr="00310646">
      <w:pPr>
        <w:jc w:val="center"/>
      </w:pPr>
    </w:p>
    <w:p w:rsidRDefault="002B5B7E" w:rsidP="002B5B7E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1D117A" w:rsidR="001D117A">
      <w:pPr>
        <w:jc w:val="both"/>
      </w:pPr>
      <w:r>
        <w:rPr>
          <w:lang w:val="pt-BR"/>
        </w:rPr>
        <w:tab/>
      </w:r>
      <w:r w:rsidR="00BC2206" w:rsidRPr="00E63528">
        <w:t xml:space="preserve">Trgovački sud u Zagrebu po sucu Nikolini Dorić Hadžisejdić, u stečajnom  postupku nad dužnikom </w:t>
      </w:r>
      <w:r w:rsidR="00BC2206" w:rsidRPr="00E63528">
        <w:rPr>
          <w:lang w:val="pt-BR"/>
        </w:rPr>
        <w:t>Mr.Joseph d.o.o. u stečaju, OIB 22371152997, Duga Resa, Naselje Roganac 29</w:t>
      </w:r>
      <w:r w:rsidR="00BC2206" w:rsidRPr="00A00206">
        <w:t>,</w:t>
      </w:r>
      <w:r w:rsidR="00BC2206">
        <w:t xml:space="preserve"> 3</w:t>
      </w:r>
      <w:r w:rsidR="00BC2206" w:rsidRPr="003B2EE0">
        <w:t xml:space="preserve">. </w:t>
      </w:r>
      <w:r w:rsidR="00BC2206">
        <w:t>svibnja 2017.</w:t>
      </w:r>
    </w:p>
    <w:p w:rsidRDefault="00BC2206" w:rsidP="001D117A" w:rsidR="00BC2206">
      <w:pPr>
        <w:jc w:val="both"/>
      </w:pPr>
    </w:p>
    <w:p w:rsidRDefault="00877097" w:rsidP="00740FD5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1C55B1" w:rsidP="00740FD5" w:rsidR="001C55B1">
      <w:pPr>
        <w:jc w:val="center"/>
        <w:rPr>
          <w:b/>
        </w:rPr>
      </w:pP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F12E09" w:rsidR="00BC2206">
      <w:pPr>
        <w:ind w:firstLine="680"/>
        <w:jc w:val="both"/>
      </w:pPr>
      <w:r>
        <w:t>-</w:t>
      </w:r>
      <w:r w:rsidR="004C4841" w:rsidRPr="004C4841">
        <w:rPr>
          <w:szCs w:val="20"/>
        </w:rPr>
        <w:t xml:space="preserve"> </w:t>
      </w:r>
      <w:r w:rsidR="00A21B63">
        <w:t>nekretnina</w:t>
      </w:r>
      <w:r w:rsidR="004C4841" w:rsidRPr="004C4841">
        <w:t xml:space="preserve"> stečajnog dužnika </w:t>
      </w:r>
      <w:r w:rsidR="00BC2206" w:rsidRPr="00E63528">
        <w:rPr>
          <w:lang w:val="pt-BR"/>
        </w:rPr>
        <w:t>Mr.Joseph d.o.o. u stečaju, OIB 22371152997, Duga Resa, Naselje Roganac 29</w:t>
      </w:r>
      <w:r w:rsidR="004C4841" w:rsidRPr="004C4841">
        <w:t xml:space="preserve">, </w:t>
      </w:r>
      <w:r w:rsidR="00F12E09">
        <w:t>upisana</w:t>
      </w:r>
      <w:r w:rsidR="00BC2206">
        <w:t xml:space="preserve"> u zemljišnim knjigama  Općinskog suda u Zadru i to u zk.ul.br.13234</w:t>
      </w:r>
      <w:r w:rsidR="00BC2206" w:rsidRPr="00A90F00">
        <w:t xml:space="preserve"> </w:t>
      </w:r>
      <w:r w:rsidR="00BC2206">
        <w:t>k.o.</w:t>
      </w:r>
      <w:r w:rsidR="00BC2206" w:rsidRPr="007809D5">
        <w:t xml:space="preserve"> </w:t>
      </w:r>
      <w:r w:rsidR="00BC2206">
        <w:t>335193, Zadar, koja se sastoji od 44/10000-etažno vlasništvo (E-178) kčbr.4924/2 poslovna zgrada koja se sastoji od prizemlja i dva kata s dvije stambene jedinice i podruma sa zajedničkim dijelovima i uređajima zgrade i gospodarsko dvorište (poslovna zgrada 7570 m2, gospodarsko dvorište 3915 m2) ukupne površine 11485 m2 povezano s vlasništvom poslovnog prostora na drugom katu zgrade oznake broj 24, ukupne korisne površine 50,89 m2, u elaboratu neobojano</w:t>
      </w:r>
      <w:r w:rsidR="00F12E09">
        <w:t>.</w:t>
      </w:r>
    </w:p>
    <w:p w:rsidRDefault="00F12E09" w:rsidP="001A06C3" w:rsidR="00F12E09">
      <w:pPr>
        <w:ind w:firstLine="680"/>
        <w:jc w:val="both"/>
      </w:pPr>
    </w:p>
    <w:p w:rsidRDefault="0079096F" w:rsidP="001A06C3" w:rsidR="001A06C3">
      <w:pPr>
        <w:ind w:firstLine="680"/>
        <w:jc w:val="both"/>
      </w:pPr>
      <w:r>
        <w:t>II.</w:t>
      </w:r>
      <w:r w:rsidR="00AC5460">
        <w:t xml:space="preserve">      </w:t>
      </w:r>
      <w:r w:rsidR="00BC2206">
        <w:t>Na nekretnin</w:t>
      </w:r>
      <w:r w:rsidR="00F12E09">
        <w:t xml:space="preserve">i </w:t>
      </w:r>
      <w:r w:rsidR="001A06C3">
        <w:t>iz točke I. upisano je razlučno pravo za korist vjerovnika:</w:t>
      </w:r>
    </w:p>
    <w:p w:rsidRDefault="00BC2206" w:rsidP="001A06C3" w:rsidR="001A06C3">
      <w:pPr>
        <w:ind w:firstLine="680"/>
        <w:jc w:val="both"/>
      </w:pPr>
      <w:r>
        <w:t>Sberbank d.d. Zagreb, Varšavska 9, OIB: 78427478595</w:t>
      </w:r>
      <w:r w:rsidR="00A301DF">
        <w:t>.</w:t>
      </w:r>
      <w:r w:rsidR="001A06C3"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242A8B" w:rsidP="00F12E09" w:rsidR="00F12E09">
      <w:pPr>
        <w:pStyle w:val="Odlomakpopisa"/>
        <w:numPr>
          <w:ilvl w:val="0"/>
          <w:numId w:val="14"/>
        </w:numPr>
        <w:jc w:val="both"/>
      </w:pPr>
      <w:r>
        <w:t xml:space="preserve"> </w:t>
      </w:r>
      <w:r w:rsidR="008C538E">
        <w:t>utvrđena vrijednost nekretnine</w:t>
      </w:r>
      <w:r w:rsidR="009B32B8">
        <w:t xml:space="preserve"> iz toč</w:t>
      </w:r>
      <w:r w:rsidR="00BB4378">
        <w:t>ke</w:t>
      </w:r>
      <w:r w:rsidR="009B32B8">
        <w:t xml:space="preserve"> I</w:t>
      </w:r>
      <w:r w:rsidR="00BB4378">
        <w:t>.</w:t>
      </w:r>
      <w:r w:rsidR="009B32B8">
        <w:t xml:space="preserve"> </w:t>
      </w:r>
      <w:r w:rsidR="001C55B1" w:rsidRPr="00D6335A">
        <w:t>iznosi</w:t>
      </w:r>
      <w:r w:rsidR="009B32B8">
        <w:t xml:space="preserve"> </w:t>
      </w:r>
      <w:r w:rsidR="00F12E09">
        <w:t>66.205,00 EUR</w:t>
      </w:r>
      <w:r w:rsidR="00F12E09" w:rsidRPr="00242A8B">
        <w:t xml:space="preserve">, a što na današnji dan protuvrijednosti kuna prema srednjem tečaju Hrvatske narodne banke iznosi </w:t>
      </w:r>
      <w:r w:rsidR="00F12E09">
        <w:t>494.193,78</w:t>
      </w:r>
      <w:r w:rsidR="00D47A22">
        <w:t xml:space="preserve"> kn.</w:t>
      </w:r>
    </w:p>
    <w:p w:rsidRDefault="00F12E09" w:rsidP="00A07F9E" w:rsidR="00F12E09">
      <w:pPr>
        <w:ind w:firstLine="708"/>
        <w:jc w:val="both"/>
      </w:pP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A91E6C">
        <w:t xml:space="preserve"> nekretnine</w:t>
      </w:r>
      <w:r w:rsidRPr="00D6335A">
        <w:t xml:space="preserve"> ne </w:t>
      </w:r>
      <w:r w:rsidR="00A91E6C">
        <w:t xml:space="preserve">mogu </w:t>
      </w:r>
      <w:r w:rsidRPr="00D6335A">
        <w:t>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D47A22" w:rsidP="001C55B1" w:rsidR="00D47A22">
      <w:pPr>
        <w:ind w:firstLine="708" w:left="708"/>
        <w:jc w:val="both"/>
      </w:pPr>
    </w:p>
    <w:p w:rsidRDefault="008C538E" w:rsidP="00A07F9E" w:rsidR="001C55B1" w:rsidRPr="00D6335A">
      <w:pPr>
        <w:ind w:firstLine="708"/>
        <w:jc w:val="both"/>
      </w:pPr>
      <w:r>
        <w:lastRenderedPageBreak/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F12E09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 w:rsidRPr="00F12E09">
        <w:t>10</w:t>
      </w:r>
      <w:r w:rsidR="001C55B1" w:rsidRPr="00F12E09">
        <w:t xml:space="preserve"> % </w:t>
      </w:r>
      <w:r w:rsidR="00A07F9E" w:rsidRPr="00F12E09">
        <w:t>utvrđene vrijednosti</w:t>
      </w:r>
      <w:r w:rsidR="00A301DF" w:rsidRPr="00F12E09">
        <w:t>,</w:t>
      </w:r>
      <w:r w:rsidR="00A07F9E" w:rsidRPr="00F12E09">
        <w:t xml:space="preserve"> </w:t>
      </w:r>
    </w:p>
    <w:p w:rsidRDefault="00A07F9E" w:rsidP="00A07F9E" w:rsidR="001C55B1" w:rsidRPr="00F12E09">
      <w:pPr>
        <w:ind w:firstLine="708"/>
        <w:jc w:val="both"/>
      </w:pPr>
      <w:r w:rsidRPr="00F12E09">
        <w:t>5</w:t>
      </w:r>
      <w:r w:rsidR="00514E94" w:rsidRPr="00F12E09">
        <w:t>.</w:t>
      </w:r>
      <w:r w:rsidR="004C4841" w:rsidRPr="00F12E09">
        <w:t xml:space="preserve"> </w:t>
      </w:r>
      <w:r w:rsidR="00514E94" w:rsidRPr="00F12E09">
        <w:t>dražbeni korak iznosi 1</w:t>
      </w:r>
      <w:r w:rsidR="001C55B1" w:rsidRPr="00F12E09">
        <w:t>.000,00 kn</w:t>
      </w:r>
      <w:r w:rsidR="00A301DF" w:rsidRPr="00F12E09">
        <w:t>,</w:t>
      </w:r>
      <w:r w:rsidR="001C55B1" w:rsidRPr="00F12E09">
        <w:t xml:space="preserve"> </w:t>
      </w:r>
    </w:p>
    <w:p w:rsidRDefault="000A3023" w:rsidP="00A07F9E" w:rsidR="001C55B1">
      <w:pPr>
        <w:ind w:firstLine="708"/>
        <w:jc w:val="both"/>
      </w:pPr>
      <w:r>
        <w:t>6</w:t>
      </w:r>
      <w:r w:rsidR="001C55B1" w:rsidRPr="00D6335A">
        <w:t>.</w:t>
      </w:r>
      <w:r w:rsidR="004C4841">
        <w:t xml:space="preserve"> </w:t>
      </w:r>
      <w:r>
        <w:t>r</w:t>
      </w:r>
      <w:r w:rsidR="00A07F9E">
        <w:t>ok u kojem je kupac dužan položiti kupovninu - r</w:t>
      </w:r>
      <w:r w:rsidR="00A07F9E" w:rsidRPr="00645508">
        <w:t xml:space="preserve">azliku između jamčevine i postignute  cijene </w:t>
      </w:r>
      <w:r>
        <w:t xml:space="preserve">kupac je dužan položiti </w:t>
      </w:r>
      <w:r w:rsidR="00A07F9E">
        <w:t xml:space="preserve">u </w:t>
      </w:r>
      <w:r w:rsidR="00A07F9E" w:rsidRPr="00645508">
        <w:t xml:space="preserve"> 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 w:rsidRPr="00645508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3A0E59">
        <w:t xml:space="preserve"> ne položi kupovninu, n</w:t>
      </w:r>
      <w:r w:rsidR="003A0E59" w:rsidRPr="00645508">
        <w:t>ekretnina će se dosuditi 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u kojem će odrediti rok za polaganje kupovnine. Sud će u tom rješenju najprije oglasiti nevažećom dosudu kupcu koji je ponudio višu cijenu.</w:t>
      </w:r>
    </w:p>
    <w:p w:rsidRDefault="004C4841" w:rsidP="004C4841" w:rsidR="003A0E59">
      <w:pPr>
        <w:jc w:val="both"/>
      </w:pPr>
      <w:r>
        <w:t xml:space="preserve">           </w:t>
      </w:r>
      <w:r w:rsidR="00740FD5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  <w:r w:rsidRPr="00D6335A">
        <w:t>V.</w:t>
      </w:r>
      <w:r w:rsidRPr="00D6335A">
        <w:tab/>
        <w:t>Ostali uvjeti prodaje</w:t>
      </w:r>
    </w:p>
    <w:p w:rsidRDefault="00A301DF" w:rsidP="00F12E09" w:rsidR="00F12E09" w:rsidRPr="00D6335A">
      <w:pPr>
        <w:ind w:firstLine="708"/>
        <w:jc w:val="both"/>
      </w:pPr>
      <w:r>
        <w:tab/>
        <w:t>1</w:t>
      </w:r>
      <w:r w:rsidR="001C55B1" w:rsidRPr="00D6335A">
        <w:t>.</w:t>
      </w:r>
      <w:r w:rsidR="00740FD5">
        <w:t xml:space="preserve"> </w:t>
      </w:r>
      <w:r w:rsidR="00F12E09">
        <w:t>Stečajni dužnik je obveznik PDV-a. K</w:t>
      </w:r>
      <w:r w:rsidR="00F12E09" w:rsidRPr="00D6335A">
        <w:t>upac</w:t>
      </w:r>
      <w:r w:rsidR="00F12E09">
        <w:t xml:space="preserve"> nekretnine plaća porez na promet nekretnina ili PDV.</w:t>
      </w:r>
    </w:p>
    <w:p w:rsidRDefault="00A301DF" w:rsidP="00F12E09" w:rsidR="000A3023" w:rsidRPr="000A3023">
      <w:pPr>
        <w:ind w:firstLine="708"/>
        <w:jc w:val="both"/>
        <w:rPr>
          <w:sz w:val="22"/>
          <w:szCs w:val="22"/>
        </w:rPr>
      </w:pPr>
      <w:r>
        <w:t xml:space="preserve"> </w:t>
      </w:r>
      <w:r w:rsidR="00F12E09">
        <w:tab/>
      </w:r>
      <w:r w:rsidR="00A07F9E">
        <w:t>2</w:t>
      </w:r>
      <w:r w:rsidR="001C55B1" w:rsidRPr="00D6335A">
        <w:t>.</w:t>
      </w:r>
      <w:r>
        <w:t xml:space="preserve"> z</w:t>
      </w:r>
      <w:r w:rsidRPr="00A301DF">
        <w:t>ainteresirane osobe mogu u vrijeme dogovoreno sa stečajnim upraviteljem razgledati</w:t>
      </w:r>
      <w:r>
        <w:t xml:space="preserve"> predmetnu</w:t>
      </w:r>
      <w:r w:rsidRPr="00A301DF">
        <w:t xml:space="preserve"> nekretninu i dokumentaciju vezanu uz tu nekretninu</w:t>
      </w:r>
    </w:p>
    <w:p w:rsidRDefault="00A07F9E" w:rsidP="001C55B1" w:rsidR="00A07F9E" w:rsidRPr="000A3023">
      <w:pPr>
        <w:ind w:firstLine="702" w:left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(N.N.156/14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</w:t>
      </w:r>
      <w:r w:rsidR="009613B0">
        <w:t>I</w:t>
      </w:r>
      <w:r w:rsidR="00C66AF2">
        <w:t>I</w:t>
      </w:r>
      <w:r w:rsidR="00A301DF">
        <w:t>.</w:t>
      </w:r>
      <w:r w:rsidRPr="00645508">
        <w:t xml:space="preserve">  Ovaj zaključak o prodaji objavit će se na </w:t>
      </w:r>
      <w:r w:rsidR="009613B0">
        <w:t>e-</w:t>
      </w:r>
      <w:r w:rsidRPr="00645508">
        <w:t>oglasnoj ploči Trgovačkog suda u Zagrebu</w:t>
      </w:r>
      <w:r w:rsidR="00BC214C">
        <w:t xml:space="preserve">.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7A7D93" w:rsidR="00A301DF">
      <w:pPr>
        <w:ind w:firstLine="680"/>
        <w:jc w:val="both"/>
      </w:pPr>
    </w:p>
    <w:p w:rsidRDefault="00A301DF" w:rsidP="00A301DF" w:rsidR="00A07F9E">
      <w:pPr>
        <w:ind w:firstLine="680"/>
        <w:jc w:val="both"/>
      </w:pPr>
      <w:r>
        <w:t>S</w:t>
      </w:r>
      <w:r w:rsidR="00D47A22">
        <w:t xml:space="preserve">ud je pravomoćnim rješenjem od </w:t>
      </w:r>
      <w:r w:rsidR="0064608F">
        <w:t>1</w:t>
      </w:r>
      <w:r w:rsidR="00D47A22">
        <w:t>3</w:t>
      </w:r>
      <w:r>
        <w:t xml:space="preserve">. </w:t>
      </w:r>
      <w:r w:rsidR="00D47A22">
        <w:t>ožujka</w:t>
      </w:r>
      <w:r w:rsidR="0064608F">
        <w:t xml:space="preserve"> 2017</w:t>
      </w:r>
      <w:r>
        <w:t>. 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 xml:space="preserve">opisane točki </w:t>
      </w:r>
      <w:r w:rsidR="000A3023">
        <w:t>I</w:t>
      </w:r>
      <w:r>
        <w:t>.</w:t>
      </w:r>
      <w:r w:rsidR="000A3023">
        <w:t xml:space="preserve"> ovog zaključka.</w:t>
      </w:r>
    </w:p>
    <w:p w:rsidRDefault="000A3023" w:rsidP="007A7D93" w:rsidR="000A3023">
      <w:pPr>
        <w:ind w:firstLine="680"/>
        <w:jc w:val="both"/>
      </w:pPr>
    </w:p>
    <w:p w:rsidRDefault="00C66AF2" w:rsidP="000A3023" w:rsidR="000A3023">
      <w:pPr>
        <w:ind w:firstLine="680"/>
        <w:jc w:val="both"/>
      </w:pPr>
      <w:r>
        <w:t>Odredbom čl. 247. st.</w:t>
      </w:r>
      <w:r w:rsidR="000A3023">
        <w:t xml:space="preserve"> 3. SZ-a propisano je kako  zaključkom o prodaji sud utvrđuje vrijednost nekretnine, način prodaje i uvjete prodaje.</w:t>
      </w:r>
    </w:p>
    <w:p w:rsidRDefault="00C66AF2" w:rsidP="000A3023" w:rsidR="00C66AF2">
      <w:pPr>
        <w:ind w:firstLine="680"/>
        <w:jc w:val="both"/>
      </w:pPr>
    </w:p>
    <w:p w:rsidRDefault="00C66AF2" w:rsidP="00C66AF2" w:rsidR="00AC5460">
      <w:pPr>
        <w:ind w:firstLine="680"/>
        <w:jc w:val="both"/>
      </w:pPr>
      <w:r>
        <w:t xml:space="preserve">Slijedom navedenog, točka II. zaključka donesena je na temelju odredbe čl. 247. st. 3. SZ-a i čl. 97. st. 1.-5. Ovršnog zakona </w:t>
      </w:r>
      <w:r w:rsidR="00AC5460" w:rsidRPr="00D6335A">
        <w:t>(</w:t>
      </w:r>
      <w:r>
        <w:t>„Narodne novine“ broj</w:t>
      </w:r>
      <w:r w:rsidR="00AC5460" w:rsidRPr="00D6335A">
        <w:t xml:space="preserve"> 112/2012, 25/13 i 93/2014.</w:t>
      </w:r>
      <w:r w:rsidR="00AC5460">
        <w:t>, dalje: OZ).</w:t>
      </w:r>
      <w:r w:rsidR="00AC5460" w:rsidRPr="00D6335A">
        <w:t xml:space="preserve"> </w:t>
      </w:r>
    </w:p>
    <w:p w:rsidRDefault="00AC5460" w:rsidP="00AC5460" w:rsidR="00AC5460">
      <w:pPr>
        <w:ind w:firstLine="708"/>
        <w:jc w:val="both"/>
      </w:pPr>
    </w:p>
    <w:p w:rsidRDefault="00AC5460" w:rsidP="00AC5460" w:rsidR="00C66AF2">
      <w:pPr>
        <w:ind w:firstLine="708"/>
        <w:jc w:val="both"/>
      </w:pPr>
      <w:r>
        <w:lastRenderedPageBreak/>
        <w:t>Vrijednost nekretnine utvrđena je</w:t>
      </w:r>
      <w:r w:rsidR="00F12E09">
        <w:t xml:space="preserve"> na temelju procjene od 14</w:t>
      </w:r>
      <w:r w:rsidR="00C66AF2">
        <w:t xml:space="preserve">. </w:t>
      </w:r>
      <w:r w:rsidR="00F12E09">
        <w:t>travnja</w:t>
      </w:r>
      <w:r w:rsidR="00246EB2">
        <w:t xml:space="preserve"> 2016</w:t>
      </w:r>
      <w:r w:rsidR="00C66AF2">
        <w:t>. u skladu s odlukom vjerovnika donesenom na skupštini od</w:t>
      </w:r>
      <w:r w:rsidR="00F12E09">
        <w:t xml:space="preserve"> 23</w:t>
      </w:r>
      <w:r w:rsidR="00C66AF2">
        <w:t xml:space="preserve">. </w:t>
      </w:r>
      <w:r w:rsidR="00F12E09">
        <w:t>siječnja 2017</w:t>
      </w:r>
      <w:r w:rsidR="00C66AF2">
        <w:t>.</w:t>
      </w:r>
    </w:p>
    <w:p w:rsidRDefault="00AC5460" w:rsidP="00AC5460" w:rsidR="00AC5460">
      <w:pPr>
        <w:ind w:firstLine="708"/>
        <w:jc w:val="both"/>
      </w:pPr>
    </w:p>
    <w:p w:rsidRDefault="00C66AF2" w:rsidP="00C66AF2" w:rsidR="00C66AF2">
      <w:pPr>
        <w:ind w:firstLine="708"/>
        <w:jc w:val="both"/>
      </w:pPr>
      <w:r>
        <w:t>Nadalje, sud je odluku iz točke III.2. zaključka donio na temelju odredbe  čl. 247. st. 5. i 6. SZ-a, odluku iz točke III.3.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>
        <w:t>, odluku iz točke III.5. na temelju čl. 20. st. 2. Pravilnika, a iz točke III.7. na temelju odredbe čl. 98. st. 3. OZ-a.</w:t>
      </w:r>
    </w:p>
    <w:p w:rsidRDefault="00C66AF2" w:rsidP="004242BE" w:rsidR="00C66AF2">
      <w:pPr>
        <w:ind w:firstLine="708"/>
        <w:jc w:val="both"/>
      </w:pP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765530" w:rsidP="00C66AF2" w:rsidR="00765530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740FD5">
        <w:t>3</w:t>
      </w:r>
      <w:r>
        <w:t>.</w:t>
      </w:r>
      <w:r w:rsidR="001F2EEE">
        <w:t xml:space="preserve"> </w:t>
      </w:r>
      <w:r w:rsidR="00246EB2">
        <w:t>svibnja</w:t>
      </w:r>
      <w:r>
        <w:t xml:space="preserve"> </w:t>
      </w:r>
      <w:r w:rsidR="00DC7D12">
        <w:t>201</w:t>
      </w:r>
      <w:r w:rsidR="00246EB2">
        <w:t>7</w:t>
      </w:r>
      <w:r w:rsidR="001A1120">
        <w:t>.</w:t>
      </w:r>
    </w:p>
    <w:p w:rsidRDefault="00246EB2" w:rsidP="00740FD5" w:rsidR="001F2EEE" w:rsidRPr="00246EB2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 w:rsidRPr="00246EB2">
        <w:rPr>
          <w:rFonts w:cs="Times New Roman" w:hAnsi="Times New Roman" w:ascii="Times New Roman"/>
        </w:rPr>
        <w:t>SUDAC:</w:t>
      </w:r>
    </w:p>
    <w:p w:rsidRDefault="00246EB2" w:rsidP="00740FD5" w:rsidR="001F2EEE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F839D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740FD5" w:rsidP="00740FD5" w:rsidR="00740FD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740FD5" w:rsidP="00740FD5" w:rsidR="00740FD5">
      <w:pPr>
        <w:pStyle w:val="Podnaslov"/>
        <w:jc w:val="right"/>
      </w:pPr>
    </w:p>
    <w:p w:rsidRDefault="00620B7F" w:rsidP="001F2EEE" w:rsidR="00620B7F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1F2EEE" w:rsidR="001F2EEE"/>
    <w:p w:rsidRDefault="00F839DC" w:rsidP="002B3342" w:rsidR="00F839DC" w:rsidRPr="00694D64">
      <w:r w:rsidRPr="00694D64">
        <w:t>Za točnost otpravka-ovlašteni službenik:</w:t>
      </w:r>
    </w:p>
    <w:p w:rsidRDefault="00F839DC" w:rsidP="002B3342" w:rsidR="00F839DC" w:rsidRPr="00694D64">
      <w:r w:rsidRPr="00694D64">
        <w:t>Karmela Dolenc</w:t>
      </w:r>
    </w:p>
    <w:p w:rsidRDefault="00F839DC" w:rsidP="002B3342" w:rsidR="00F839DC">
      <w:pPr>
        <w:pStyle w:val="Bezproreda"/>
      </w:pPr>
    </w:p>
    <w:p w:rsidRDefault="001A1120" w:rsidP="00F839DC" w:rsidR="001A1120"/>
    <w:p w:rsidRDefault="001026AD" w:rsidP="001026AD" w:rsidR="001026AD" w:rsidRPr="001A1120">
      <w:pPr>
        <w:pStyle w:val="Odlomakpopisa"/>
      </w:pPr>
    </w:p>
    <w:sectPr w:rsidSect="00740FD5" w:rsidR="001026AD" w:rsidRPr="001A1120">
      <w:headerReference w:type="even" r:id="rId11"/>
      <w:headerReference w:type="defaul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9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4608F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242A8B">
      <w:rPr>
        <w:lang w:val="pt-BR"/>
      </w:rPr>
      <w:t>900/16</w:t>
    </w:r>
    <w:r w:rsidR="00740FD5">
      <w:rPr>
        <w:lang w:val="pt-BR"/>
      </w:rPr>
      <w:t>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1191653"/>
    <w:multiLevelType w:val="hybridMultilevel"/>
    <w:tmpl w:val="650E5DFA"/>
    <w:lvl w:tplc="2D8CE194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E569C4"/>
    <w:multiLevelType w:val="hybridMultilevel"/>
    <w:tmpl w:val="B550300A"/>
    <w:lvl w:tplc="5F0A84A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4"/>
  </w:num>
  <w:num w:numId="5">
    <w:abstractNumId w:val="8"/>
  </w:num>
  <w:num w:numId="6">
    <w:abstractNumId w:val="7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1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62F3C"/>
    <w:rsid w:val="0008428F"/>
    <w:rsid w:val="00086EB8"/>
    <w:rsid w:val="000A3023"/>
    <w:rsid w:val="000D1C00"/>
    <w:rsid w:val="000D3E10"/>
    <w:rsid w:val="000E77FF"/>
    <w:rsid w:val="000F00A7"/>
    <w:rsid w:val="001026AD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42A8B"/>
    <w:rsid w:val="00246EB2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61730"/>
    <w:rsid w:val="00374D53"/>
    <w:rsid w:val="003763AA"/>
    <w:rsid w:val="00380A99"/>
    <w:rsid w:val="00383464"/>
    <w:rsid w:val="003A0E59"/>
    <w:rsid w:val="003B6F27"/>
    <w:rsid w:val="003E1A3E"/>
    <w:rsid w:val="004242BE"/>
    <w:rsid w:val="004270F7"/>
    <w:rsid w:val="00430D99"/>
    <w:rsid w:val="004451EF"/>
    <w:rsid w:val="00445CE6"/>
    <w:rsid w:val="0045250C"/>
    <w:rsid w:val="004560D9"/>
    <w:rsid w:val="004B0809"/>
    <w:rsid w:val="004C4841"/>
    <w:rsid w:val="004C5C6C"/>
    <w:rsid w:val="004D73BC"/>
    <w:rsid w:val="004D7CF5"/>
    <w:rsid w:val="004F434E"/>
    <w:rsid w:val="00513852"/>
    <w:rsid w:val="00514E94"/>
    <w:rsid w:val="00515969"/>
    <w:rsid w:val="00526D62"/>
    <w:rsid w:val="005318A9"/>
    <w:rsid w:val="005353CF"/>
    <w:rsid w:val="00573FDC"/>
    <w:rsid w:val="00592CB5"/>
    <w:rsid w:val="005C2EB1"/>
    <w:rsid w:val="005D56F9"/>
    <w:rsid w:val="005F5633"/>
    <w:rsid w:val="0061272E"/>
    <w:rsid w:val="00613C43"/>
    <w:rsid w:val="00620B7F"/>
    <w:rsid w:val="00621277"/>
    <w:rsid w:val="00622282"/>
    <w:rsid w:val="00633709"/>
    <w:rsid w:val="00645508"/>
    <w:rsid w:val="0064608F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36EF6"/>
    <w:rsid w:val="00740FD5"/>
    <w:rsid w:val="0074479B"/>
    <w:rsid w:val="0075380F"/>
    <w:rsid w:val="00765530"/>
    <w:rsid w:val="007678A2"/>
    <w:rsid w:val="0079096F"/>
    <w:rsid w:val="007A0ABD"/>
    <w:rsid w:val="007A26A6"/>
    <w:rsid w:val="007A3E67"/>
    <w:rsid w:val="007A7D93"/>
    <w:rsid w:val="007D16E7"/>
    <w:rsid w:val="007D25D9"/>
    <w:rsid w:val="007D3454"/>
    <w:rsid w:val="007F6BA6"/>
    <w:rsid w:val="00800183"/>
    <w:rsid w:val="00810FFB"/>
    <w:rsid w:val="00823013"/>
    <w:rsid w:val="00827895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32B8"/>
    <w:rsid w:val="009C3B39"/>
    <w:rsid w:val="009C659B"/>
    <w:rsid w:val="009F20A8"/>
    <w:rsid w:val="00A07F9E"/>
    <w:rsid w:val="00A12C3D"/>
    <w:rsid w:val="00A21B63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4C1A"/>
    <w:rsid w:val="00A91E6C"/>
    <w:rsid w:val="00A96786"/>
    <w:rsid w:val="00AA45FF"/>
    <w:rsid w:val="00AC5460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B4378"/>
    <w:rsid w:val="00BC214C"/>
    <w:rsid w:val="00BC2206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47A22"/>
    <w:rsid w:val="00D5779B"/>
    <w:rsid w:val="00D60C59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0129"/>
    <w:rsid w:val="00E2581B"/>
    <w:rsid w:val="00E403AC"/>
    <w:rsid w:val="00E473A3"/>
    <w:rsid w:val="00E50BFA"/>
    <w:rsid w:val="00E54201"/>
    <w:rsid w:val="00E60422"/>
    <w:rsid w:val="00E617F1"/>
    <w:rsid w:val="00E66974"/>
    <w:rsid w:val="00E919CC"/>
    <w:rsid w:val="00EA2380"/>
    <w:rsid w:val="00EB0E50"/>
    <w:rsid w:val="00EC0FC1"/>
    <w:rsid w:val="00EC396C"/>
    <w:rsid w:val="00EC7AF6"/>
    <w:rsid w:val="00EE6472"/>
    <w:rsid w:val="00EF0302"/>
    <w:rsid w:val="00F07951"/>
    <w:rsid w:val="00F11FE0"/>
    <w:rsid w:val="00F12E09"/>
    <w:rsid w:val="00F1365A"/>
    <w:rsid w:val="00F2024C"/>
    <w:rsid w:val="00F234D3"/>
    <w:rsid w:val="00F536E2"/>
    <w:rsid w:val="00F607C4"/>
    <w:rsid w:val="00F63AC4"/>
    <w:rsid w:val="00F82CEF"/>
    <w:rsid w:val="00F839DC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  <w:style w:styleId="Bezproreda" w:type="paragraph">
    <w:name w:val="No Spacing"/>
    <w:uiPriority w:val="1"/>
    <w:qFormat/>
    <w:rsid w:val="00F839DC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  <w:style w:styleId="Bezproreda" w:type="paragraph">
    <w:name w:val="No Spacing"/>
    <w:uiPriority w:val="1"/>
    <w:qFormat/>
    <w:rsid w:val="00F839DC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nekretnina ZADAR</izvorni_sadrzaj>
    <derivirana_varijabla naziv="DomainObject.Primjedba_1">nekretnina ZADAR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Mr.Joseph d.o.o. zastupanog po punomoćniku Barka Boljar</izvorni_sadrzaj>
    <derivirana_varijabla naziv="DomainObject.Predmet.ProtustrankaFormated_1">  Mr.Joseph d.o.o. zastupanog po punomoćniku Barka Boljar</derivirana_varijabla>
  </DomainObject.Predmet.ProtustrankaFormated>
  <DomainObject.Predmet.ProtustrankaFormatedOIB>
    <izvorni_sadrzaj>  Mr.Joseph d.o.o., OIB 22371152997 zastupanog po punomoćniku Barka Boljar</izvorni_sadrzaj>
    <derivirana_varijabla naziv="DomainObject.Predmet.ProtustrankaFormatedOIB_1">  Mr.Joseph d.o.o., OIB 22371152997 zastupanog po punomoćniku Barka Boljar</derivirana_varijabla>
  </DomainObject.Predmet.ProtustrankaFormatedOIB>
  <DomainObject.Predmet.ProtustrankaFormatedWithAdress>
    <izvorni_sadrzaj> Mr.Joseph d.o.o., Naselje Roganac 29, 47250 Duga Resa zastupanog po punomoćniku Barka Boljar</izvorni_sadrzaj>
    <derivirana_varijabla naziv="DomainObject.Predmet.ProtustrankaFormatedWithAdress_1"> Mr.Joseph d.o.o., Naselje Roganac 29, 47250 Duga Resa zastupanog po punomoćniku Barka Boljar</derivirana_varijabla>
  </DomainObject.Predmet.ProtustrankaFormatedWithAdress>
  <DomainObject.Predmet.ProtustrankaFormatedWithAdressOIB>
    <izvorni_sadrzaj> Mr.Joseph d.o.o., OIB 22371152997, Naselje Roganac 29, 47250 Duga Resa zastupanog po punomoćniku Barka Boljar</izvorni_sadrzaj>
    <derivirana_varijabla naziv="DomainObject.Predmet.ProtustrankaFormatedWithAdressOIB_1"> Mr.Joseph d.o.o., OIB 22371152997, Naselje Roganac 29, 47250 Duga Resa zastupanog po punomoćniku Barka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Barka Boljar</item>
    </izvorni_sadrzaj>
    <derivirana_varijabla naziv="DomainObject.Predmet.ProtuStrankaListFormated_1">
      <item>Mr.Joseph d.o.o. zastupanog po punomoćniku Barka Boljar</item>
    </derivirana_varijabla>
  </DomainObject.Predmet.ProtuStrankaListFormated>
  <DomainObject.Predmet.ProtuStrankaListFormatedOIB>
    <izvorni_sadrzaj>
      <item>Mr.Joseph d.o.o., OIB 22371152997 zastupanog po punomoćniku Barka Boljar</item>
    </izvorni_sadrzaj>
    <derivirana_varijabla naziv="DomainObject.Predmet.ProtuStrankaListFormatedOIB_1">
      <item>Mr.Joseph d.o.o., OIB 22371152997 zastupanog po punomoćniku Barka Boljar</item>
    </derivirana_varijabla>
  </DomainObject.Predmet.ProtuStrankaListFormatedOIB>
  <DomainObject.Predmet.ProtuStrankaListFormatedWithAdress>
    <izvorni_sadrzaj>
      <item>Mr.Joseph d.o.o., Naselje Roganac 29, 47250 Duga Resa zastupanog po punomoćniku Barka Boljar</item>
    </izvorni_sadrzaj>
    <derivirana_varijabla naziv="DomainObject.Predmet.ProtuStrankaListFormatedWithAdress_1">
      <item>Mr.Joseph d.o.o., Naselje Roganac 29, 47250 Duga Resa zastupanog po punomoćniku Barka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Barka Boljar</item>
    </izvorni_sadrzaj>
    <derivirana_varijabla naziv="DomainObject.Predmet.ProtuStrankaListFormatedWithAdressOIB_1">
      <item>Mr.Joseph d.o.o., OIB 22371152997, Naselje Roganac 29, 47250 Duga Resa zastupanog po punomoćniku Barka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Formated_1">
      <item>Barka Boljar punomoćnik sudionika u postupku Mr.Joseph d.o.o.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Formated>
  <DomainObject.Predmet.OstaliListFormatedOIB>
    <izvorni_sadrzaj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FormatedOIB_1">
      <item>Barka Boljar, OIB 87040689459 punomoćnik sudionika u postupku Mr.Joseph d.o.o.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FormatedOIB>
  <DomainObject.Predmet.OstaliListFormatedWithAdress>
    <izvorni_sadrzaj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izvorni_sadrzaj>
    <derivirana_varijabla naziv="DomainObject.Predmet.OstaliListFormatedWithAdress_1">
      <item>Barka Boljar, Brezovac 31, 47250 Duga Resa punomoćnik sudionika u postupku Mr.Joseph d.o.o.</item>
      <item>FINA</item>
      <item>Matko Ljuban, Ul. Hrvatskih Iseljenika 3, 10000 Zagreb</item>
      <item>Općinski sud u Zadru - ZK ODJEL, Ul. plemića Borelli 9, 23000 Zadar</item>
      <item>Općinski sud u Karlovcu-ZK ODJEL, Ivana Meštrovića 8, 47000 Karlovac</item>
      <item>Sberbank d.d., Varšavska 9, 10000 Zagreb</item>
      <item>Odvjetničko društvo Vukina &amp; Partneri društvo s ograničenom odgovornošću, Prilaz Gjure Deželića 30, 10000 Zagreb</item>
    </derivirana_varijabla>
  </DomainObject.Predmet.OstaliListFormatedWithAdress>
  <DomainObject.Predmet.OstaliListFormatedWithAdressOIB>
    <izvorni_sadrzaj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izvorni_sadrzaj>
    <derivirana_varijabla naziv="DomainObject.Predmet.OstaliListFormatedWithAdressOIB_1">
      <item>Barka Boljar, OIB 87040689459, Brezovac 31, 47250 Duga Resa punomoćnik sudionika u postupku Mr.Joseph d.o.o.</item>
      <item>FINA</item>
      <item>Matko Ljuban, OIB 28695463260, Ul. Hrvatskih Iseljenika 3, 10000 Zagreb</item>
      <item>Općinski sud u Zadru - ZK ODJEL, Ul. plemića Borelli 9, 23000 Zadar</item>
      <item>Općinski sud u Karlovcu-ZK ODJEL, Ivana Meštrovića 8, 47000 Karlovac</item>
      <item>Sberbank d.d., OIB 78427478595, Varšavska 9, 10000 Zagreb</item>
      <item>Odvjetničko društvo Vukina &amp; Partneri društvo s ograničenom odgovornošću, OIB 95868917219, Prilaz Gjure Deželića 30, 10000 Zagreb</item>
    </derivirana_varijabla>
  </DomainObject.Predmet.OstaliListFormatedWithAdressOIB>
  <DomainObject.Predmet.OstaliListNazivFormated>
    <izvorni_sadrzaj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OstaliListNazivFormated_1"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OstaliListNazivFormated>
  <DomainObject.Predmet.OstaliListNazivFormatedOIB>
    <izvorni_sadrzaj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izvorni_sadrzaj>
    <derivirana_varijabla naziv="DomainObject.Predmet.OstaliListNazivFormatedOIB_1">
      <item>Barka Boljar, OIB 87040689459</item>
      <item>FINA</item>
      <item>Matko Ljuban, OIB 28695463260</item>
      <item>Općinski sud u Zadru - ZK ODJEL</item>
      <item>Općinski sud u Karlovcu-ZK ODJEL</item>
      <item>Sberbank d.d., OIB 78427478595</item>
      <item>Odvjetničko društvo Vukina &amp; Partneri društvo s ograničenom odgovornošću, OIB 95868917219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izvorni_sadrzaj>
    <derivirana_varijabla naziv="DomainObject.Predmet.SudioniciListNaziv_1">
      <item>Gordana Krajačić</item>
      <item>Mr.Joseph d.o.o.</item>
      <item>Barka Boljar</item>
      <item>FINA</item>
      <item>Matko Ljuban</item>
      <item>Općinski sud u Zadru - ZK ODJEL</item>
      <item>Općinski sud u Karlovcu-ZK ODJEL</item>
      <item>Sberbank d.d.</item>
      <item>Odvjetničko društvo Vukina &amp; Partneri društvo s ograničenom odgovornošću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Barka Boljar, OIB 87040689459, Brezovac 31,47250 Duga Resa</item>
      <item>FINA</item>
      <item>Matko Ljuban, OIB 28695463260, Ul. Hrvatskih Iseljenika 3,10000 Zagreb</item>
      <item>Općinski sud u Zadru - ZK ODJEL, Ul. plemića Borelli 9,23000 Zadar</item>
      <item>Općinski sud u Karlovcu-ZK ODJEL, Ivana Meštrovića 8,47000 Karlovac</item>
      <item>Sberbank d.d., OIB 78427478595, Varšavska 9,10000 Zagreb</item>
      <item>Odvjetničko društvo Vukina &amp; Partneri društvo s ograničenom odgovornošću, OIB 95868917219,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izvorni_sadrzaj>
    <derivirana_varijabla naziv="DomainObject.Predmet.SudioniciListNazivOIB_1">
      <item>, OIB 03048900870</item>
      <item>, OIB 22371152997</item>
      <item>, OIB 87040689459</item>
      <item>, OIB null</item>
      <item>, OIB 28695463260</item>
      <item>, OIB null</item>
      <item>, OIB null</item>
      <item>, OIB 78427478595</item>
      <item>, OIB 95868917219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C223AC-29E2-40D1-9D3D-DBB6EE78AD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814</properties:Words>
  <properties:Characters>4432</properties:Characters>
  <properties:Lines>121</properties:Lines>
  <properties:Paragraphs>48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Karmela Dolenc</cp:lastModifiedBy>
  <cp:lastPrinted>2017-05-03T10:02:00Z</cp:lastPrinted>
  <dcterms:modified xmlns:xsi="http://www.w3.org/2001/XMLSchema-instance" xsi:type="dcterms:W3CDTF">2017-05-03T10:02:00Z</dcterms:modified>
  <cp:revision>14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