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e14776" w14:paraId="ee14776" w:rsidRDefault="00AE649C" w:rsidP="00FA5B5E" w:rsidR="00AE649C" w:rsidRPr="00B76F3C">
      <w:pPr>
        <w:pStyle w:val="Naslov3"/>
        <w15:collapsed w:val="false"/>
      </w:pPr>
      <w:bookmarkStart w:name="_GoBack" w:id="0"/>
      <w:bookmarkEnd w:id="0"/>
    </w:p>
    <w:p w:rsidRDefault="004F25AD"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4F25AD" w:rsidP="004F25AD" w:rsidR="004F25AD">
      <w:pPr>
        <w:pStyle w:val="Bezproreda"/>
        <w:ind w:firstLine="708" w:left="5664"/>
      </w:pPr>
      <w:r>
        <w:t>1 St-296/2016-7</w:t>
      </w:r>
    </w:p>
    <w:p w:rsidRDefault="004F25AD" w:rsidP="004F25AD" w:rsidR="004F25AD">
      <w:pPr>
        <w:pStyle w:val="Bezproreda"/>
      </w:pPr>
    </w:p>
    <w:p w:rsidRDefault="004F25AD" w:rsidP="004F25AD" w:rsidR="004F25AD">
      <w:pPr>
        <w:pStyle w:val="Bezproreda"/>
      </w:pPr>
    </w:p>
    <w:p w:rsidRDefault="004F25AD" w:rsidP="004F25AD" w:rsidR="004F25AD">
      <w:pPr>
        <w:pStyle w:val="Bezproreda"/>
        <w:jc w:val="center"/>
      </w:pPr>
    </w:p>
    <w:p w:rsidRDefault="004F25AD" w:rsidP="004F25AD" w:rsidR="004F25AD">
      <w:pPr>
        <w:pStyle w:val="Bezproreda"/>
        <w:jc w:val="center"/>
      </w:pPr>
    </w:p>
    <w:p w:rsidRDefault="004F25AD" w:rsidP="004F25AD" w:rsidR="004F25AD">
      <w:pPr>
        <w:pStyle w:val="Bezproreda"/>
        <w:jc w:val="center"/>
      </w:pPr>
    </w:p>
    <w:p w:rsidRDefault="004F25AD" w:rsidP="004F25AD" w:rsidR="004F25AD">
      <w:pPr>
        <w:pStyle w:val="Bezproreda"/>
        <w:jc w:val="center"/>
      </w:pPr>
    </w:p>
    <w:p w:rsidRDefault="004F25AD" w:rsidP="004F25AD" w:rsidR="004F25AD">
      <w:pPr>
        <w:pStyle w:val="Bezproreda"/>
        <w:jc w:val="center"/>
      </w:pPr>
    </w:p>
    <w:p w:rsidRDefault="004F25AD" w:rsidP="004F25AD" w:rsidR="004F25AD">
      <w:pPr>
        <w:pStyle w:val="Bezproreda"/>
        <w:jc w:val="center"/>
      </w:pPr>
      <w:r>
        <w:t>U   I M E   R E P U B L I K E   H R V A T S K E</w:t>
      </w:r>
    </w:p>
    <w:p w:rsidRDefault="004F25AD" w:rsidP="004F25AD" w:rsidR="004F25AD">
      <w:pPr>
        <w:pStyle w:val="Bezproreda"/>
        <w:jc w:val="center"/>
      </w:pPr>
    </w:p>
    <w:p w:rsidRDefault="004F25AD" w:rsidP="004F25AD" w:rsidR="004F25AD">
      <w:pPr>
        <w:pStyle w:val="Bezproreda"/>
        <w:jc w:val="center"/>
      </w:pPr>
    </w:p>
    <w:p w:rsidRDefault="004F25AD" w:rsidP="004F25AD" w:rsidR="004F25AD">
      <w:pPr>
        <w:pStyle w:val="Bezproreda"/>
        <w:jc w:val="center"/>
      </w:pPr>
      <w:r>
        <w:t>R J E Š E NJ E</w:t>
      </w:r>
    </w:p>
    <w:p w:rsidRDefault="004F25AD" w:rsidP="004F25AD" w:rsidR="004F25AD">
      <w:pPr>
        <w:pStyle w:val="Bezproreda"/>
        <w:jc w:val="center"/>
      </w:pPr>
    </w:p>
    <w:p w:rsidRDefault="004F25AD" w:rsidP="004F25AD" w:rsidR="004F25AD">
      <w:pPr>
        <w:pStyle w:val="Bezproreda"/>
      </w:pPr>
    </w:p>
    <w:p w:rsidRDefault="004F25AD" w:rsidP="004F25AD" w:rsidR="004F25AD">
      <w:pPr>
        <w:pStyle w:val="Bezproreda"/>
      </w:pPr>
      <w:r>
        <w:tab/>
        <w:t>Trgovački sud u Bjelovaru,  po sucu toga suda Branki Pleskalt, kao stečajnom sucu, u stečajnom  predmetu, povodom prijedloga predlagatelja FINA RC ZAGREB, Podružnica Bjelovar  za otvaranje stečajnog postupka nad dužnikom DOKIĆ d.o.o. za proizvodnju, trgovinu i usluge VOĆIN, Vukovarska 50, OIB: 72282219469,  dana 8. lipnja 2016.godine</w:t>
      </w:r>
    </w:p>
    <w:p w:rsidRDefault="004F25AD" w:rsidP="004F25AD" w:rsidR="004F25AD">
      <w:pPr>
        <w:pStyle w:val="Bezproreda"/>
      </w:pPr>
    </w:p>
    <w:p w:rsidRDefault="004F25AD" w:rsidP="004F25AD" w:rsidR="004F25AD">
      <w:pPr>
        <w:pStyle w:val="Bezproreda"/>
      </w:pPr>
    </w:p>
    <w:p w:rsidRDefault="004F25AD" w:rsidP="004F25AD" w:rsidR="004F25AD">
      <w:pPr>
        <w:pStyle w:val="Bezproreda"/>
        <w:jc w:val="center"/>
      </w:pPr>
      <w:r>
        <w:t>r i j e š i o   j e</w:t>
      </w:r>
    </w:p>
    <w:p w:rsidRDefault="004F25AD" w:rsidP="004F25AD" w:rsidR="004F25AD">
      <w:pPr>
        <w:pStyle w:val="Bezproreda"/>
      </w:pPr>
    </w:p>
    <w:p w:rsidRDefault="004F25AD" w:rsidP="004F25AD" w:rsidR="004F25AD">
      <w:pPr>
        <w:pStyle w:val="Bezproreda"/>
      </w:pPr>
    </w:p>
    <w:p w:rsidRDefault="004F25AD" w:rsidP="004F25AD" w:rsidR="004F25AD">
      <w:pPr>
        <w:pStyle w:val="Bezproreda"/>
      </w:pPr>
      <w:r>
        <w:tab/>
        <w:t xml:space="preserve">I. Otvara se stečajni postupak nad stečajnim dužnikom  DOKIĆ d.o.o. za proizvodnju, trgovinu i usluge VOĆIN, Vukovarska 50, OIB: 72282219469. </w:t>
      </w:r>
    </w:p>
    <w:p w:rsidRDefault="004F25AD" w:rsidP="004F25AD" w:rsidR="004F25AD">
      <w:pPr>
        <w:pStyle w:val="Bezproreda"/>
      </w:pPr>
    </w:p>
    <w:p w:rsidRDefault="004F25AD" w:rsidP="004F25AD" w:rsidR="004F25AD">
      <w:pPr>
        <w:pStyle w:val="Bezproreda"/>
      </w:pPr>
      <w:r>
        <w:tab/>
        <w:t>II Za stečajnog upravitelja imenuje se Mira Ilinčić iz Orahovice, Ljudevita Gaja 8, OIB. 54240422937.</w:t>
      </w:r>
    </w:p>
    <w:p w:rsidRDefault="004F25AD" w:rsidP="004F25AD" w:rsidR="004F25AD">
      <w:pPr>
        <w:pStyle w:val="Bezproreda"/>
      </w:pPr>
    </w:p>
    <w:p w:rsidRDefault="004F25AD" w:rsidP="004F25AD" w:rsidR="004F25AD">
      <w:pPr>
        <w:pStyle w:val="Bezproreda"/>
      </w:pPr>
      <w:r>
        <w:tab/>
        <w:t>III. Zaključuje se stečajni postupak nad stečajnim dužnikom DOKIĆ d.o.o. za proizvodnju, trgovinu i usluge VOĆIN, Vukovarska 50, OIB: 72282219469.</w:t>
      </w:r>
    </w:p>
    <w:p w:rsidRDefault="004F25AD" w:rsidP="004F25AD" w:rsidR="004F25AD">
      <w:pPr>
        <w:pStyle w:val="Bezproreda"/>
      </w:pPr>
    </w:p>
    <w:p w:rsidRDefault="004F25AD" w:rsidP="004F25AD" w:rsidR="004F25AD">
      <w:pPr>
        <w:pStyle w:val="Bezproreda"/>
      </w:pPr>
      <w:r>
        <w:tab/>
        <w:t>IV. Ovo rješenje objavit će se na e-oglasnoj ploči suda.</w:t>
      </w:r>
    </w:p>
    <w:p w:rsidRDefault="004F25AD" w:rsidP="004F25AD" w:rsidR="004F25AD">
      <w:pPr>
        <w:pStyle w:val="Bezproreda"/>
      </w:pPr>
    </w:p>
    <w:p w:rsidRDefault="004F25AD" w:rsidP="004F25AD" w:rsidR="004F25AD">
      <w:pPr>
        <w:pStyle w:val="Bezproreda"/>
      </w:pPr>
      <w:r>
        <w:tab/>
        <w:t>V. Po pravomoćnosti ovoga rješenja stečajni dužnik DOKIĆ d.o.o. za proizvodnju, trgovinu i usluge VOĆIN, Vukovarska 50, OIB: 72282219469, bit će brisan iz sudskog registra.</w:t>
      </w:r>
    </w:p>
    <w:p w:rsidRDefault="004F25AD" w:rsidP="004F25AD" w:rsidR="004F25AD">
      <w:pPr>
        <w:pStyle w:val="Bezproreda"/>
      </w:pPr>
    </w:p>
    <w:p w:rsidRDefault="004F25AD" w:rsidP="004F25AD" w:rsidR="004F25AD">
      <w:pPr>
        <w:pStyle w:val="Bezproreda"/>
      </w:pPr>
    </w:p>
    <w:p w:rsidRDefault="004F25AD" w:rsidP="004F25AD" w:rsidR="004F25AD">
      <w:pPr>
        <w:pStyle w:val="Bezproreda"/>
        <w:jc w:val="center"/>
      </w:pPr>
      <w:r>
        <w:t>Obrazloženje</w:t>
      </w:r>
    </w:p>
    <w:p w:rsidRDefault="004F25AD" w:rsidP="004F25AD" w:rsidR="004F25AD">
      <w:pPr>
        <w:pStyle w:val="Bezproreda"/>
      </w:pPr>
    </w:p>
    <w:p w:rsidRDefault="004F25AD" w:rsidP="004F25AD" w:rsidR="004F25AD">
      <w:pPr>
        <w:pStyle w:val="Bezproreda"/>
        <w:rPr>
          <w:rFonts w:eastAsia="Calibri"/>
        </w:rPr>
      </w:pPr>
      <w:r>
        <w:tab/>
      </w:r>
      <w:r>
        <w:rPr>
          <w:rFonts w:eastAsia="Calibri"/>
        </w:rPr>
        <w:t>Financijska agencija je dana 12. travnja 2016. podnijela zahtjev za pokretanje stečajnog postupka nad dužnikom navedenim u izreci, pa kako su za to bile ispunjene pretpostavke iz čl. 444. st. 2.  Stečajnog zakona (''Narodne novine'' broj 71/15 - dalje SZ-a).</w:t>
      </w:r>
    </w:p>
    <w:p w:rsidRDefault="004F25AD" w:rsidP="004F25AD" w:rsidR="004F25AD">
      <w:pPr>
        <w:pStyle w:val="Bezproreda"/>
        <w:rPr>
          <w:rFonts w:eastAsia="Calibri"/>
        </w:rPr>
      </w:pPr>
    </w:p>
    <w:p w:rsidRDefault="004F25AD" w:rsidP="004F25AD" w:rsidR="004F25AD">
      <w:pPr>
        <w:pStyle w:val="Bezproreda"/>
        <w:rPr>
          <w:rFonts w:eastAsiaTheme="minorHAnsi"/>
        </w:rPr>
      </w:pPr>
      <w:r>
        <w:rPr>
          <w:rFonts w:eastAsia="Calibri"/>
        </w:rPr>
        <w:t xml:space="preserve">U svom prijedlogu navodi da na dan 1. rujna 2015. godine u očevidniku redoslijeda osnova za plaćanje dužnik ima evidentirane neizvršene osnove za plaćanje u neprekidnom razdoblju od 1511 dana u ukupnom iznosu od 155.783,69 kune, te ima jednog zaposlenog. Stoga predlaže da sud nad dužnikom  </w:t>
      </w:r>
      <w:r>
        <w:t xml:space="preserve">DOKIĆ d.o.o. za proizvodnju, trgovinu i usluge VOĆIN, Vukovarska 50, OIB: 72282219469, otvori stečajni postupak. </w:t>
      </w:r>
    </w:p>
    <w:p w:rsidRDefault="004F25AD" w:rsidP="004F25AD" w:rsidR="004F25AD">
      <w:pPr>
        <w:pStyle w:val="Bezproreda"/>
      </w:pPr>
    </w:p>
    <w:p w:rsidRDefault="004F25AD" w:rsidP="004F25AD" w:rsidR="004F25AD">
      <w:pPr>
        <w:pStyle w:val="Bezproreda"/>
      </w:pPr>
      <w:r>
        <w:t>Sud je Rješenjem od 13. travnja 2016. godine pokrenuo prethodni postupak te odredio ročište radi izjašnjenja o prijedlogu za otvaranje stečajnog postupka za dan 11. svibnja 2016. godine.</w:t>
      </w:r>
    </w:p>
    <w:p w:rsidRDefault="004F25AD" w:rsidP="004F25AD" w:rsidR="004F25AD">
      <w:pPr>
        <w:pStyle w:val="Bezproreda"/>
      </w:pPr>
    </w:p>
    <w:p w:rsidRDefault="004F25AD" w:rsidP="004F25AD" w:rsidR="004F25AD">
      <w:pPr>
        <w:pStyle w:val="Bezproreda"/>
      </w:pPr>
      <w:r>
        <w:t xml:space="preserve">Na ročištu održanom dana 11. svibnja 2016. godine nije pristupio </w:t>
      </w:r>
      <w:proofErr w:type="spellStart"/>
      <w:r>
        <w:t>z.z</w:t>
      </w:r>
      <w:proofErr w:type="spellEnd"/>
      <w:r>
        <w:t>. stečajnog dužnika a predlagatelj je svojim podneskom od 22. travnja 2016. godine ostao kod prijedloga da se nad dužnikom otvori stečajni postupak.</w:t>
      </w:r>
    </w:p>
    <w:p w:rsidRDefault="004F25AD" w:rsidP="004F25AD" w:rsidR="004F25AD">
      <w:pPr>
        <w:pStyle w:val="Bezproreda"/>
        <w:rPr>
          <w:rFonts w:eastAsia="Calibri"/>
        </w:rPr>
      </w:pPr>
    </w:p>
    <w:p w:rsidRDefault="004F25AD" w:rsidP="004F25AD" w:rsidR="004F25AD">
      <w:pPr>
        <w:pStyle w:val="Bezproreda"/>
        <w:rPr>
          <w:rFonts w:eastAsiaTheme="minorHAnsi"/>
        </w:rPr>
      </w:pPr>
      <w:r>
        <w:rPr>
          <w:rFonts w:eastAsia="Calibri"/>
        </w:rPr>
        <w:tab/>
        <w:t xml:space="preserve">Rješenjem od 11. svibnja 2016. godine sud je pozvao osobe koje imaju interes za provedbom stečajnog postupka nad dužnikom  </w:t>
      </w:r>
      <w:r>
        <w:t xml:space="preserve">DOKIĆ d.o.o. za proizvodnju, trgovinu i usluge VOĆIN, Vukovarska 50, OIB: 72282219469, </w:t>
      </w:r>
      <w:r>
        <w:rPr>
          <w:rFonts w:eastAsia="Calibri"/>
        </w:rPr>
        <w:t xml:space="preserve">da </w:t>
      </w:r>
      <w:r>
        <w:t xml:space="preserve"> u roku od 15 dana računajući od isteka osmog dana objave rješenja na e-oglasnoj ploči suda, uplate predujam u iznosu od 1.000,00 kuna te iznos od 10.000,00 kuna za pokriće prethodnog i otvorenog stečajnog postupka.</w:t>
      </w:r>
    </w:p>
    <w:p w:rsidRDefault="004F25AD" w:rsidP="004F25AD" w:rsidR="004F25AD">
      <w:pPr>
        <w:pStyle w:val="Bezproreda"/>
      </w:pPr>
    </w:p>
    <w:p w:rsidRDefault="004F25AD" w:rsidP="004F25AD" w:rsidR="004F25AD">
      <w:pPr>
        <w:pStyle w:val="Bezproreda"/>
      </w:pPr>
      <w:r>
        <w:tab/>
        <w:t>S obzirom na navedeno, nedvojbeno je da kod dužnika postoji nesposobnost za plaćanje kao stečajni razlog, slijedom čega je nad dužnikom valjalo otvoriti stečajni postupak, kako je određeno pod točkom I. izreke.</w:t>
      </w:r>
    </w:p>
    <w:p w:rsidRDefault="004F25AD" w:rsidP="004F25AD" w:rsidR="004F25AD">
      <w:pPr>
        <w:pStyle w:val="Bezproreda"/>
      </w:pPr>
    </w:p>
    <w:p w:rsidRDefault="004F25AD" w:rsidP="004F25AD" w:rsidR="004F25AD">
      <w:pPr>
        <w:pStyle w:val="Bezproreda"/>
      </w:pPr>
      <w:r>
        <w:tab/>
        <w:t xml:space="preserve">Nadalje, kako je utvrđeno da dužnik nema imovine niti za namirenje troškova stečajnoga postupka, ispunili su se uvjeti iz odredbe čl. 132. st. 1. i 2. Stečajnog zakona „Narodne novine“ broj 71/15,) kojom je propisano ako tijekom prethodnog postupka utvrdi da imovina dužnika koja bi ušla u stečajnu masu nije dovoljna ni za namirenje troškova toga postupka, ili je neznatne vrijednosti, stečajni sudac će donijeti odluku o otvaranju i zaključenju stečajnog postupka, dok je u nastavku ove zakonske odredbe predviđeno da se postupak neće zaključiti, ako se u roku koji rješenjem odredi stečajni sudac predujmi dostatan iznos novca za pokriće troškova prethodnog, tako i otvorenog stečajnog postupka. </w:t>
      </w:r>
    </w:p>
    <w:p w:rsidRDefault="004F25AD" w:rsidP="004F25AD" w:rsidR="004F25AD">
      <w:pPr>
        <w:pStyle w:val="Bezproreda"/>
      </w:pPr>
    </w:p>
    <w:p w:rsidRDefault="004F25AD" w:rsidP="004F25AD" w:rsidR="004F25AD">
      <w:pPr>
        <w:pStyle w:val="Bezproreda"/>
      </w:pPr>
      <w:r>
        <w:tab/>
        <w:t xml:space="preserve">U ostavljenom roku, nitko od zainteresiranih osoba nije uplatio traženi predujam, pa su se s obzirom na sve navedeno ispunili uvjeti iz čl. 132. st.1. i 2. Stečajnog zakona za donošenje odluke o otvaranju i istodobnom zaključenju ovog stečajnog postupka. </w:t>
      </w:r>
    </w:p>
    <w:p w:rsidRDefault="004F25AD" w:rsidP="004F25AD" w:rsidR="004F25AD">
      <w:pPr>
        <w:pStyle w:val="Bezproreda"/>
      </w:pPr>
    </w:p>
    <w:p w:rsidRDefault="004F25AD" w:rsidP="004F25AD" w:rsidR="004F25AD">
      <w:pPr>
        <w:pStyle w:val="Bezproreda"/>
      </w:pPr>
      <w:r>
        <w:tab/>
        <w:t>Temeljem svega navedenoga, riješeno je kao u izreci.</w:t>
      </w:r>
    </w:p>
    <w:p w:rsidRDefault="004F25AD" w:rsidP="004F25AD" w:rsidR="004F25AD">
      <w:pPr>
        <w:pStyle w:val="Bezproreda"/>
      </w:pPr>
    </w:p>
    <w:p w:rsidRDefault="004F25AD" w:rsidP="004F25AD" w:rsidR="004F25AD">
      <w:pPr>
        <w:pStyle w:val="Bezproreda"/>
      </w:pPr>
      <w:r>
        <w:t xml:space="preserve">U Bjelovaru, 8. lipnja 2016.    </w:t>
      </w:r>
    </w:p>
    <w:p w:rsidRDefault="004F25AD" w:rsidP="004F25AD" w:rsidR="004F25AD">
      <w:pPr>
        <w:pStyle w:val="Bezproreda"/>
      </w:pPr>
      <w:r>
        <w:t xml:space="preserve">                                                                                               </w:t>
      </w:r>
      <w:r>
        <w:tab/>
      </w:r>
      <w:r>
        <w:tab/>
      </w:r>
      <w:r>
        <w:tab/>
      </w:r>
      <w:r>
        <w:tab/>
      </w:r>
      <w:r>
        <w:tab/>
      </w:r>
      <w:r>
        <w:tab/>
      </w:r>
      <w:r>
        <w:tab/>
        <w:t xml:space="preserve">    </w:t>
      </w:r>
      <w:r>
        <w:tab/>
      </w:r>
      <w:r>
        <w:tab/>
      </w:r>
      <w:r>
        <w:tab/>
      </w:r>
      <w:r>
        <w:tab/>
        <w:t>S U D A C</w:t>
      </w:r>
    </w:p>
    <w:p w:rsidRDefault="004F25AD" w:rsidP="004F25AD" w:rsidR="004F25AD">
      <w:pPr>
        <w:pStyle w:val="Bezproreda"/>
      </w:pPr>
    </w:p>
    <w:p w:rsidRDefault="004F25AD" w:rsidP="004F25AD" w:rsidR="004F25AD">
      <w:pPr>
        <w:pStyle w:val="Bezproreda"/>
      </w:pPr>
      <w:r>
        <w:t xml:space="preserve">           </w:t>
      </w:r>
      <w:r>
        <w:tab/>
      </w:r>
      <w:r>
        <w:tab/>
      </w:r>
      <w:r>
        <w:tab/>
      </w:r>
      <w:r>
        <w:tab/>
        <w:t xml:space="preserve">                              BRANKA PLESKALT </w:t>
      </w:r>
    </w:p>
    <w:p w:rsidRDefault="004F25AD" w:rsidP="004F25AD" w:rsidR="004F25AD">
      <w:pPr>
        <w:pStyle w:val="Bezproreda"/>
      </w:pPr>
      <w:r>
        <w:t xml:space="preserve">                                                           </w:t>
      </w:r>
    </w:p>
    <w:p w:rsidRDefault="004F25AD" w:rsidP="004F25AD" w:rsidR="004F25AD">
      <w:pPr>
        <w:pStyle w:val="Bezproreda"/>
      </w:pPr>
      <w:r>
        <w:t xml:space="preserve">                                   </w:t>
      </w:r>
    </w:p>
    <w:p w:rsidRDefault="004F25AD" w:rsidP="004F25AD" w:rsidR="004F25AD">
      <w:pPr>
        <w:pStyle w:val="Bezproreda"/>
      </w:pPr>
      <w:r>
        <w:t>UPUTA O PRAVNOM LIJEKU:</w:t>
      </w:r>
    </w:p>
    <w:p w:rsidRDefault="004F25AD" w:rsidP="004F25AD" w:rsidR="004F25AD">
      <w:pPr>
        <w:pStyle w:val="Bezproreda"/>
      </w:pPr>
      <w:r>
        <w:lastRenderedPageBreak/>
        <w:tab/>
        <w:t xml:space="preserve">Protiv ovoga rješenja može se podnijeti žalba u roku od osam dana, od isteka roka od osam dana od dana objave ovog rješenja na e oglasnoj ploči suda pisano u četiri primjerka, putem ovoga suda, Visokom trgovačkom sudu RH.                     </w:t>
      </w:r>
    </w:p>
    <w:p w:rsidRDefault="004F25AD" w:rsidP="004F25AD" w:rsidR="004F25AD">
      <w:pPr>
        <w:pStyle w:val="Bezproreda"/>
      </w:pPr>
      <w:r>
        <w:tab/>
        <w:t>Protiv točke I. ovoga rješenja žalbu može podnijeti osoba koja je bila zastupnik po zakonu dužnika pravne osobe do dana nastupanja pravnih posljedica otvaranja stečajnog postupka (čl. 128. st. 8. SZ-a).</w:t>
      </w:r>
    </w:p>
    <w:p w:rsidRDefault="004F25AD" w:rsidP="004F25AD" w:rsidR="004F25AD">
      <w:pPr>
        <w:pStyle w:val="Bezproreda"/>
      </w:pPr>
    </w:p>
    <w:p w:rsidRDefault="004F25AD" w:rsidP="004F25AD" w:rsidR="004F25AD">
      <w:pPr>
        <w:pStyle w:val="Bezproreda"/>
      </w:pPr>
    </w:p>
    <w:p w:rsidRDefault="004F25AD" w:rsidP="004F25AD" w:rsidR="004F25AD">
      <w:pPr>
        <w:pStyle w:val="Bezproreda"/>
      </w:pPr>
      <w:proofErr w:type="spellStart"/>
      <w:r>
        <w:t>Rj</w:t>
      </w:r>
      <w:proofErr w:type="spellEnd"/>
      <w:r>
        <w:t>.</w:t>
      </w:r>
    </w:p>
    <w:p w:rsidRDefault="004F25AD" w:rsidP="004F25AD" w:rsidR="004F25AD">
      <w:pPr>
        <w:pStyle w:val="Bezproreda"/>
      </w:pPr>
      <w:r>
        <w:t>Dna:</w:t>
      </w:r>
    </w:p>
    <w:p w:rsidRDefault="004F25AD" w:rsidP="004F25AD" w:rsidR="004F25AD">
      <w:pPr>
        <w:pStyle w:val="Bezproreda"/>
      </w:pPr>
      <w:r>
        <w:t>Financijska agencija- putem e-oglasne ploče suda</w:t>
      </w:r>
    </w:p>
    <w:p w:rsidRDefault="004F25AD" w:rsidP="004F25AD" w:rsidR="004F25AD">
      <w:pPr>
        <w:pStyle w:val="Bezproreda"/>
      </w:pPr>
      <w:proofErr w:type="spellStart"/>
      <w:r>
        <w:t>Dokić</w:t>
      </w:r>
      <w:proofErr w:type="spellEnd"/>
      <w:r>
        <w:t xml:space="preserve"> d.o.o. – putem e-oglasne ploče suda</w:t>
      </w:r>
    </w:p>
    <w:p w:rsidRDefault="004F25AD" w:rsidP="004F25AD" w:rsidR="004F25AD">
      <w:pPr>
        <w:pStyle w:val="Bezproreda"/>
      </w:pPr>
      <w:proofErr w:type="spellStart"/>
      <w:r>
        <w:t>z.z</w:t>
      </w:r>
      <w:proofErr w:type="spellEnd"/>
      <w:r>
        <w:t>. dužnika – putem e-oglasne ploče suda i putem pošte</w:t>
      </w:r>
    </w:p>
    <w:p w:rsidRDefault="004F25AD" w:rsidP="004F25AD" w:rsidR="004F25AD">
      <w:pPr>
        <w:pStyle w:val="Bezproreda"/>
      </w:pPr>
      <w:r>
        <w:t xml:space="preserve">Stečajnom upravitelju – putem e-oglasne ploče i putem pošte </w:t>
      </w:r>
    </w:p>
    <w:p w:rsidRDefault="004F25AD" w:rsidP="004F25AD" w:rsidR="004F25AD">
      <w:pPr>
        <w:pStyle w:val="Bezproreda"/>
      </w:pPr>
      <w:r>
        <w:t>Porezna uprava Područni ured Sjeverna Hrvatska, - putem e-oglasne ploče suda</w:t>
      </w:r>
    </w:p>
    <w:p w:rsidRDefault="004F25AD" w:rsidP="004F25AD" w:rsidR="004F25AD">
      <w:pPr>
        <w:pStyle w:val="Bezproreda"/>
      </w:pPr>
      <w:r>
        <w:t>Županijsko državno odvjetništvo u Bjelovaru – putem e-oglasne ploče suda</w:t>
      </w:r>
    </w:p>
    <w:p w:rsidRDefault="004F25AD" w:rsidP="004F25AD" w:rsidR="004F25AD">
      <w:pPr>
        <w:pStyle w:val="Bezproreda"/>
      </w:pPr>
      <w:r>
        <w:t>Sudski registar- nakon pravomoćnosti</w:t>
      </w:r>
    </w:p>
    <w:p w:rsidRDefault="004F25AD" w:rsidP="004F25AD" w:rsidR="004F25AD">
      <w:pPr>
        <w:pStyle w:val="Bezproreda"/>
      </w:pPr>
      <w:r>
        <w:t>Kal. pravomoćnost</w:t>
      </w:r>
    </w:p>
    <w:p w:rsidRDefault="004F25AD" w:rsidP="004F25AD" w:rsidR="004F25AD">
      <w:pPr>
        <w:pStyle w:val="Bezproreda"/>
      </w:pPr>
      <w:r>
        <w:t>Bjelovar, 8. 06. 2016.</w:t>
      </w:r>
    </w:p>
    <w:p w:rsidRDefault="004F25AD" w:rsidP="004F25AD" w:rsidR="004F25AD">
      <w:pPr>
        <w:pStyle w:val="Bezproreda"/>
      </w:pPr>
    </w:p>
    <w:p w:rsidRDefault="004F25AD" w:rsidP="004F25AD" w:rsidR="004F25AD"/>
    <w:p w:rsidRDefault="004F25AD" w:rsidP="004F25AD" w:rsidR="004F25AD"/>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5AD"/>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2357983">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lipnja 2016.</izvorni_sadrzaj>
    <derivirana_varijabla naziv="DomainObject.DatumDonosenjaOdluke_1">8.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St-296/2016-7</izvorni_sadrzaj>
    <derivirana_varijabla naziv="DomainObject.Oznaka_1">St-296/2016-7</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296</izvorni_sadrzaj>
    <derivirana_varijabla naziv="DomainObject.Predmet.Broj_1">296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travnja 2016.</izvorni_sadrzaj>
    <derivirana_varijabla naziv="DomainObject.Predmet.DatumOsnivanja_1">12.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St-296/2016</izvorni_sadrzaj>
    <derivirana_varijabla naziv="DomainObject.Predmet.OznakaBroj_1">St-296/2016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DOKIĆ društvo s ograničenom odgovornošću za proizvodnju, trgovinu i usluge, Voćin</izvorni_sadrzaj>
    <derivirana_varijabla naziv="DomainObject.Predmet.ProtustrankaFormated_1">  DOKIĆ društvo s ograničenom odgovornošću za proizvodnju, trgovinu i usluge, Voćin</derivirana_varijabla>
  </DomainObject.Predmet.ProtustrankaFormated>
  <DomainObject.Predmet.ProtustrankaFormatedOIB>
    <izvorni_sadrzaj>  DOKIĆ društvo s ograničenom odgovornošću za proizvodnju, trgovinu i usluge, Voćin, OIB 72282219469</izvorni_sadrzaj>
    <derivirana_varijabla naziv="DomainObject.Predmet.ProtustrankaFormatedOIB_1">  DOKIĆ društvo s ograničenom odgovornošću za proizvodnju, trgovinu i usluge, Voćin, OIB 72282219469</derivirana_varijabla>
  </DomainObject.Predmet.ProtustrankaFormatedOIB>
  <DomainObject.Predmet.ProtustrankaFormatedWithAdress>
    <izvorni_sadrzaj> DOKIĆ društvo s ograničenom odgovornošću za proizvodnju, trgovinu i usluge, Voćin, Vukovarska 50, 33522 Voćin</izvorni_sadrzaj>
    <derivirana_varijabla naziv="DomainObject.Predmet.ProtustrankaFormatedWithAdress_1"> DOKIĆ društvo s ograničenom odgovornošću za proizvodnju, trgovinu i usluge, Voćin, Vukovarska 50, 33522 Voćin</derivirana_varijabla>
  </DomainObject.Predmet.ProtustrankaFormatedWithAdress>
  <DomainObject.Predmet.ProtustrankaFormatedWithAdressOIB>
    <izvorni_sadrzaj> DOKIĆ društvo s ograničenom odgovornošću za proizvodnju, trgovinu i usluge, Voćin, OIB 72282219469, Vukovarska 50, 33522 Voćin</izvorni_sadrzaj>
    <derivirana_varijabla naziv="DomainObject.Predmet.ProtustrankaFormatedWithAdressOIB_1"> DOKIĆ društvo s ograničenom odgovornošću za proizvodnju, trgovinu i usluge, Voćin, OIB 72282219469, Vukovarska 50, 33522 Voćin</derivirana_varijabla>
  </DomainObject.Predmet.ProtustrankaFormatedWithAdressOIB>
  <DomainObject.Predmet.ProtustrankaWithAdress>
    <izvorni_sadrzaj>DOKIĆ društvo s ograničenom odgovornošću za proizvodnju, trgovinu i usluge, Voćin Vukovarska 50, 33522 Voćin</izvorni_sadrzaj>
    <derivirana_varijabla naziv="DomainObject.Predmet.ProtustrankaWithAdress_1">DOKIĆ društvo s ograničenom odgovornošću za proizvodnju, trgovinu i usluge, Voćin Vukovarska 50, 33522 Voćin</derivirana_varijabla>
  </DomainObject.Predmet.ProtustrankaWithAdress>
  <DomainObject.Predmet.ProtustrankaWithAdressOIB>
    <izvorni_sadrzaj>DOKIĆ društvo s ograničenom odgovornošću za proizvodnju, trgovinu i usluge, Voćin, OIB 72282219469, Vukovarska 50, 33522 Voćin</izvorni_sadrzaj>
    <derivirana_varijabla naziv="DomainObject.Predmet.ProtustrankaWithAdressOIB_1">DOKIĆ društvo s ograničenom odgovornošću za proizvodnju, trgovinu i usluge, Voćin, OIB 72282219469, Vukovarska 50, 33522 Voćin</derivirana_varijabla>
  </DomainObject.Predmet.ProtustrankaWithAdressOIB>
  <DomainObject.Predmet.ProtustrankaNazivFormated>
    <izvorni_sadrzaj>DOKIĆ društvo s ograničenom odgovornošću za proizvodnju, trgovinu i usluge, Voćin</izvorni_sadrzaj>
    <derivirana_varijabla naziv="DomainObject.Predmet.ProtustrankaNazivFormated_1">DOKIĆ društvo s ograničenom odgovornošću za proizvodnju, trgovinu i usluge, Voćin</derivirana_varijabla>
  </DomainObject.Predmet.ProtustrankaNazivFormated>
  <DomainObject.Predmet.ProtustrankaNazivFormatedOIB>
    <izvorni_sadrzaj>DOKIĆ društvo s ograničenom odgovornošću za proizvodnju, trgovinu i usluge, Voćin, OIB 72282219469</izvorni_sadrzaj>
    <derivirana_varijabla naziv="DomainObject.Predmet.ProtustrankaNazivFormatedOIB_1">DOKIĆ društvo s ograničenom odgovornošću za proizvodnju, trgovinu i usluge, Voćin, OIB 72282219469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DOKIĆ društvo s ograničenom odgovornošću za proizvodnju, trgovinu i usluge, Voćin</item>
    </izvorni_sadrzaj>
    <derivirana_varijabla naziv="DomainObject.Predmet.ProtuStrankaListFormated_1">
      <item>DOKIĆ društvo s ograničenom odgovornošću za proizvodnju, trgovinu i usluge, Voćin</item>
    </derivirana_varijabla>
  </DomainObject.Predmet.ProtuStrankaListFormated>
  <DomainObject.Predmet.ProtuStrankaListFormatedOIB>
    <izvorni_sadrzaj>
      <item>DOKIĆ društvo s ograničenom odgovornošću za proizvodnju, trgovinu i usluge, Voćin, OIB 72282219469</item>
    </izvorni_sadrzaj>
    <derivirana_varijabla naziv="DomainObject.Predmet.ProtuStrankaListFormatedOIB_1">
      <item>DOKIĆ društvo s ograničenom odgovornošću za proizvodnju, trgovinu i usluge, Voćin, OIB 72282219469</item>
    </derivirana_varijabla>
  </DomainObject.Predmet.ProtuStrankaListFormatedOIB>
  <DomainObject.Predmet.ProtuStrankaListFormatedWithAdress>
    <izvorni_sadrzaj>
      <item>DOKIĆ društvo s ograničenom odgovornošću za proizvodnju, trgovinu i usluge, Voćin, Vukovarska 50, 33522 Voćin</item>
    </izvorni_sadrzaj>
    <derivirana_varijabla naziv="DomainObject.Predmet.ProtuStrankaListFormatedWithAdress_1">
      <item>DOKIĆ društvo s ograničenom odgovornošću za proizvodnju, trgovinu i usluge, Voćin, Vukovarska 50, 33522 Voćin</item>
    </derivirana_varijabla>
  </DomainObject.Predmet.ProtuStrankaListFormatedWithAdress>
  <DomainObject.Predmet.ProtuStrankaListFormatedWithAdressOIB>
    <izvorni_sadrzaj>
      <item>DOKIĆ društvo s ograničenom odgovornošću za proizvodnju, trgovinu i usluge, Voćin, OIB 72282219469, Vukovarska 50, 33522 Voćin</item>
    </izvorni_sadrzaj>
    <derivirana_varijabla naziv="DomainObject.Predmet.ProtuStrankaListFormatedWithAdressOIB_1">
      <item>DOKIĆ društvo s ograničenom odgovornošću za proizvodnju, trgovinu i usluge, Voćin, OIB 72282219469, Vukovarska 50, 33522 Voćin</item>
    </derivirana_varijabla>
  </DomainObject.Predmet.ProtuStrankaListFormatedWithAdressOIB>
  <DomainObject.Predmet.ProtuStrankaListNazivFormated>
    <izvorni_sadrzaj>
      <item>DOKIĆ društvo s ograničenom odgovornošću za proizvodnju, trgovinu i usluge, Voćin</item>
    </izvorni_sadrzaj>
    <derivirana_varijabla naziv="DomainObject.Predmet.ProtuStrankaListNazivFormated_1">
      <item>DOKIĆ društvo s ograničenom odgovornošću za proizvodnju, trgovinu i usluge, Voćin</item>
    </derivirana_varijabla>
  </DomainObject.Predmet.ProtuStrankaListNazivFormated>
  <DomainObject.Predmet.ProtuStrankaListNazivFormatedOIB>
    <izvorni_sadrzaj>
      <item>DOKIĆ društvo s ograničenom odgovornošću za proizvodnju, trgovinu i usluge, Voćin, OIB 72282219469</item>
    </izvorni_sadrzaj>
    <derivirana_varijabla naziv="DomainObject.Predmet.ProtuStrankaListNazivFormatedOIB_1">
      <item>DOKIĆ društvo s ograničenom odgovornošću za proizvodnju, trgovinu i usluge, Voćin, OIB 72282219469</item>
    </derivirana_varijabla>
  </DomainObject.Predmet.ProtuStrankaListNazivFormatedOIB>
  <DomainObject.Predmet.OstaliListFormated>
    <izvorni_sadrzaj>
      <item>Izidor Dokić</item>
    </izvorni_sadrzaj>
    <derivirana_varijabla naziv="DomainObject.Predmet.OstaliListFormated_1">
      <item>Izidor Dokić</item>
    </derivirana_varijabla>
  </DomainObject.Predmet.OstaliListFormated>
  <DomainObject.Predmet.OstaliListFormatedOIB>
    <izvorni_sadrzaj>
      <item>Izidor Dokić, OIB 70674766512</item>
    </izvorni_sadrzaj>
    <derivirana_varijabla naziv="DomainObject.Predmet.OstaliListFormatedOIB_1">
      <item>Izidor Dokić, OIB 70674766512</item>
    </derivirana_varijabla>
  </DomainObject.Predmet.OstaliListFormatedOIB>
  <DomainObject.Predmet.OstaliListFormatedWithAdress>
    <izvorni_sadrzaj>
      <item>Izidor Dokić, Vukovarska 50., 33522 Voćin</item>
    </izvorni_sadrzaj>
    <derivirana_varijabla naziv="DomainObject.Predmet.OstaliListFormatedWithAdress_1">
      <item>Izidor Dokić, Vukovarska 50., 33522 Voćin</item>
    </derivirana_varijabla>
  </DomainObject.Predmet.OstaliListFormatedWithAdress>
  <DomainObject.Predmet.OstaliListFormatedWithAdressOIB>
    <izvorni_sadrzaj>
      <item>Izidor Dokić, OIB 70674766512, Vukovarska 50., 33522 Voćin</item>
    </izvorni_sadrzaj>
    <derivirana_varijabla naziv="DomainObject.Predmet.OstaliListFormatedWithAdressOIB_1">
      <item>Izidor Dokić, OIB 70674766512, Vukovarska 50., 33522 Voćin</item>
    </derivirana_varijabla>
  </DomainObject.Predmet.OstaliListFormatedWithAdressOIB>
  <DomainObject.Predmet.OstaliListNazivFormated>
    <izvorni_sadrzaj>
      <item>Izidor Dokić</item>
    </izvorni_sadrzaj>
    <derivirana_varijabla naziv="DomainObject.Predmet.OstaliListNazivFormated_1">
      <item>Izidor Dokić</item>
    </derivirana_varijabla>
  </DomainObject.Predmet.OstaliListNazivFormated>
  <DomainObject.Predmet.OstaliListNazivFormatedOIB>
    <izvorni_sadrzaj>
      <item>Izidor Dokić, OIB 70674766512</item>
    </izvorni_sadrzaj>
    <derivirana_varijabla naziv="DomainObject.Predmet.OstaliListNazivFormatedOIB_1">
      <item>Izidor Dokić, OIB 70674766512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lipnja 2016.</izvorni_sadrzaj>
    <derivirana_varijabla naziv="DomainObject.Datum_1">8. lipnja 2016.</derivirana_varijabla>
  </DomainObject.Datum>
  <DomainObject.PoslovniBrojDokumenta>
    <izvorni_sadrzaj>St-296/2016-7</izvorni_sadrzaj>
    <derivirana_varijabla naziv="DomainObject.PoslovniBrojDokumenta_1">St-296/2016-7</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DOKIĆ društvo s ograničenom odgovornošću za proizvodnju, trgovinu i usluge, Voćin</izvorni_sadrzaj>
    <derivirana_varijabla naziv="DomainObject.Predmet.ProtustrankaIDrugi_1">DOKIĆ društvo s ograničenom odgovornošću za proizvodnju, trgovinu i usluge, Voćin</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DOKIĆ društvo s ograničenom odgovornošću za proizvodnju, trgovinu i usluge, Voćin, OIB 72282219469, Vukovarska 50, 33522 Voćin</izvorni_sadrzaj>
    <derivirana_varijabla naziv="DomainObject.Predmet.ProtustrankaIDrugiAdressOIB_1">DOKIĆ društvo s ograničenom odgovornošću za proizvodnju, trgovinu i usluge, Voćin, OIB 72282219469, Vukovarska 50, 33522 Voćin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DOKIĆ društvo s ograničenom odgovornošću za proizvodnju, trgovinu i usluge, Voćin</item>
      <item>Izidor Dokić</item>
    </izvorni_sadrzaj>
    <derivirana_varijabla naziv="DomainObject.Predmet.SudioniciListNaziv_1">
      <item>FINA, RC ZAGREB, Podružnica Bjelovar</item>
      <item>DOKIĆ društvo s ograničenom odgovornošću za proizvodnju, trgovinu i usluge, Voćin</item>
      <item>Izidor Dokić</item>
    </derivirana_varijabla>
  </DomainObject.Predmet.SudioniciListNaziv>
  <DomainObject.Predmet.SudioniciListAdressOIB>
    <izvorni_sadrzaj>
      <item>FINA, RC ZAGREB, Podružnica Bjelovar, OIB 85821130368, F. Supila 4,43000 Bjelovar</item>
      <item>DOKIĆ društvo s ograničenom odgovornošću za proizvodnju, trgovinu i usluge, Voćin, OIB 72282219469, Vukovarska 50,33522 Voćin</item>
      <item>Izidor Dokić, OIB 70674766512, Vukovarska 50.,33522 Voćin</item>
    </izvorni_sadrzaj>
    <derivirana_varijabla naziv="DomainObject.Predmet.SudioniciListAdressOIB_1">
      <item>FINA, RC ZAGREB, Podružnica Bjelovar, OIB 85821130368, F. Supila 4,43000 Bjelovar</item>
      <item>DOKIĆ društvo s ograničenom odgovornošću za proizvodnju, trgovinu i usluge, Voćin, OIB 72282219469, Vukovarska 50,33522 Voćin</item>
      <item>Izidor Dokić, OIB 70674766512, Vukovarska 50.,33522 Voćin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9E72B2F-E6B7-4095-B8A2-E89A57CD2AA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739</properties:Words>
  <properties:Characters>3971</properties:Characters>
  <properties:Lines>120</properties:Lines>
  <properties:Paragraphs>37</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4989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2016-06-08T10:10:00Z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St-296/2016-7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