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3370"/>
        <w:tblInd w:type="dxa" w:w="93"/>
        <w:tblLook w:val="04A0" w:noVBand="1" w:noHBand="0" w:lastColumn="0" w:firstColumn="1" w:lastRow="0" w:firstRow="1"/>
      </w:tblPr>
      <w:tblGrid>
        <w:gridCol w:w="3370"/>
      </w:tblGrid>
      <w:tr w:rsidTr="005B0E66" w:rsidR="00E2567B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992" w:rsidP="005B0E66" w:rsidR="00E2567B" w:rsidRPr="006533E8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  <w:bookmarkStart w:name="_GoBack" w:id="0"/>
            <w:bookmarkEnd w:id="0"/>
            <w:r>
              <w:rPr>
                <w:rFonts w:cs="Arial" w:hAnsi="Calibri" w:ascii="Calibri"/>
                <w:b/>
                <w:bCs/>
                <w:sz w:val="20"/>
                <w:szCs w:val="20"/>
              </w:rPr>
              <w:t>RENI-DAR</w:t>
            </w:r>
            <w:r w:rsidR="007372D0">
              <w:rPr>
                <w:rFonts w:cs="Arial" w:hAnsi="Calibri" w:ascii="Calibri"/>
                <w:b/>
                <w:bCs/>
                <w:sz w:val="20"/>
                <w:szCs w:val="20"/>
              </w:rPr>
              <w:t xml:space="preserve"> </w:t>
            </w:r>
            <w:r w:rsidR="00E2567B" w:rsidRPr="006533E8">
              <w:rPr>
                <w:rFonts w:cs="Arial" w:hAnsi="Calibri" w:ascii="Calibri"/>
                <w:b/>
                <w:bCs/>
                <w:sz w:val="20"/>
                <w:szCs w:val="20"/>
              </w:rPr>
              <w:t xml:space="preserve"> d.o.o.</w:t>
            </w:r>
            <w:r w:rsidR="005B0E66">
              <w:rPr>
                <w:rFonts w:cs="Arial" w:hAnsi="Calibri" w:ascii="Calibri"/>
                <w:b/>
                <w:bCs/>
                <w:sz w:val="20"/>
                <w:szCs w:val="20"/>
              </w:rPr>
              <w:t xml:space="preserve"> </w:t>
            </w:r>
            <w:r w:rsidR="00E2567B" w:rsidRPr="006533E8">
              <w:rPr>
                <w:rFonts w:cs="Arial" w:hAnsi="Calibri" w:ascii="Calibri"/>
                <w:b/>
                <w:bCs/>
                <w:sz w:val="20"/>
                <w:szCs w:val="20"/>
              </w:rPr>
              <w:t>u stečaju</w:t>
            </w:r>
          </w:p>
        </w:tc>
      </w:tr>
      <w:tr w:rsidTr="0003226E" w:rsidR="00E2567B">
        <w:trPr>
          <w:trHeight w:val="359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992" w:rsidR="000F357B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  <w:r>
              <w:rPr>
                <w:rFonts w:cs="Arial" w:hAnsi="Calibri" w:ascii="Calibri"/>
                <w:b/>
                <w:bCs/>
                <w:sz w:val="20"/>
                <w:szCs w:val="20"/>
              </w:rPr>
              <w:t>Dragutina Domjanića 5</w:t>
            </w:r>
            <w:r w:rsidR="0003226E" w:rsidRPr="00B74CAD">
              <w:rPr>
                <w:rFonts w:cs="Arial" w:hAnsi="Calibri" w:ascii="Calibri"/>
                <w:b/>
                <w:bCs/>
                <w:sz w:val="20"/>
                <w:szCs w:val="20"/>
              </w:rPr>
              <w:t xml:space="preserve"> </w:t>
            </w:r>
          </w:p>
          <w:p w:rsidRDefault="00AC4992" w:rsidR="00AC4992" w:rsidRPr="00B74CAD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  <w:r>
              <w:rPr>
                <w:rFonts w:cs="Arial" w:hAnsi="Calibri" w:ascii="Calibri"/>
                <w:b/>
                <w:bCs/>
                <w:sz w:val="20"/>
                <w:szCs w:val="20"/>
              </w:rPr>
              <w:t>Velika Gorica</w:t>
            </w:r>
          </w:p>
        </w:tc>
      </w:tr>
      <w:tr w:rsidTr="005B0E66" w:rsidR="00E2567B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D0F09" w:rsidP="00750E46" w:rsidR="00E2567B" w:rsidRPr="00B74CAD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  <w:r w:rsidRPr="00B74CAD">
              <w:rPr>
                <w:rFonts w:cs="Arial" w:hAnsi="Calibri" w:ascii="Calibri"/>
                <w:b/>
                <w:bCs/>
                <w:sz w:val="20"/>
                <w:szCs w:val="20"/>
              </w:rPr>
              <w:t xml:space="preserve">OIB: </w:t>
            </w:r>
            <w:r w:rsidR="00AC4992">
              <w:rPr>
                <w:rFonts w:cs="Arial" w:hAnsi="Calibri" w:ascii="Calibri"/>
                <w:b/>
                <w:bCs/>
                <w:sz w:val="20"/>
                <w:szCs w:val="20"/>
              </w:rPr>
              <w:t>74281224056</w:t>
            </w:r>
          </w:p>
        </w:tc>
      </w:tr>
    </w:tbl>
    <w:p w14:textId="ba12cff" w14:paraId="ba12cff" w:rsidRDefault="001D26E6" w:rsidP="00391EAA" w:rsidR="001D26E6">
      <w:pPr>
        <w15:collapsed w:val="false"/>
        <w:rPr>
          <w:rFonts w:hAnsi="Calibri" w:ascii="Calibri"/>
          <w:b/>
        </w:rPr>
      </w:pPr>
    </w:p>
    <w:p w:rsidRDefault="001D26E6" w:rsidP="00391EAA" w:rsidR="001D26E6" w:rsidRPr="001D26E6">
      <w:pPr>
        <w:rPr>
          <w:rFonts w:hAnsi="Calibri" w:ascii="Calibri"/>
          <w:b/>
        </w:rPr>
      </w:pP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  <w:r w:rsidRPr="007B168D">
        <w:rPr>
          <w:rFonts w:cs="Calibri" w:hAnsi="Calibri" w:ascii="Calibri"/>
          <w:b/>
        </w:rPr>
        <w:t>TRGOVAČKI SUD U  ZAGREBU</w:t>
      </w: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  <w:r w:rsidRPr="007B168D">
        <w:rPr>
          <w:rFonts w:cs="Calibri" w:hAnsi="Calibri" w:ascii="Calibri"/>
          <w:b/>
        </w:rPr>
        <w:t xml:space="preserve">Posl.br: </w:t>
      </w:r>
      <w:r w:rsidR="00276BF9" w:rsidRPr="007B168D">
        <w:rPr>
          <w:rFonts w:cs="Calibri" w:hAnsi="Calibri" w:ascii="Calibri"/>
          <w:b/>
        </w:rPr>
        <w:t>St-</w:t>
      </w:r>
      <w:r w:rsidRPr="007B168D">
        <w:rPr>
          <w:rFonts w:cs="Calibri" w:hAnsi="Calibri" w:ascii="Calibri"/>
          <w:b/>
        </w:rPr>
        <w:t xml:space="preserve"> </w:t>
      </w:r>
      <w:r w:rsidR="00AC4992">
        <w:rPr>
          <w:rFonts w:cs="Calibri" w:hAnsi="Calibri" w:ascii="Calibri"/>
          <w:b/>
        </w:rPr>
        <w:t>5383/16</w:t>
      </w: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  <w:r w:rsidRPr="007B168D">
        <w:rPr>
          <w:rFonts w:cs="Calibri" w:hAnsi="Calibri" w:ascii="Calibri"/>
          <w:b/>
        </w:rPr>
        <w:t xml:space="preserve">stečajni sudac </w:t>
      </w:r>
      <w:r w:rsidR="00AC4992">
        <w:rPr>
          <w:rFonts w:cs="Calibri" w:hAnsi="Calibri" w:ascii="Calibri"/>
          <w:b/>
        </w:rPr>
        <w:t>Nikola Ribarić</w:t>
      </w:r>
    </w:p>
    <w:p w:rsidRDefault="007D5373" w:rsidP="00391EAA" w:rsidR="007D5373" w:rsidRPr="007B168D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1D26E6" w:rsidP="00391EAA" w:rsidR="001D26E6" w:rsidRPr="007B168D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6963EC" w:rsidP="00391EAA" w:rsidR="006963EC" w:rsidRPr="007B168D">
      <w:pPr>
        <w:pBdr>
          <w:bottom w:space="1" w:sz="6" w:color="auto" w:val="single"/>
        </w:pBdr>
        <w:rPr>
          <w:rFonts w:cs="Calibri" w:hAnsi="Calibri" w:ascii="Calibri"/>
          <w:b/>
          <w:sz w:val="22"/>
          <w:szCs w:val="22"/>
        </w:rPr>
      </w:pPr>
    </w:p>
    <w:p w:rsidRDefault="00533949" w:rsidP="00A40EE5" w:rsidR="00411263" w:rsidRPr="007B168D">
      <w:pPr>
        <w:rPr>
          <w:rFonts w:cs="Calibri" w:hAnsi="Calibri" w:ascii="Calibri"/>
          <w:b/>
          <w:sz w:val="22"/>
          <w:szCs w:val="22"/>
        </w:rPr>
      </w:pPr>
      <w:r w:rsidRPr="007B168D">
        <w:rPr>
          <w:rFonts w:cs="Calibri" w:hAnsi="Calibri" w:ascii="Calibri"/>
          <w:b/>
          <w:sz w:val="22"/>
          <w:szCs w:val="22"/>
        </w:rPr>
        <w:tab/>
      </w:r>
      <w:r w:rsidR="00C82A08" w:rsidRPr="007B168D">
        <w:rPr>
          <w:rFonts w:cs="Calibri" w:hAnsi="Calibri" w:ascii="Calibri"/>
          <w:b/>
          <w:sz w:val="22"/>
          <w:szCs w:val="22"/>
        </w:rPr>
        <w:t xml:space="preserve"> </w:t>
      </w:r>
    </w:p>
    <w:p w:rsidRDefault="00411263" w:rsidP="00C607C4" w:rsidR="00411263" w:rsidRPr="007B168D">
      <w:pPr>
        <w:jc w:val="center"/>
        <w:rPr>
          <w:rFonts w:cs="Calibri" w:hAnsi="Calibri" w:ascii="Calibri"/>
          <w:b/>
          <w:sz w:val="28"/>
          <w:szCs w:val="28"/>
        </w:rPr>
      </w:pPr>
      <w:r w:rsidRPr="007B168D">
        <w:rPr>
          <w:rFonts w:cs="Calibri" w:hAnsi="Calibri" w:ascii="Calibri"/>
          <w:b/>
          <w:sz w:val="28"/>
          <w:szCs w:val="28"/>
        </w:rPr>
        <w:t xml:space="preserve">Izvješće o gospodarskom položaju stečajnog dužnika </w:t>
      </w:r>
    </w:p>
    <w:p w:rsidRDefault="00AC4992" w:rsidP="00C607C4" w:rsidR="00764863" w:rsidRPr="007B168D">
      <w:pPr>
        <w:jc w:val="center"/>
        <w:rPr>
          <w:rFonts w:cs="Calibri" w:hAnsi="Calibri" w:ascii="Calibri"/>
          <w:sz w:val="28"/>
          <w:szCs w:val="28"/>
        </w:rPr>
      </w:pPr>
      <w:r>
        <w:rPr>
          <w:rFonts w:cs="Calibri" w:hAnsi="Calibri" w:ascii="Calibri"/>
          <w:b/>
          <w:sz w:val="28"/>
          <w:szCs w:val="28"/>
        </w:rPr>
        <w:t>RENI-DAR</w:t>
      </w:r>
      <w:r w:rsidR="00B35DE2" w:rsidRPr="007B168D">
        <w:rPr>
          <w:rFonts w:cs="Calibri" w:hAnsi="Calibri" w:ascii="Calibri"/>
          <w:b/>
          <w:sz w:val="28"/>
          <w:szCs w:val="28"/>
        </w:rPr>
        <w:t xml:space="preserve"> </w:t>
      </w:r>
      <w:r w:rsidR="00411263" w:rsidRPr="007B168D">
        <w:rPr>
          <w:rFonts w:cs="Calibri" w:hAnsi="Calibri" w:ascii="Calibri"/>
          <w:b/>
          <w:sz w:val="28"/>
          <w:szCs w:val="28"/>
        </w:rPr>
        <w:t xml:space="preserve"> d.o.o. - u stečaju i njegovim uzrocima</w:t>
      </w:r>
    </w:p>
    <w:p w:rsidRDefault="00764863" w:rsidP="00C607C4" w:rsidR="00764863" w:rsidRPr="007B168D">
      <w:pPr>
        <w:pStyle w:val="Podnoje"/>
        <w:rPr>
          <w:rFonts w:cs="Calibri" w:hAnsi="Calibri" w:ascii="Calibri"/>
          <w:sz w:val="22"/>
          <w:szCs w:val="22"/>
          <w:lang w:val="hr-HR"/>
        </w:rPr>
      </w:pPr>
    </w:p>
    <w:p w:rsidRDefault="00411263" w:rsidP="00C607C4" w:rsidR="00411263" w:rsidRPr="007B168D">
      <w:pPr>
        <w:jc w:val="center"/>
        <w:rPr>
          <w:rFonts w:cs="Calibri" w:hAnsi="Calibri" w:ascii="Calibri"/>
          <w:b/>
          <w:bCs/>
        </w:rPr>
      </w:pPr>
      <w:r w:rsidRPr="007B168D">
        <w:rPr>
          <w:rFonts w:cs="Calibri" w:hAnsi="Calibri" w:ascii="Calibri"/>
          <w:b/>
          <w:bCs/>
        </w:rPr>
        <w:t xml:space="preserve">Izvještajno ročište </w:t>
      </w:r>
      <w:r w:rsidR="00AC4992">
        <w:rPr>
          <w:rFonts w:cs="Calibri" w:hAnsi="Calibri" w:ascii="Calibri"/>
          <w:b/>
          <w:bCs/>
        </w:rPr>
        <w:t>19</w:t>
      </w:r>
      <w:r w:rsidRPr="007B168D">
        <w:rPr>
          <w:rFonts w:cs="Calibri" w:hAnsi="Calibri" w:ascii="Calibri"/>
          <w:b/>
          <w:bCs/>
        </w:rPr>
        <w:t>.</w:t>
      </w:r>
      <w:r w:rsidR="00AC4992">
        <w:rPr>
          <w:rFonts w:cs="Calibri" w:hAnsi="Calibri" w:ascii="Calibri"/>
          <w:b/>
          <w:bCs/>
        </w:rPr>
        <w:t xml:space="preserve"> ožujka</w:t>
      </w:r>
      <w:r w:rsidR="00391EAA" w:rsidRPr="007B168D">
        <w:rPr>
          <w:rFonts w:cs="Calibri" w:hAnsi="Calibri" w:ascii="Calibri"/>
          <w:b/>
          <w:bCs/>
        </w:rPr>
        <w:t xml:space="preserve"> 201</w:t>
      </w:r>
      <w:r w:rsidR="00E02D11">
        <w:rPr>
          <w:rFonts w:cs="Calibri" w:hAnsi="Calibri" w:ascii="Calibri"/>
          <w:b/>
          <w:bCs/>
        </w:rPr>
        <w:t>8</w:t>
      </w:r>
      <w:r w:rsidRPr="007B168D">
        <w:rPr>
          <w:rFonts w:cs="Calibri" w:hAnsi="Calibri" w:ascii="Calibri"/>
          <w:b/>
          <w:bCs/>
        </w:rPr>
        <w:t>.g.</w:t>
      </w:r>
    </w:p>
    <w:p w:rsidRDefault="00764863" w:rsidP="00C607C4" w:rsidR="00764863" w:rsidRPr="007B168D">
      <w:pPr>
        <w:pBdr>
          <w:bottom w:space="1" w:sz="6" w:color="auto" w:val="single"/>
        </w:pBdr>
        <w:rPr>
          <w:rFonts w:cs="Calibri" w:hAnsi="Calibri" w:ascii="Calibri"/>
          <w:sz w:val="22"/>
          <w:szCs w:val="22"/>
        </w:rPr>
      </w:pPr>
    </w:p>
    <w:p w:rsidRDefault="006963EC" w:rsidP="00C607C4" w:rsidR="006963EC" w:rsidRPr="007B168D">
      <w:pPr>
        <w:pBdr>
          <w:bottom w:space="1" w:sz="6" w:color="auto" w:val="single"/>
        </w:pBdr>
        <w:rPr>
          <w:rFonts w:cs="Calibri" w:hAnsi="Calibri" w:ascii="Calibri"/>
          <w:sz w:val="22"/>
          <w:szCs w:val="22"/>
        </w:rPr>
      </w:pPr>
    </w:p>
    <w:p w:rsidRDefault="005B0E66" w:rsidP="005B0E66" w:rsidR="005B0E66" w:rsidRPr="007B168D">
      <w:pPr>
        <w:spacing w:lineRule="auto" w:line="264" w:after="200"/>
        <w:rPr>
          <w:rFonts w:cs="Calibri" w:eastAsia="Calibri" w:hAnsi="Calibri" w:ascii="Calibri"/>
          <w:b/>
          <w:bCs/>
          <w:color w:val="000000"/>
          <w:sz w:val="22"/>
          <w:szCs w:val="22"/>
        </w:rPr>
      </w:pPr>
    </w:p>
    <w:p w:rsidRDefault="00764863" w:rsidP="00C607C4" w:rsidR="00764863" w:rsidRPr="007B168D">
      <w:pPr>
        <w:rPr>
          <w:rFonts w:cs="Calibri" w:hAnsi="Calibri" w:ascii="Calibri"/>
          <w:sz w:val="22"/>
          <w:szCs w:val="22"/>
        </w:rPr>
      </w:pPr>
    </w:p>
    <w:p w:rsidRDefault="00764863" w:rsidP="00C607C4" w:rsidR="007D5373" w:rsidRPr="00C5081E">
      <w:pPr>
        <w:pStyle w:val="Naslov2"/>
        <w:rPr>
          <w:rFonts w:cs="Calibri" w:hAnsi="Calibri" w:ascii="Calibri"/>
          <w:sz w:val="24"/>
          <w:szCs w:val="24"/>
        </w:rPr>
      </w:pPr>
      <w:r w:rsidRPr="007B168D">
        <w:rPr>
          <w:rFonts w:cs="Calibri" w:hAnsi="Calibri" w:ascii="Calibri"/>
          <w:sz w:val="24"/>
          <w:szCs w:val="24"/>
        </w:rPr>
        <w:t>I.</w:t>
      </w:r>
      <w:r w:rsidRPr="007B168D">
        <w:rPr>
          <w:rFonts w:cs="Calibri" w:hAnsi="Calibri" w:ascii="Calibri"/>
          <w:sz w:val="24"/>
          <w:szCs w:val="24"/>
        </w:rPr>
        <w:tab/>
      </w:r>
      <w:r w:rsidR="00411263" w:rsidRPr="00C5081E">
        <w:rPr>
          <w:rFonts w:cs="Calibri" w:hAnsi="Calibri" w:ascii="Calibri"/>
          <w:caps/>
          <w:sz w:val="24"/>
          <w:szCs w:val="24"/>
        </w:rPr>
        <w:t>Uvod</w:t>
      </w:r>
    </w:p>
    <w:p w:rsidRDefault="007D5373" w:rsidP="00C607C4" w:rsidR="007D5373" w:rsidRPr="00C5081E">
      <w:pPr>
        <w:jc w:val="both"/>
        <w:rPr>
          <w:rFonts w:cs="Calibri" w:hAnsi="Calibri" w:ascii="Calibri"/>
        </w:rPr>
      </w:pPr>
    </w:p>
    <w:p w:rsidRDefault="00411263" w:rsidP="00A465B3" w:rsidR="00D968D2" w:rsidRPr="00C5081E">
      <w:pPr>
        <w:ind w:left="720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>Rješenjem Trgovačkog suda u Zagrebu</w:t>
      </w:r>
      <w:r w:rsidR="00764863" w:rsidRPr="00C5081E">
        <w:rPr>
          <w:rFonts w:cs="Calibri" w:hAnsi="Calibri" w:ascii="Calibri"/>
        </w:rPr>
        <w:t>,</w:t>
      </w:r>
      <w:r w:rsidRPr="00C5081E">
        <w:rPr>
          <w:rFonts w:cs="Calibri" w:hAnsi="Calibri" w:ascii="Calibri"/>
        </w:rPr>
        <w:t xml:space="preserve"> od </w:t>
      </w:r>
      <w:r w:rsidR="0003226E" w:rsidRPr="00C5081E">
        <w:rPr>
          <w:rFonts w:cs="Calibri" w:hAnsi="Calibri" w:ascii="Calibri"/>
        </w:rPr>
        <w:t xml:space="preserve">dana </w:t>
      </w:r>
      <w:r w:rsidR="00AC4992">
        <w:rPr>
          <w:rFonts w:cs="Calibri" w:hAnsi="Calibri" w:ascii="Calibri"/>
        </w:rPr>
        <w:t>13</w:t>
      </w:r>
      <w:r w:rsidR="0055641E" w:rsidRPr="00C5081E">
        <w:rPr>
          <w:rFonts w:cs="Calibri" w:hAnsi="Calibri" w:ascii="Calibri"/>
        </w:rPr>
        <w:t xml:space="preserve">. </w:t>
      </w:r>
      <w:r w:rsidR="00AC4992">
        <w:rPr>
          <w:rFonts w:cs="Calibri" w:hAnsi="Calibri" w:ascii="Calibri"/>
        </w:rPr>
        <w:t>studenog</w:t>
      </w:r>
      <w:r w:rsidR="0003226E" w:rsidRPr="00C5081E">
        <w:rPr>
          <w:rFonts w:cs="Calibri" w:hAnsi="Calibri" w:ascii="Calibri"/>
        </w:rPr>
        <w:t xml:space="preserve"> </w:t>
      </w:r>
      <w:r w:rsidR="005B0E66" w:rsidRPr="00C5081E">
        <w:rPr>
          <w:rFonts w:cs="Calibri" w:hAnsi="Calibri" w:ascii="Calibri"/>
        </w:rPr>
        <w:t>2017</w:t>
      </w:r>
      <w:r w:rsidR="0055641E" w:rsidRPr="00C5081E">
        <w:rPr>
          <w:rFonts w:cs="Calibri" w:hAnsi="Calibri" w:ascii="Calibri"/>
        </w:rPr>
        <w:t>. godine</w:t>
      </w:r>
      <w:r w:rsidR="00764863" w:rsidRPr="00C5081E">
        <w:rPr>
          <w:rFonts w:cs="Calibri" w:hAnsi="Calibri" w:ascii="Calibri"/>
        </w:rPr>
        <w:t xml:space="preserve">, </w:t>
      </w:r>
      <w:r w:rsidRPr="00C5081E">
        <w:rPr>
          <w:rFonts w:cs="Calibri" w:hAnsi="Calibri" w:ascii="Calibri"/>
        </w:rPr>
        <w:t xml:space="preserve">pod </w:t>
      </w:r>
      <w:r w:rsidR="00764863" w:rsidRPr="00C5081E">
        <w:rPr>
          <w:rFonts w:cs="Calibri" w:hAnsi="Calibri" w:ascii="Calibri"/>
        </w:rPr>
        <w:t xml:space="preserve">gornjim </w:t>
      </w:r>
      <w:r w:rsidRPr="00C5081E">
        <w:rPr>
          <w:rFonts w:cs="Calibri" w:hAnsi="Calibri" w:ascii="Calibri"/>
        </w:rPr>
        <w:t xml:space="preserve">poslovnim brojem, otvoren je stečajni postupak nad stečajnim dužnikom </w:t>
      </w:r>
      <w:r w:rsidR="00AC4992">
        <w:rPr>
          <w:rFonts w:cs="Calibri" w:hAnsi="Calibri" w:ascii="Calibri"/>
        </w:rPr>
        <w:t>RENI-DAR</w:t>
      </w:r>
      <w:r w:rsidRPr="00C5081E">
        <w:rPr>
          <w:rFonts w:cs="Calibri" w:hAnsi="Calibri" w:ascii="Calibri"/>
        </w:rPr>
        <w:t xml:space="preserve"> d.o.o. u stečaju</w:t>
      </w:r>
      <w:r w:rsidR="00764863" w:rsidRPr="00C5081E">
        <w:rPr>
          <w:rFonts w:cs="Calibri" w:hAnsi="Calibri" w:ascii="Calibri"/>
        </w:rPr>
        <w:t xml:space="preserve">, </w:t>
      </w:r>
      <w:r w:rsidR="00AC4992">
        <w:rPr>
          <w:rFonts w:cs="Calibri" w:hAnsi="Calibri" w:ascii="Calibri"/>
        </w:rPr>
        <w:t xml:space="preserve">Velika Gorica, Dragutina Domjanića 5, OIB: 74281224056 </w:t>
      </w:r>
      <w:r w:rsidR="00764863" w:rsidRPr="00C5081E">
        <w:rPr>
          <w:rFonts w:cs="Calibri" w:hAnsi="Calibri" w:ascii="Calibri"/>
        </w:rPr>
        <w:t>(u daljnjem tekstu: Stečajni dužnik), te sam imenovan</w:t>
      </w:r>
      <w:r w:rsidR="0003226E" w:rsidRPr="00C5081E">
        <w:rPr>
          <w:rFonts w:cs="Calibri" w:hAnsi="Calibri" w:ascii="Calibri"/>
        </w:rPr>
        <w:t>a stečajnom</w:t>
      </w:r>
      <w:r w:rsidR="00764863" w:rsidRPr="00C5081E">
        <w:rPr>
          <w:rFonts w:cs="Calibri" w:hAnsi="Calibri" w:ascii="Calibri"/>
        </w:rPr>
        <w:t xml:space="preserve"> upravit</w:t>
      </w:r>
      <w:r w:rsidR="0003226E" w:rsidRPr="00C5081E">
        <w:rPr>
          <w:rFonts w:cs="Calibri" w:hAnsi="Calibri" w:ascii="Calibri"/>
        </w:rPr>
        <w:t>eljicom</w:t>
      </w:r>
      <w:r w:rsidR="00764863" w:rsidRPr="00C5081E">
        <w:rPr>
          <w:rFonts w:cs="Calibri" w:hAnsi="Calibri" w:ascii="Calibri"/>
        </w:rPr>
        <w:t xml:space="preserve"> Stečajnog dužnika.</w:t>
      </w:r>
      <w:r w:rsidR="00385F9D" w:rsidRPr="00C5081E">
        <w:rPr>
          <w:rFonts w:cs="Calibri" w:hAnsi="Calibri" w:ascii="Calibri"/>
        </w:rPr>
        <w:t xml:space="preserve"> </w:t>
      </w:r>
    </w:p>
    <w:p w:rsidRDefault="00D968D2" w:rsidP="00D968D2" w:rsidR="00D968D2" w:rsidRPr="00C5081E">
      <w:pPr>
        <w:jc w:val="both"/>
        <w:rPr>
          <w:rFonts w:cs="Calibri" w:hAnsi="Calibri" w:ascii="Calibri"/>
          <w:lang w:eastAsia="hr-HR"/>
        </w:rPr>
      </w:pPr>
    </w:p>
    <w:p w:rsidRDefault="00CF5516" w:rsidP="00C607C4" w:rsidR="00763B9A" w:rsidRPr="00C5081E">
      <w:pPr>
        <w:pStyle w:val="Tijeloteksta"/>
        <w:rPr>
          <w:rFonts w:cs="Calibri" w:hAnsi="Calibri" w:ascii="Calibri"/>
          <w:b/>
          <w:bCs/>
          <w:caps/>
        </w:rPr>
      </w:pPr>
      <w:r w:rsidRPr="00C5081E">
        <w:rPr>
          <w:rFonts w:cs="Calibri" w:hAnsi="Calibri" w:ascii="Calibri"/>
          <w:b/>
        </w:rPr>
        <w:t>II.</w:t>
      </w:r>
      <w:r w:rsidRPr="00C5081E">
        <w:rPr>
          <w:rFonts w:cs="Calibri" w:hAnsi="Calibri" w:ascii="Calibri"/>
          <w:b/>
        </w:rPr>
        <w:tab/>
      </w:r>
      <w:r w:rsidR="00763B9A" w:rsidRPr="00C5081E">
        <w:rPr>
          <w:rFonts w:cs="Calibri" w:hAnsi="Calibri" w:ascii="Calibri"/>
          <w:b/>
          <w:bCs/>
          <w:caps/>
        </w:rPr>
        <w:t xml:space="preserve">Poduzete </w:t>
      </w:r>
      <w:r w:rsidR="00D368CD" w:rsidRPr="00C5081E">
        <w:rPr>
          <w:rFonts w:cs="Calibri" w:hAnsi="Calibri" w:ascii="Calibri"/>
          <w:b/>
          <w:bCs/>
          <w:caps/>
        </w:rPr>
        <w:t>radnje stečajnog upravitelja</w:t>
      </w:r>
      <w:r w:rsidR="00763B9A" w:rsidRPr="00C5081E">
        <w:rPr>
          <w:rFonts w:cs="Calibri" w:hAnsi="Calibri" w:ascii="Calibri"/>
          <w:b/>
          <w:bCs/>
          <w:caps/>
        </w:rPr>
        <w:t xml:space="preserve"> od otvaranja stečajnog postupka</w:t>
      </w:r>
    </w:p>
    <w:p w:rsidRDefault="00763B9A" w:rsidP="00C607C4" w:rsidR="00763B9A" w:rsidRPr="00C5081E">
      <w:pPr>
        <w:pStyle w:val="Tijeloteksta"/>
        <w:rPr>
          <w:rFonts w:cs="Calibri" w:hAnsi="Calibri" w:ascii="Calibri"/>
          <w:b/>
        </w:rPr>
      </w:pPr>
    </w:p>
    <w:p w:rsidRDefault="00763B9A" w:rsidP="004D418B" w:rsidR="00D968D2" w:rsidRPr="00C5081E">
      <w:pPr>
        <w:pStyle w:val="Tijeloteksta"/>
        <w:ind w:firstLine="720"/>
        <w:rPr>
          <w:rFonts w:cs="Calibri" w:hAnsi="Calibri" w:ascii="Calibri"/>
        </w:rPr>
      </w:pPr>
      <w:r w:rsidRPr="00C5081E">
        <w:rPr>
          <w:rFonts w:cs="Calibri" w:hAnsi="Calibri" w:ascii="Calibri"/>
        </w:rPr>
        <w:t xml:space="preserve">Nakon otvaranja stečajnog postupka </w:t>
      </w:r>
      <w:r w:rsidR="00CF5516" w:rsidRPr="00C5081E">
        <w:rPr>
          <w:rFonts w:cs="Calibri" w:hAnsi="Calibri" w:ascii="Calibri"/>
        </w:rPr>
        <w:t>poduzete su aktivnosti kako slijedi:</w:t>
      </w:r>
    </w:p>
    <w:p w:rsidRDefault="00CF5516" w:rsidP="008A2A24" w:rsidR="00CF5516" w:rsidRPr="00C5081E">
      <w:pPr>
        <w:pStyle w:val="Tijeloteksta"/>
        <w:ind w:firstLine="720"/>
        <w:rPr>
          <w:rFonts w:cs="Calibri" w:hAnsi="Calibri" w:ascii="Calibri"/>
        </w:rPr>
      </w:pPr>
    </w:p>
    <w:p w:rsidRDefault="00F31086" w:rsidP="008A2A24" w:rsidR="00903C98" w:rsidRPr="00C5081E">
      <w:pPr>
        <w:pStyle w:val="MediumGrid21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C5081E">
        <w:rPr>
          <w:rFonts w:cs="Calibri"/>
          <w:b/>
          <w:sz w:val="24"/>
          <w:szCs w:val="24"/>
        </w:rPr>
        <w:t xml:space="preserve">Dokumentacija. </w:t>
      </w:r>
      <w:r w:rsidRPr="00C5081E">
        <w:rPr>
          <w:rFonts w:cs="Calibri"/>
          <w:sz w:val="24"/>
          <w:szCs w:val="24"/>
        </w:rPr>
        <w:t xml:space="preserve">Od bivših zakonskih zastupnika </w:t>
      </w:r>
      <w:r w:rsidR="00D968D2" w:rsidRPr="00C5081E">
        <w:rPr>
          <w:rFonts w:cs="Calibri"/>
          <w:sz w:val="24"/>
          <w:szCs w:val="24"/>
        </w:rPr>
        <w:t>zatražena</w:t>
      </w:r>
      <w:r w:rsidR="002C473A" w:rsidRPr="00C5081E">
        <w:rPr>
          <w:rFonts w:cs="Calibri"/>
          <w:sz w:val="24"/>
          <w:szCs w:val="24"/>
        </w:rPr>
        <w:t xml:space="preserve"> </w:t>
      </w:r>
      <w:r w:rsidR="005B0E66" w:rsidRPr="00C5081E">
        <w:rPr>
          <w:rFonts w:cs="Calibri"/>
          <w:sz w:val="24"/>
          <w:szCs w:val="24"/>
        </w:rPr>
        <w:t xml:space="preserve">je </w:t>
      </w:r>
      <w:r w:rsidR="002C473A" w:rsidRPr="00C5081E">
        <w:rPr>
          <w:rFonts w:cs="Calibri"/>
          <w:sz w:val="24"/>
          <w:szCs w:val="24"/>
        </w:rPr>
        <w:t>poslovna dokumentacija s</w:t>
      </w:r>
      <w:r w:rsidRPr="00C5081E">
        <w:rPr>
          <w:rFonts w:cs="Calibri"/>
          <w:sz w:val="24"/>
          <w:szCs w:val="24"/>
        </w:rPr>
        <w:t>tečajnog dužnika</w:t>
      </w:r>
      <w:r w:rsidR="00D968D2" w:rsidRPr="00C5081E">
        <w:rPr>
          <w:rFonts w:cs="Calibri"/>
          <w:sz w:val="24"/>
          <w:szCs w:val="24"/>
        </w:rPr>
        <w:t xml:space="preserve">, međutim, do dana izrade izvješća </w:t>
      </w:r>
      <w:r w:rsidR="005B0E66" w:rsidRPr="00C5081E">
        <w:rPr>
          <w:rFonts w:cs="Calibri"/>
          <w:sz w:val="24"/>
          <w:szCs w:val="24"/>
        </w:rPr>
        <w:t xml:space="preserve"> </w:t>
      </w:r>
      <w:r w:rsidR="00D968D2" w:rsidRPr="00C5081E">
        <w:rPr>
          <w:rFonts w:cs="Calibri"/>
          <w:sz w:val="24"/>
          <w:szCs w:val="24"/>
        </w:rPr>
        <w:t>ist</w:t>
      </w:r>
      <w:r w:rsidR="00AC4992">
        <w:rPr>
          <w:rFonts w:cs="Calibri"/>
          <w:sz w:val="24"/>
          <w:szCs w:val="24"/>
        </w:rPr>
        <w:t>i</w:t>
      </w:r>
      <w:r w:rsidR="00D968D2" w:rsidRPr="00C5081E">
        <w:rPr>
          <w:rFonts w:cs="Calibri"/>
          <w:sz w:val="24"/>
          <w:szCs w:val="24"/>
        </w:rPr>
        <w:t xml:space="preserve"> se</w:t>
      </w:r>
      <w:r w:rsidR="004D418B" w:rsidRPr="00C5081E">
        <w:rPr>
          <w:rFonts w:cs="Calibri"/>
          <w:sz w:val="24"/>
          <w:szCs w:val="24"/>
        </w:rPr>
        <w:t xml:space="preserve"> nisu javili te nisu dostavili traženu dokumenaciju</w:t>
      </w:r>
      <w:r w:rsidR="005B0E66" w:rsidRPr="00C5081E">
        <w:rPr>
          <w:rFonts w:cs="Calibri"/>
          <w:sz w:val="24"/>
          <w:szCs w:val="24"/>
        </w:rPr>
        <w:t>.</w:t>
      </w:r>
      <w:r w:rsidR="003C6FC3" w:rsidRPr="00C5081E">
        <w:rPr>
          <w:rFonts w:cs="Calibri"/>
          <w:sz w:val="24"/>
          <w:szCs w:val="24"/>
        </w:rPr>
        <w:t xml:space="preserve"> </w:t>
      </w:r>
    </w:p>
    <w:p w:rsidRDefault="00DF2146" w:rsidP="008A2A24" w:rsidR="00DF2146" w:rsidRPr="00C5081E">
      <w:pPr>
        <w:pStyle w:val="Tijeloteksta"/>
        <w:numPr>
          <w:ilvl w:val="0"/>
          <w:numId w:val="5"/>
        </w:numPr>
        <w:rPr>
          <w:rFonts w:cs="Calibri" w:hAnsi="Calibri" w:ascii="Calibri"/>
        </w:rPr>
      </w:pPr>
      <w:r w:rsidRPr="00C5081E">
        <w:rPr>
          <w:rFonts w:cs="Calibri" w:hAnsi="Calibri" w:ascii="Calibri"/>
          <w:b/>
        </w:rPr>
        <w:t xml:space="preserve">Žigovi. </w:t>
      </w:r>
      <w:r w:rsidR="00C93B22" w:rsidRPr="00C5081E">
        <w:rPr>
          <w:rFonts w:cs="Calibri" w:hAnsi="Calibri" w:ascii="Calibri"/>
        </w:rPr>
        <w:t>N</w:t>
      </w:r>
      <w:r w:rsidRPr="00C5081E">
        <w:rPr>
          <w:rFonts w:cs="Calibri" w:hAnsi="Calibri" w:ascii="Calibri"/>
        </w:rPr>
        <w:t xml:space="preserve">apravljen </w:t>
      </w:r>
      <w:r w:rsidR="00C93B22" w:rsidRPr="00C5081E">
        <w:rPr>
          <w:rFonts w:cs="Calibri" w:hAnsi="Calibri" w:ascii="Calibri"/>
        </w:rPr>
        <w:t xml:space="preserve">je </w:t>
      </w:r>
      <w:r w:rsidRPr="00C5081E">
        <w:rPr>
          <w:rFonts w:cs="Calibri" w:hAnsi="Calibri" w:ascii="Calibri"/>
        </w:rPr>
        <w:t xml:space="preserve">jedan novi </w:t>
      </w:r>
      <w:r w:rsidR="00F31086" w:rsidRPr="00C5081E">
        <w:rPr>
          <w:rFonts w:cs="Calibri" w:hAnsi="Calibri" w:ascii="Calibri"/>
        </w:rPr>
        <w:t xml:space="preserve">žig stečajnog dužnika </w:t>
      </w:r>
      <w:r w:rsidRPr="00C5081E">
        <w:rPr>
          <w:rFonts w:cs="Calibri" w:hAnsi="Calibri" w:ascii="Calibri"/>
        </w:rPr>
        <w:t>s dodanim prefiksom «u stečaju»</w:t>
      </w:r>
      <w:r w:rsidR="00F31086" w:rsidRPr="00C5081E">
        <w:rPr>
          <w:rFonts w:cs="Calibri" w:hAnsi="Calibri" w:ascii="Calibri"/>
        </w:rPr>
        <w:t>.</w:t>
      </w:r>
    </w:p>
    <w:p w:rsidRDefault="00D368CD" w:rsidP="004D418B" w:rsidR="004D418B" w:rsidRPr="00C5081E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 w:rsidRPr="00C5081E">
        <w:rPr>
          <w:rFonts w:cs="Calibri" w:hAnsi="Calibri" w:ascii="Calibri"/>
          <w:b/>
        </w:rPr>
        <w:t xml:space="preserve">Promjene pri nadležnim tijelima. </w:t>
      </w:r>
      <w:r w:rsidRPr="00C5081E">
        <w:rPr>
          <w:rFonts w:cs="Calibri" w:hAnsi="Calibri" w:ascii="Calibri"/>
        </w:rPr>
        <w:t>U svezi činjenice otvaranja stečajnog postupka iz</w:t>
      </w:r>
      <w:r w:rsidR="00C93B22" w:rsidRPr="00C5081E">
        <w:rPr>
          <w:rFonts w:cs="Calibri" w:hAnsi="Calibri" w:ascii="Calibri"/>
        </w:rPr>
        <w:t xml:space="preserve">vršene su odgovarajuće promjene, </w:t>
      </w:r>
      <w:r w:rsidRPr="00C5081E">
        <w:rPr>
          <w:rFonts w:cs="Calibri" w:hAnsi="Calibri" w:ascii="Calibri"/>
        </w:rPr>
        <w:t>te su dane odgovarajuće obavijesti Hrvatskom zavodu za mirovinsko osiguranje i Hrvatskom z</w:t>
      </w:r>
      <w:r w:rsidR="008A1F07" w:rsidRPr="00C5081E">
        <w:rPr>
          <w:rFonts w:cs="Calibri" w:hAnsi="Calibri" w:ascii="Calibri"/>
        </w:rPr>
        <w:t>avodu za zdravstveno osiguranje</w:t>
      </w:r>
    </w:p>
    <w:p w:rsidRDefault="00AC4992" w:rsidP="00AC4992" w:rsidR="00AC4992" w:rsidRPr="00AC4992">
      <w:pPr>
        <w:pStyle w:val="Bezproreda"/>
        <w:numPr>
          <w:ilvl w:val="0"/>
          <w:numId w:val="33"/>
        </w:numPr>
        <w:jc w:val="both"/>
        <w:rPr>
          <w:rFonts w:cs="Calibri"/>
          <w:sz w:val="24"/>
          <w:szCs w:val="24"/>
        </w:rPr>
      </w:pPr>
      <w:r w:rsidRPr="007B168D">
        <w:rPr>
          <w:rFonts w:cs="Calibri"/>
          <w:b/>
          <w:sz w:val="24"/>
          <w:szCs w:val="24"/>
        </w:rPr>
        <w:lastRenderedPageBreak/>
        <w:t xml:space="preserve">Žiro računi. </w:t>
      </w:r>
      <w:r w:rsidRPr="007B168D">
        <w:rPr>
          <w:rFonts w:cs="Calibri"/>
          <w:sz w:val="24"/>
          <w:szCs w:val="24"/>
        </w:rPr>
        <w:t xml:space="preserve">Zatvoren </w:t>
      </w:r>
      <w:r>
        <w:rPr>
          <w:rFonts w:cs="Calibri"/>
          <w:sz w:val="24"/>
          <w:szCs w:val="24"/>
        </w:rPr>
        <w:t>je</w:t>
      </w:r>
      <w:r w:rsidRPr="007B168D">
        <w:rPr>
          <w:rFonts w:cs="Calibri"/>
          <w:sz w:val="24"/>
          <w:szCs w:val="24"/>
        </w:rPr>
        <w:t xml:space="preserve"> stari žiro-računi, i to: (a) IBAN: HR HR</w:t>
      </w:r>
      <w:r>
        <w:rPr>
          <w:rFonts w:cs="Calibri"/>
          <w:sz w:val="24"/>
          <w:szCs w:val="24"/>
        </w:rPr>
        <w:t>9724070001100430230</w:t>
      </w:r>
      <w:r w:rsidRPr="007B168D">
        <w:rPr>
          <w:rFonts w:cs="Calibri"/>
          <w:sz w:val="24"/>
          <w:szCs w:val="24"/>
        </w:rPr>
        <w:t>, koji se vodio kod</w:t>
      </w:r>
      <w:r>
        <w:rPr>
          <w:rFonts w:cs="Calibri"/>
          <w:sz w:val="24"/>
          <w:szCs w:val="24"/>
        </w:rPr>
        <w:t xml:space="preserve"> OTP BANKE d.d.</w:t>
      </w:r>
      <w:r w:rsidRPr="007B168D">
        <w:rPr>
          <w:rFonts w:cs="Calibri"/>
          <w:sz w:val="24"/>
          <w:szCs w:val="24"/>
        </w:rPr>
        <w:t xml:space="preserve">, te je otvoren novi žiro-račun  u Partner </w:t>
      </w:r>
      <w:r w:rsidRPr="00C87CB0">
        <w:rPr>
          <w:rFonts w:cs="Calibri"/>
          <w:sz w:val="24"/>
          <w:szCs w:val="24"/>
        </w:rPr>
        <w:t>banci d.d., IBAN: HR</w:t>
      </w:r>
      <w:r w:rsidR="00C87CB0" w:rsidRPr="00C87CB0">
        <w:rPr>
          <w:rFonts w:cs="Calibri"/>
          <w:sz w:val="24"/>
          <w:szCs w:val="24"/>
        </w:rPr>
        <w:t>3324080021100050059</w:t>
      </w:r>
      <w:r w:rsidR="00C87CB0">
        <w:rPr>
          <w:rFonts w:cs="Calibri"/>
          <w:sz w:val="24"/>
          <w:szCs w:val="24"/>
        </w:rPr>
        <w:t>.</w:t>
      </w:r>
      <w:r w:rsidRPr="007B168D">
        <w:rPr>
          <w:rFonts w:cs="Calibri"/>
          <w:sz w:val="24"/>
          <w:szCs w:val="24"/>
        </w:rPr>
        <w:t xml:space="preserve"> </w:t>
      </w:r>
    </w:p>
    <w:p w:rsidRDefault="00A84DB2" w:rsidP="00A40EE5" w:rsidR="00A40EE5" w:rsidRPr="00A40EE5">
      <w:pPr>
        <w:pStyle w:val="Bezproreda"/>
        <w:numPr>
          <w:ilvl w:val="0"/>
          <w:numId w:val="33"/>
        </w:numPr>
        <w:jc w:val="both"/>
        <w:rPr>
          <w:rFonts w:cs="Calibri"/>
          <w:sz w:val="24"/>
          <w:szCs w:val="24"/>
        </w:rPr>
      </w:pPr>
      <w:r w:rsidRPr="00C5081E">
        <w:rPr>
          <w:rFonts w:cs="Calibri"/>
          <w:b/>
          <w:sz w:val="24"/>
          <w:szCs w:val="24"/>
        </w:rPr>
        <w:t xml:space="preserve">Računovodstveni poslovi. </w:t>
      </w:r>
      <w:r w:rsidR="00ED0F09" w:rsidRPr="00C5081E">
        <w:rPr>
          <w:rFonts w:cs="Calibri"/>
          <w:sz w:val="24"/>
          <w:szCs w:val="24"/>
        </w:rPr>
        <w:t xml:space="preserve"> Sa stručnim  knjigovodstvenim uredom</w:t>
      </w:r>
      <w:r w:rsidR="00372228" w:rsidRPr="00C5081E">
        <w:rPr>
          <w:rFonts w:cs="Calibri"/>
          <w:sz w:val="24"/>
          <w:szCs w:val="24"/>
        </w:rPr>
        <w:t>, sklopljen je ugovor o vođenju poslovnih knj</w:t>
      </w:r>
      <w:r w:rsidR="00A465B3" w:rsidRPr="00C5081E">
        <w:rPr>
          <w:rFonts w:cs="Calibri"/>
          <w:sz w:val="24"/>
          <w:szCs w:val="24"/>
        </w:rPr>
        <w:t>iga</w:t>
      </w:r>
      <w:r w:rsidR="00961296" w:rsidRPr="00C5081E">
        <w:rPr>
          <w:rFonts w:cs="Calibri"/>
          <w:sz w:val="24"/>
          <w:szCs w:val="24"/>
        </w:rPr>
        <w:t xml:space="preserve">, </w:t>
      </w:r>
      <w:r w:rsidR="008A2A24" w:rsidRPr="00C5081E">
        <w:rPr>
          <w:rFonts w:cs="Calibri"/>
          <w:sz w:val="24"/>
          <w:szCs w:val="24"/>
        </w:rPr>
        <w:t>te su</w:t>
      </w:r>
      <w:r w:rsidR="00961296" w:rsidRPr="00C5081E">
        <w:rPr>
          <w:rFonts w:cs="Calibri"/>
          <w:sz w:val="24"/>
          <w:szCs w:val="24"/>
        </w:rPr>
        <w:t xml:space="preserve"> istima biti  </w:t>
      </w:r>
      <w:r w:rsidR="005273DA" w:rsidRPr="00C5081E">
        <w:rPr>
          <w:rFonts w:cs="Calibri"/>
          <w:sz w:val="24"/>
          <w:szCs w:val="24"/>
        </w:rPr>
        <w:t xml:space="preserve">povjereni </w:t>
      </w:r>
      <w:r w:rsidRPr="00C5081E">
        <w:rPr>
          <w:rFonts w:cs="Calibri"/>
          <w:sz w:val="24"/>
          <w:szCs w:val="24"/>
        </w:rPr>
        <w:t xml:space="preserve">poslovi </w:t>
      </w:r>
      <w:r w:rsidR="005273DA" w:rsidRPr="00C5081E">
        <w:rPr>
          <w:rFonts w:cs="Calibri"/>
          <w:sz w:val="24"/>
          <w:szCs w:val="24"/>
        </w:rPr>
        <w:t xml:space="preserve">sređivanja knjigovodstvene dokumentacije, </w:t>
      </w:r>
      <w:r w:rsidRPr="00C5081E">
        <w:rPr>
          <w:rFonts w:cs="Calibri"/>
          <w:sz w:val="24"/>
          <w:szCs w:val="24"/>
        </w:rPr>
        <w:t>izrade</w:t>
      </w:r>
      <w:r w:rsidR="00372228" w:rsidRPr="00C5081E">
        <w:rPr>
          <w:rFonts w:cs="Calibri"/>
          <w:sz w:val="24"/>
          <w:szCs w:val="24"/>
        </w:rPr>
        <w:t xml:space="preserve"> </w:t>
      </w:r>
      <w:r w:rsidRPr="00C5081E">
        <w:rPr>
          <w:rFonts w:cs="Calibri"/>
          <w:sz w:val="24"/>
          <w:szCs w:val="24"/>
        </w:rPr>
        <w:t>početne stečajne bilance, kao i obavljanje financijskih i knjigovodst</w:t>
      </w:r>
      <w:r w:rsidR="002C473A" w:rsidRPr="00C5081E">
        <w:rPr>
          <w:rFonts w:cs="Calibri"/>
          <w:sz w:val="24"/>
          <w:szCs w:val="24"/>
        </w:rPr>
        <w:t>venih poslova s</w:t>
      </w:r>
      <w:r w:rsidR="008A2A24" w:rsidRPr="00C5081E">
        <w:rPr>
          <w:rFonts w:cs="Calibri"/>
          <w:sz w:val="24"/>
          <w:szCs w:val="24"/>
        </w:rPr>
        <w:t>tečajnog dužnika</w:t>
      </w:r>
      <w:r w:rsidR="00961296" w:rsidRPr="00C5081E">
        <w:rPr>
          <w:rFonts w:cs="Calibri"/>
          <w:sz w:val="24"/>
          <w:szCs w:val="24"/>
        </w:rPr>
        <w:t xml:space="preserve">. </w:t>
      </w:r>
    </w:p>
    <w:p w:rsidRDefault="00A40EE5" w:rsidP="009D7D79" w:rsidR="00C87CB0" w:rsidRPr="00C87CB0">
      <w:pPr>
        <w:pStyle w:val="Bezproreda"/>
        <w:numPr>
          <w:ilvl w:val="0"/>
          <w:numId w:val="33"/>
        </w:numPr>
        <w:ind w:hanging="735"/>
        <w:jc w:val="both"/>
        <w:rPr>
          <w:rFonts w:cs="Calibri"/>
          <w:sz w:val="24"/>
          <w:szCs w:val="24"/>
        </w:rPr>
      </w:pPr>
      <w:r w:rsidRPr="00C87CB0">
        <w:rPr>
          <w:b/>
          <w:sz w:val="24"/>
          <w:szCs w:val="24"/>
        </w:rPr>
        <w:t xml:space="preserve">Otkazivanje ugovora o radu. </w:t>
      </w:r>
      <w:r w:rsidRPr="00C87CB0">
        <w:rPr>
          <w:sz w:val="24"/>
          <w:szCs w:val="24"/>
        </w:rPr>
        <w:t xml:space="preserve">Kako je Stečajni dužnik u trenutku otvaranja stečajnog postupka imao sklopljen ugovor o radu s jednim radnikom, </w:t>
      </w:r>
      <w:r w:rsidR="00C87CB0" w:rsidRPr="00C87CB0">
        <w:rPr>
          <w:sz w:val="24"/>
          <w:szCs w:val="24"/>
        </w:rPr>
        <w:t xml:space="preserve">koji je u trenutku otvaranja stečajnog postupka već bio prijavljen kod novog poslodavca </w:t>
      </w:r>
      <w:r w:rsidRPr="00C87CB0">
        <w:rPr>
          <w:sz w:val="24"/>
          <w:szCs w:val="24"/>
        </w:rPr>
        <w:t>isti je o</w:t>
      </w:r>
      <w:r w:rsidR="00C87CB0" w:rsidRPr="00C87CB0">
        <w:rPr>
          <w:sz w:val="24"/>
          <w:szCs w:val="24"/>
        </w:rPr>
        <w:t xml:space="preserve">djavljen s danom otvaranja stečajnog postupka. </w:t>
      </w:r>
    </w:p>
    <w:p w:rsidRDefault="00834F82" w:rsidP="009D7D79" w:rsidR="00834F82" w:rsidRPr="00C87CB0">
      <w:pPr>
        <w:pStyle w:val="Bezproreda"/>
        <w:numPr>
          <w:ilvl w:val="0"/>
          <w:numId w:val="33"/>
        </w:numPr>
        <w:ind w:hanging="735"/>
        <w:jc w:val="both"/>
        <w:rPr>
          <w:rFonts w:cs="Calibri"/>
          <w:sz w:val="24"/>
          <w:szCs w:val="24"/>
        </w:rPr>
      </w:pPr>
      <w:r w:rsidRPr="00C87CB0">
        <w:rPr>
          <w:rFonts w:cs="Calibri"/>
          <w:b/>
          <w:sz w:val="24"/>
          <w:szCs w:val="24"/>
        </w:rPr>
        <w:t xml:space="preserve">Osiguranje od odgovornosti. </w:t>
      </w:r>
      <w:r w:rsidR="00A7179D" w:rsidRPr="00C87CB0">
        <w:rPr>
          <w:rFonts w:cs="Calibri"/>
          <w:sz w:val="24"/>
          <w:szCs w:val="24"/>
        </w:rPr>
        <w:t>Stečajni upravitelj ima sklopljenu policu osiguranja za oba</w:t>
      </w:r>
      <w:r w:rsidR="004D418B" w:rsidRPr="00C87CB0">
        <w:rPr>
          <w:rFonts w:cs="Calibri"/>
          <w:sz w:val="24"/>
          <w:szCs w:val="24"/>
        </w:rPr>
        <w:t>vljanje djelatnosti br. 1500-173328774</w:t>
      </w:r>
      <w:r w:rsidR="00A7179D" w:rsidRPr="00C87CB0">
        <w:rPr>
          <w:rFonts w:cs="Calibri"/>
          <w:sz w:val="24"/>
          <w:szCs w:val="24"/>
        </w:rPr>
        <w:t xml:space="preserve">  sa osiguravajućim društvom Allianze osiguranja d.d.</w:t>
      </w:r>
      <w:r w:rsidR="004D418B" w:rsidRPr="00C87CB0">
        <w:rPr>
          <w:rFonts w:cs="Calibri"/>
          <w:sz w:val="24"/>
          <w:szCs w:val="24"/>
        </w:rPr>
        <w:t>, do 01. rujna 2018</w:t>
      </w:r>
      <w:r w:rsidR="00A50B59" w:rsidRPr="00C87CB0">
        <w:rPr>
          <w:rFonts w:cs="Calibri"/>
          <w:sz w:val="24"/>
          <w:szCs w:val="24"/>
        </w:rPr>
        <w:t>.g.</w:t>
      </w:r>
    </w:p>
    <w:p w:rsidRDefault="00763B9A" w:rsidP="008A2A24" w:rsidR="00763B9A" w:rsidRPr="00C5081E">
      <w:pPr>
        <w:pStyle w:val="Tijeloteksta"/>
        <w:ind w:left="708"/>
        <w:rPr>
          <w:rFonts w:cs="Calibri" w:hAnsi="Calibri" w:ascii="Calibri"/>
        </w:rPr>
      </w:pPr>
    </w:p>
    <w:p w:rsidRDefault="006963EC" w:rsidP="00A40EE5" w:rsidR="006963EC" w:rsidRPr="00C5081E">
      <w:pPr>
        <w:pStyle w:val="Tijeloteksta"/>
        <w:rPr>
          <w:rFonts w:cs="Calibri" w:hAnsi="Calibri" w:ascii="Calibri"/>
        </w:rPr>
      </w:pPr>
    </w:p>
    <w:p w:rsidRDefault="00FD09FF" w:rsidP="00C607C4" w:rsidR="00411263" w:rsidRPr="00C5081E">
      <w:pPr>
        <w:pStyle w:val="Naslov3"/>
        <w:rPr>
          <w:rFonts w:cs="Calibri" w:hAnsi="Calibri" w:ascii="Calibri"/>
          <w:caps/>
          <w:sz w:val="24"/>
          <w:szCs w:val="24"/>
        </w:rPr>
      </w:pPr>
      <w:r w:rsidRPr="00C5081E">
        <w:rPr>
          <w:rFonts w:cs="Calibri" w:hAnsi="Calibri" w:ascii="Calibri"/>
          <w:sz w:val="24"/>
          <w:szCs w:val="24"/>
        </w:rPr>
        <w:t>III.</w:t>
      </w:r>
      <w:r w:rsidRPr="00C5081E">
        <w:rPr>
          <w:rFonts w:cs="Calibri" w:hAnsi="Calibri" w:ascii="Calibri"/>
          <w:sz w:val="24"/>
          <w:szCs w:val="24"/>
        </w:rPr>
        <w:tab/>
      </w:r>
      <w:r w:rsidR="00411263" w:rsidRPr="00C5081E">
        <w:rPr>
          <w:rFonts w:cs="Calibri" w:hAnsi="Calibri" w:ascii="Calibri"/>
          <w:caps/>
          <w:sz w:val="24"/>
          <w:szCs w:val="24"/>
        </w:rPr>
        <w:t>Uzroci gospodarskog položaja dužnika i mogući nastavak poslovanja</w:t>
      </w:r>
    </w:p>
    <w:p w:rsidRDefault="005559DD" w:rsidP="005559DD" w:rsidR="005559DD" w:rsidRPr="00C5081E">
      <w:pPr>
        <w:rPr>
          <w:rFonts w:cs="Calibri" w:hAnsi="Calibri" w:ascii="Calibri"/>
        </w:rPr>
      </w:pPr>
    </w:p>
    <w:p w:rsidRDefault="008A2A24" w:rsidP="00F63B28" w:rsidR="00E02D11">
      <w:pPr>
        <w:ind w:left="720"/>
        <w:jc w:val="both"/>
        <w:rPr>
          <w:rFonts w:cs="Calibri" w:hAnsi="Calibri" w:ascii="Calibri"/>
        </w:rPr>
      </w:pPr>
      <w:r w:rsidRPr="00C5081E">
        <w:rPr>
          <w:rFonts w:cs="Calibri" w:eastAsia="Calibri" w:hAnsi="Calibri" w:ascii="Calibri"/>
        </w:rPr>
        <w:t xml:space="preserve">Osnovna djelatnost stečajnog dužnika </w:t>
      </w:r>
      <w:r w:rsidR="00F63B28" w:rsidRPr="00C5081E">
        <w:rPr>
          <w:rFonts w:cs="Calibri" w:eastAsia="Calibri" w:hAnsi="Calibri" w:ascii="Calibri"/>
        </w:rPr>
        <w:t xml:space="preserve">prema NKD-u </w:t>
      </w:r>
      <w:r w:rsidRPr="00C5081E">
        <w:rPr>
          <w:rFonts w:cs="Calibri" w:eastAsia="Calibri" w:hAnsi="Calibri" w:ascii="Calibri"/>
        </w:rPr>
        <w:t xml:space="preserve">bila je </w:t>
      </w:r>
      <w:r w:rsidR="00AC4992">
        <w:rPr>
          <w:rFonts w:cs="Calibri" w:eastAsia="Calibri" w:hAnsi="Calibri" w:ascii="Calibri"/>
        </w:rPr>
        <w:t xml:space="preserve">inženjerstvo i s njim povezano tehničko savjetovanje, stručne, </w:t>
      </w:r>
      <w:r w:rsidR="00E02D11">
        <w:rPr>
          <w:rFonts w:cs="Calibri" w:eastAsia="Calibri" w:hAnsi="Calibri" w:ascii="Calibri"/>
        </w:rPr>
        <w:t xml:space="preserve">znanstvene i tehničke djelatnosti. </w:t>
      </w:r>
      <w:r w:rsidR="00F63B28" w:rsidRPr="00C5081E">
        <w:rPr>
          <w:rFonts w:cs="Calibri" w:hAnsi="Calibri" w:ascii="Calibri"/>
        </w:rPr>
        <w:t>Međutim,</w:t>
      </w:r>
      <w:r w:rsidR="00E02D11">
        <w:rPr>
          <w:rFonts w:cs="Calibri" w:hAnsi="Calibri" w:ascii="Calibri"/>
        </w:rPr>
        <w:t xml:space="preserve"> prema dostupnim </w:t>
      </w:r>
      <w:r w:rsidR="00F63B28" w:rsidRPr="00C5081E">
        <w:rPr>
          <w:rFonts w:cs="Calibri" w:hAnsi="Calibri" w:ascii="Calibri"/>
        </w:rPr>
        <w:t xml:space="preserve"> </w:t>
      </w:r>
      <w:r w:rsidR="00E02D11">
        <w:rPr>
          <w:rFonts w:cs="Calibri" w:hAnsi="Calibri" w:ascii="Calibri"/>
        </w:rPr>
        <w:t xml:space="preserve">javno objavljenim </w:t>
      </w:r>
      <w:r w:rsidR="00F63B28" w:rsidRPr="00C5081E">
        <w:rPr>
          <w:rFonts w:cs="Calibri" w:hAnsi="Calibri" w:ascii="Calibri"/>
        </w:rPr>
        <w:t>financijsk</w:t>
      </w:r>
      <w:r w:rsidR="00E02D11">
        <w:rPr>
          <w:rFonts w:cs="Calibri" w:hAnsi="Calibri" w:ascii="Calibri"/>
        </w:rPr>
        <w:t>im</w:t>
      </w:r>
      <w:r w:rsidR="00F63B28" w:rsidRPr="00C5081E">
        <w:rPr>
          <w:rFonts w:cs="Calibri" w:hAnsi="Calibri" w:ascii="Calibri"/>
        </w:rPr>
        <w:t xml:space="preserve"> izvješć</w:t>
      </w:r>
      <w:r w:rsidR="00E02D11">
        <w:rPr>
          <w:rFonts w:cs="Calibri" w:hAnsi="Calibri" w:ascii="Calibri"/>
        </w:rPr>
        <w:t>ima</w:t>
      </w:r>
      <w:r w:rsidR="00F63B28" w:rsidRPr="00C5081E">
        <w:rPr>
          <w:rFonts w:cs="Calibri" w:hAnsi="Calibri" w:ascii="Calibri"/>
        </w:rPr>
        <w:t xml:space="preserve"> </w:t>
      </w:r>
      <w:r w:rsidR="00E02D11">
        <w:rPr>
          <w:rFonts w:cs="Calibri" w:hAnsi="Calibri" w:ascii="Calibri"/>
        </w:rPr>
        <w:t xml:space="preserve">iz 2014. godine, kada je predano posljednje financijsko izvješće, stečajni dužnik do 2014. godine nije uopće ostvarivao prihode. Nakon 2014. godine ne predaje financijska izvješća, a na opetovane pozive se bivša zakonska zastupnica nije  javila tako nemam neposrednih podataka o bilo kakvom poslovanju stečajnog dužnika. </w:t>
      </w:r>
    </w:p>
    <w:p w:rsidRDefault="00E02D11" w:rsidP="007A1D4B" w:rsidR="00E02D11">
      <w:pPr>
        <w:ind w:left="705"/>
        <w:jc w:val="both"/>
        <w:rPr>
          <w:rFonts w:cs="Calibri" w:hAnsi="Calibri" w:ascii="Calibri"/>
        </w:rPr>
      </w:pPr>
    </w:p>
    <w:p w:rsidRDefault="007A1D4B" w:rsidP="007A1D4B" w:rsidR="008A2A24" w:rsidRPr="00A40EE5">
      <w:pPr>
        <w:ind w:left="705"/>
        <w:jc w:val="both"/>
        <w:rPr>
          <w:rFonts w:cs="Calibri" w:eastAsia="Calibri" w:hAnsi="Calibri" w:ascii="Calibri"/>
        </w:rPr>
      </w:pPr>
      <w:r w:rsidRPr="00A40EE5">
        <w:rPr>
          <w:rFonts w:cs="Calibri" w:eastAsia="Calibri" w:hAnsi="Calibri" w:ascii="Calibri"/>
        </w:rPr>
        <w:t xml:space="preserve">Prema podacima Hrvatskog zavoda za zdravstveno osiguranje od dana </w:t>
      </w:r>
      <w:r w:rsidR="00A40EE5" w:rsidRPr="00A40EE5">
        <w:rPr>
          <w:rFonts w:cs="Calibri" w:eastAsia="Calibri" w:hAnsi="Calibri" w:ascii="Calibri"/>
        </w:rPr>
        <w:t>01</w:t>
      </w:r>
      <w:r w:rsidRPr="00A40EE5">
        <w:rPr>
          <w:rFonts w:cs="Calibri" w:eastAsia="Calibri" w:hAnsi="Calibri" w:ascii="Calibri"/>
        </w:rPr>
        <w:t xml:space="preserve">. </w:t>
      </w:r>
      <w:r w:rsidR="00A40EE5" w:rsidRPr="00A40EE5">
        <w:rPr>
          <w:rFonts w:cs="Calibri" w:eastAsia="Calibri" w:hAnsi="Calibri" w:ascii="Calibri"/>
        </w:rPr>
        <w:t>prosinca</w:t>
      </w:r>
      <w:r w:rsidRPr="00A40EE5">
        <w:rPr>
          <w:rFonts w:cs="Calibri" w:eastAsia="Calibri" w:hAnsi="Calibri" w:ascii="Calibri"/>
        </w:rPr>
        <w:t xml:space="preserve"> 2017. godine stečajni dužnik </w:t>
      </w:r>
      <w:r w:rsidR="00A40EE5" w:rsidRPr="00A40EE5">
        <w:rPr>
          <w:rFonts w:cs="Calibri" w:eastAsia="Calibri" w:hAnsi="Calibri" w:ascii="Calibri"/>
        </w:rPr>
        <w:t xml:space="preserve">je u trenutku otvaranja stečajnog postupka imao jednog zaposlenika, </w:t>
      </w:r>
      <w:r w:rsidR="00FB6D12">
        <w:rPr>
          <w:rFonts w:cs="Calibri" w:eastAsia="Calibri" w:hAnsi="Calibri" w:ascii="Calibri"/>
        </w:rPr>
        <w:t>međutim, utvrđeno je da se predmetni radnik prije otvaranja stečajnog postupka već zaposlio kod novog poslodavca, te je s tog osnova evidentiran u HZMO-u i HZZO-u. Slijedom istog isti je odjavljen s danom otvaranja stečajnog postupka.</w:t>
      </w:r>
    </w:p>
    <w:p w:rsidRDefault="007A1D4B" w:rsidP="007A1D4B" w:rsidR="007A1D4B" w:rsidRPr="00A40EE5">
      <w:pPr>
        <w:ind w:left="705"/>
        <w:jc w:val="both"/>
        <w:rPr>
          <w:rFonts w:cs="Calibri" w:eastAsia="Calibri" w:hAnsi="Calibri" w:ascii="Calibri"/>
        </w:rPr>
      </w:pPr>
    </w:p>
    <w:p w:rsidRDefault="008A2A24" w:rsidP="001724CA" w:rsidR="001D26E6" w:rsidRPr="00C5081E">
      <w:pPr>
        <w:spacing w:lineRule="auto" w:line="276" w:after="200"/>
        <w:ind w:left="705"/>
        <w:jc w:val="both"/>
        <w:rPr>
          <w:rFonts w:cs="Calibri" w:eastAsia="Calibri" w:hAnsi="Calibri" w:ascii="Calibri"/>
        </w:rPr>
      </w:pPr>
      <w:r w:rsidRPr="00A40EE5">
        <w:rPr>
          <w:rFonts w:cs="Calibri" w:hAnsi="Calibri" w:ascii="Calibri"/>
          <w:color w:val="000000"/>
        </w:rPr>
        <w:t xml:space="preserve">S obzirom </w:t>
      </w:r>
      <w:r w:rsidR="00A40EE5" w:rsidRPr="00A40EE5">
        <w:rPr>
          <w:rFonts w:cs="Calibri" w:hAnsi="Calibri" w:ascii="Calibri"/>
          <w:color w:val="000000"/>
        </w:rPr>
        <w:t>na naprijed navedeno razvidno je da stečajni dužnik ne obavlja djelatnost</w:t>
      </w:r>
      <w:r w:rsidR="00F63B28" w:rsidRPr="00A40EE5">
        <w:rPr>
          <w:rFonts w:cs="Calibri" w:hAnsi="Calibri" w:ascii="Calibri"/>
          <w:color w:val="000000"/>
        </w:rPr>
        <w:t xml:space="preserve">, nema </w:t>
      </w:r>
      <w:r w:rsidRPr="00A40EE5">
        <w:rPr>
          <w:rFonts w:cs="Calibri" w:hAnsi="Calibri" w:ascii="Calibri"/>
          <w:color w:val="000000"/>
        </w:rPr>
        <w:t>nikakvih ugovorenih, a nedovršenih poslova</w:t>
      </w:r>
      <w:r w:rsidR="00F63B28" w:rsidRPr="00A40EE5">
        <w:rPr>
          <w:rFonts w:cs="Calibri" w:hAnsi="Calibri" w:ascii="Calibri"/>
        </w:rPr>
        <w:t>,</w:t>
      </w:r>
      <w:r w:rsidR="00A40EE5" w:rsidRPr="00A40EE5">
        <w:rPr>
          <w:rFonts w:cs="Calibri" w:hAnsi="Calibri" w:ascii="Calibri"/>
        </w:rPr>
        <w:t xml:space="preserve"> tako </w:t>
      </w:r>
      <w:r w:rsidR="004A3D33" w:rsidRPr="00A40EE5">
        <w:rPr>
          <w:rFonts w:cs="Calibri" w:hAnsi="Calibri" w:ascii="Calibri"/>
        </w:rPr>
        <w:t>da danas</w:t>
      </w:r>
      <w:r w:rsidR="00EE072A" w:rsidRPr="00A40EE5">
        <w:rPr>
          <w:rFonts w:cs="Calibri" w:hAnsi="Calibri" w:ascii="Calibri"/>
        </w:rPr>
        <w:t>,</w:t>
      </w:r>
      <w:r w:rsidR="004A3D33" w:rsidRPr="00A40EE5">
        <w:rPr>
          <w:rFonts w:cs="Calibri" w:hAnsi="Calibri" w:ascii="Calibri"/>
        </w:rPr>
        <w:t xml:space="preserve"> nakon što je pokrenut  stečajni postupak, </w:t>
      </w:r>
      <w:r w:rsidR="004A3D33" w:rsidRPr="00A40EE5">
        <w:rPr>
          <w:rFonts w:cs="Calibri" w:hAnsi="Calibri" w:ascii="Calibri"/>
          <w:b/>
        </w:rPr>
        <w:t xml:space="preserve"> </w:t>
      </w:r>
      <w:r w:rsidR="004A3D33" w:rsidRPr="00A40EE5">
        <w:rPr>
          <w:rFonts w:cs="Calibri" w:hAnsi="Calibri" w:ascii="Calibri"/>
          <w:b/>
          <w:bCs/>
        </w:rPr>
        <w:t>ne postoje nikakovi izgledi za nastavak poslovanja.</w:t>
      </w:r>
    </w:p>
    <w:p w:rsidRDefault="004A3D33" w:rsidP="004A3D33" w:rsidR="004A3D33" w:rsidRPr="008062A5">
      <w:pPr>
        <w:ind w:left="720"/>
        <w:jc w:val="both"/>
        <w:rPr>
          <w:rFonts w:cs="Calibri" w:hAnsi="Calibri" w:ascii="Calibri"/>
        </w:rPr>
      </w:pPr>
    </w:p>
    <w:p w:rsidRDefault="004A3D33" w:rsidP="00463412" w:rsidR="00463412" w:rsidRPr="008062A5">
      <w:pPr>
        <w:rPr>
          <w:rFonts w:cs="Calibri" w:hAnsi="Calibri" w:ascii="Calibri"/>
          <w:b/>
        </w:rPr>
      </w:pPr>
      <w:r w:rsidRPr="008062A5">
        <w:rPr>
          <w:rFonts w:cs="Calibri" w:hAnsi="Calibri" w:ascii="Calibri"/>
          <w:b/>
        </w:rPr>
        <w:t>IV</w:t>
      </w:r>
      <w:r w:rsidR="00463412" w:rsidRPr="008062A5">
        <w:rPr>
          <w:rFonts w:cs="Calibri" w:hAnsi="Calibri" w:ascii="Calibri"/>
          <w:b/>
        </w:rPr>
        <w:t xml:space="preserve">. </w:t>
      </w:r>
      <w:r w:rsidR="00463412" w:rsidRPr="008062A5">
        <w:rPr>
          <w:rFonts w:cs="Calibri" w:hAnsi="Calibri" w:ascii="Calibri"/>
          <w:b/>
        </w:rPr>
        <w:tab/>
      </w:r>
      <w:r w:rsidR="00637787" w:rsidRPr="008062A5">
        <w:rPr>
          <w:rFonts w:cs="Calibri" w:hAnsi="Calibri" w:ascii="Calibri"/>
          <w:b/>
          <w:bCs/>
          <w:caps/>
        </w:rPr>
        <w:t>Imovina stečajnog dužnika</w:t>
      </w:r>
    </w:p>
    <w:p w:rsidRDefault="00463412" w:rsidP="00463412" w:rsidR="00463412" w:rsidRPr="008062A5">
      <w:pPr>
        <w:rPr>
          <w:rFonts w:cs="Calibri" w:hAnsi="Calibri" w:ascii="Calibri"/>
        </w:rPr>
      </w:pPr>
    </w:p>
    <w:p w:rsidRDefault="00637787" w:rsidP="00097755" w:rsidR="00463412" w:rsidRPr="008062A5">
      <w:pPr>
        <w:numPr>
          <w:ilvl w:val="0"/>
          <w:numId w:val="28"/>
        </w:numPr>
        <w:rPr>
          <w:rFonts w:cs="Calibri" w:hAnsi="Calibri" w:ascii="Calibri"/>
        </w:rPr>
      </w:pPr>
      <w:r w:rsidRPr="008062A5">
        <w:rPr>
          <w:rFonts w:cs="Calibri" w:hAnsi="Calibri" w:ascii="Calibri"/>
        </w:rPr>
        <w:t>Pregled imovine stečajnog dužnika</w:t>
      </w:r>
    </w:p>
    <w:p w:rsidRDefault="006E73E0" w:rsidP="00CD4CA1" w:rsidR="006E73E0" w:rsidRPr="008062A5">
      <w:pPr>
        <w:ind w:left="1080"/>
        <w:jc w:val="both"/>
        <w:rPr>
          <w:rFonts w:cs="Calibri" w:hAnsi="Calibri" w:ascii="Calibri"/>
        </w:rPr>
      </w:pPr>
    </w:p>
    <w:p w:rsidRDefault="006E73E0" w:rsidP="009B155F" w:rsidR="00CD4CA1" w:rsidRPr="008062A5">
      <w:pPr>
        <w:pStyle w:val="NoSpacing2"/>
        <w:ind w:left="720"/>
        <w:jc w:val="both"/>
        <w:rPr>
          <w:rFonts w:cs="Calibri"/>
          <w:sz w:val="24"/>
          <w:szCs w:val="24"/>
        </w:rPr>
      </w:pPr>
      <w:r w:rsidRPr="008062A5">
        <w:rPr>
          <w:rFonts w:cs="Calibri"/>
          <w:sz w:val="24"/>
          <w:szCs w:val="24"/>
        </w:rPr>
        <w:t>Iz pribavljenih isprava izdanih od strane Područnog ureda</w:t>
      </w:r>
      <w:r w:rsidR="00CD4CA1" w:rsidRPr="008062A5">
        <w:rPr>
          <w:rFonts w:cs="Calibri"/>
          <w:sz w:val="24"/>
          <w:szCs w:val="24"/>
        </w:rPr>
        <w:t xml:space="preserve"> za katastar</w:t>
      </w:r>
      <w:r w:rsidRPr="008062A5">
        <w:rPr>
          <w:rFonts w:cs="Calibri"/>
          <w:sz w:val="24"/>
          <w:szCs w:val="24"/>
        </w:rPr>
        <w:t xml:space="preserve">, te uvidom u zemljišne knjige Općinskog </w:t>
      </w:r>
      <w:r w:rsidR="00CD4CA1" w:rsidRPr="008062A5">
        <w:rPr>
          <w:rFonts w:cs="Calibri"/>
          <w:sz w:val="24"/>
          <w:szCs w:val="24"/>
        </w:rPr>
        <w:t xml:space="preserve">suda u </w:t>
      </w:r>
      <w:r w:rsidR="008062A5" w:rsidRPr="008062A5">
        <w:rPr>
          <w:rFonts w:cs="Calibri"/>
          <w:sz w:val="24"/>
          <w:szCs w:val="24"/>
        </w:rPr>
        <w:t>Sisku</w:t>
      </w:r>
      <w:r w:rsidR="00CD4CA1" w:rsidRPr="008062A5">
        <w:rPr>
          <w:rFonts w:cs="Calibri"/>
          <w:sz w:val="24"/>
          <w:szCs w:val="24"/>
        </w:rPr>
        <w:t>, utvrdila</w:t>
      </w:r>
      <w:r w:rsidRPr="008062A5">
        <w:rPr>
          <w:rFonts w:cs="Calibri"/>
          <w:sz w:val="24"/>
          <w:szCs w:val="24"/>
        </w:rPr>
        <w:t xml:space="preserve"> sam da je </w:t>
      </w:r>
      <w:r w:rsidR="00CD4CA1" w:rsidRPr="008062A5">
        <w:rPr>
          <w:rFonts w:cs="Calibri"/>
          <w:sz w:val="24"/>
          <w:szCs w:val="24"/>
        </w:rPr>
        <w:t xml:space="preserve">stečajni </w:t>
      </w:r>
      <w:r w:rsidRPr="008062A5">
        <w:rPr>
          <w:rFonts w:cs="Calibri"/>
          <w:sz w:val="24"/>
          <w:szCs w:val="24"/>
        </w:rPr>
        <w:t>dužnik vlasnik slijedećih nekretnina:</w:t>
      </w:r>
    </w:p>
    <w:p w:rsidRDefault="00CD4CA1" w:rsidP="00CD4CA1" w:rsidR="00CD4CA1">
      <w:pPr>
        <w:pStyle w:val="NoSpacing1"/>
        <w:ind w:left="1080"/>
        <w:jc w:val="both"/>
        <w:rPr>
          <w:rFonts w:cs="Calibri"/>
          <w:sz w:val="24"/>
          <w:szCs w:val="24"/>
          <w:highlight w:val="yellow"/>
        </w:rPr>
      </w:pPr>
      <w:r w:rsidRPr="008062A5">
        <w:rPr>
          <w:rFonts w:cs="Calibri"/>
          <w:sz w:val="24"/>
          <w:szCs w:val="24"/>
        </w:rPr>
        <w:lastRenderedPageBreak/>
        <w:t xml:space="preserve">-katastarska čestica </w:t>
      </w:r>
      <w:r w:rsidR="008062A5" w:rsidRPr="008062A5">
        <w:rPr>
          <w:rFonts w:cs="Calibri"/>
          <w:sz w:val="24"/>
          <w:szCs w:val="24"/>
        </w:rPr>
        <w:t>2212</w:t>
      </w:r>
      <w:r w:rsidRPr="008062A5">
        <w:rPr>
          <w:rFonts w:cs="Calibri"/>
          <w:sz w:val="24"/>
          <w:szCs w:val="24"/>
        </w:rPr>
        <w:t xml:space="preserve"> koja u naravi predstavlja </w:t>
      </w:r>
      <w:r w:rsidR="008062A5" w:rsidRPr="008062A5">
        <w:rPr>
          <w:rFonts w:cs="Calibri"/>
          <w:sz w:val="24"/>
          <w:szCs w:val="24"/>
        </w:rPr>
        <w:t xml:space="preserve">livadu, </w:t>
      </w:r>
      <w:r w:rsidRPr="008062A5">
        <w:rPr>
          <w:rFonts w:cs="Calibri"/>
          <w:sz w:val="24"/>
          <w:szCs w:val="24"/>
        </w:rPr>
        <w:t xml:space="preserve">ukupne površine </w:t>
      </w:r>
      <w:r w:rsidR="008062A5" w:rsidRPr="008062A5">
        <w:rPr>
          <w:rFonts w:cs="Calibri"/>
          <w:sz w:val="24"/>
          <w:szCs w:val="24"/>
        </w:rPr>
        <w:t>1117</w:t>
      </w:r>
      <w:r w:rsidRPr="008062A5">
        <w:rPr>
          <w:rFonts w:cs="Calibri"/>
          <w:sz w:val="24"/>
          <w:szCs w:val="24"/>
        </w:rPr>
        <w:t xml:space="preserve"> m2, upisane u zemljišnim knjigama Općinskog građanskog suda u </w:t>
      </w:r>
      <w:r w:rsidR="008062A5" w:rsidRPr="008062A5">
        <w:rPr>
          <w:rFonts w:cs="Calibri"/>
          <w:sz w:val="24"/>
          <w:szCs w:val="24"/>
        </w:rPr>
        <w:t>Sisku</w:t>
      </w:r>
      <w:r w:rsidRPr="008062A5">
        <w:rPr>
          <w:rFonts w:cs="Calibri"/>
          <w:sz w:val="24"/>
          <w:szCs w:val="24"/>
        </w:rPr>
        <w:t xml:space="preserve">, ZK Odjel </w:t>
      </w:r>
      <w:r w:rsidR="008062A5" w:rsidRPr="008062A5">
        <w:rPr>
          <w:rFonts w:cs="Calibri"/>
          <w:sz w:val="24"/>
          <w:szCs w:val="24"/>
        </w:rPr>
        <w:t>Sisak,</w:t>
      </w:r>
      <w:r w:rsidRPr="008062A5">
        <w:rPr>
          <w:rFonts w:cs="Calibri"/>
          <w:sz w:val="24"/>
          <w:szCs w:val="24"/>
        </w:rPr>
        <w:t xml:space="preserve">  zk.ul.br. </w:t>
      </w:r>
      <w:r w:rsidR="008062A5" w:rsidRPr="008062A5">
        <w:rPr>
          <w:rFonts w:cs="Calibri"/>
          <w:sz w:val="24"/>
          <w:szCs w:val="24"/>
        </w:rPr>
        <w:t>1686</w:t>
      </w:r>
      <w:r w:rsidRPr="008062A5">
        <w:rPr>
          <w:rFonts w:cs="Calibri"/>
          <w:sz w:val="24"/>
          <w:szCs w:val="24"/>
        </w:rPr>
        <w:t>,</w:t>
      </w:r>
      <w:r w:rsidR="0021700B" w:rsidRPr="008062A5">
        <w:rPr>
          <w:rFonts w:cs="Calibri"/>
          <w:sz w:val="24"/>
          <w:szCs w:val="24"/>
        </w:rPr>
        <w:t xml:space="preserve"> k.o. </w:t>
      </w:r>
      <w:r w:rsidR="008062A5" w:rsidRPr="008062A5">
        <w:rPr>
          <w:rFonts w:cs="Calibri"/>
          <w:sz w:val="24"/>
          <w:szCs w:val="24"/>
        </w:rPr>
        <w:t>Lekenik</w:t>
      </w:r>
      <w:r w:rsidR="0021700B" w:rsidRPr="008062A5">
        <w:rPr>
          <w:rFonts w:cs="Calibri"/>
          <w:sz w:val="24"/>
          <w:szCs w:val="24"/>
        </w:rPr>
        <w:t xml:space="preserve">. Uvrđena </w:t>
      </w:r>
      <w:r w:rsidR="0021700B" w:rsidRPr="00C3797D">
        <w:rPr>
          <w:rFonts w:cs="Calibri"/>
          <w:sz w:val="24"/>
          <w:szCs w:val="24"/>
        </w:rPr>
        <w:t>vrijednost u iznosu od</w:t>
      </w:r>
      <w:r w:rsidR="008062A5" w:rsidRPr="00C3797D">
        <w:rPr>
          <w:rFonts w:cs="Calibri"/>
          <w:sz w:val="24"/>
          <w:szCs w:val="24"/>
        </w:rPr>
        <w:t xml:space="preserve"> </w:t>
      </w:r>
      <w:r w:rsidR="00B37A7E" w:rsidRPr="00C3797D">
        <w:rPr>
          <w:rFonts w:cs="Calibri"/>
          <w:sz w:val="24"/>
          <w:szCs w:val="24"/>
        </w:rPr>
        <w:t xml:space="preserve">77.100,00 </w:t>
      </w:r>
      <w:r w:rsidR="0021700B" w:rsidRPr="00C3797D">
        <w:rPr>
          <w:rFonts w:cs="Calibri"/>
          <w:sz w:val="24"/>
          <w:szCs w:val="24"/>
        </w:rPr>
        <w:t>kn</w:t>
      </w:r>
      <w:r w:rsidR="00C3797D">
        <w:rPr>
          <w:rFonts w:cs="Calibri"/>
          <w:sz w:val="24"/>
          <w:szCs w:val="24"/>
        </w:rPr>
        <w:t>.</w:t>
      </w:r>
    </w:p>
    <w:p w:rsidRDefault="008062A5" w:rsidP="008062A5" w:rsidR="008062A5" w:rsidRPr="00CB7B3F">
      <w:pPr>
        <w:ind w:firstLine="700"/>
        <w:jc w:val="both"/>
        <w:rPr>
          <w:rFonts w:cs="Calibri" w:eastAsia="Calibri" w:hAnsi="Calibri" w:ascii="Calibri"/>
        </w:rPr>
      </w:pPr>
      <w:r w:rsidRPr="00CB7B3F">
        <w:rPr>
          <w:rFonts w:cs="Calibri" w:eastAsia="Calibri" w:hAnsi="Calibri" w:ascii="Calibri"/>
        </w:rPr>
        <w:t>Predmetna nekretnina opterećena je sljedećim teretima i ovrhama:</w:t>
      </w:r>
    </w:p>
    <w:p w:rsidRDefault="008062A5" w:rsidP="0015398A" w:rsidR="008062A5" w:rsidRPr="00CB7B3F">
      <w:pPr>
        <w:ind w:left="1420"/>
        <w:jc w:val="both"/>
        <w:rPr>
          <w:rFonts w:cs="Calibri" w:hAnsi="Calibri" w:ascii="Calibri"/>
          <w:lang w:eastAsia="hr-HR"/>
        </w:rPr>
      </w:pPr>
      <w:r w:rsidRPr="00CB7B3F">
        <w:rPr>
          <w:rFonts w:cs="Calibri" w:eastAsia="Calibri" w:hAnsi="Calibri" w:ascii="Calibri"/>
        </w:rPr>
        <w:t xml:space="preserve">-temeljem </w:t>
      </w:r>
      <w:r w:rsidR="0015398A" w:rsidRPr="00CB7B3F">
        <w:rPr>
          <w:rFonts w:cs="Calibri" w:eastAsia="Calibri" w:hAnsi="Calibri" w:ascii="Calibri"/>
        </w:rPr>
        <w:t xml:space="preserve">Ugovora o </w:t>
      </w:r>
      <w:r w:rsidRPr="00CB7B3F">
        <w:rPr>
          <w:rFonts w:cs="Calibri" w:hAnsi="Calibri" w:ascii="Calibri"/>
          <w:lang w:eastAsia="hr-HR"/>
        </w:rPr>
        <w:t>o hipotekarnom kreditu od 05. srpnja 2005. godine, ovjerenog kao</w:t>
      </w:r>
      <w:r w:rsidR="0015398A" w:rsidRPr="00CB7B3F">
        <w:rPr>
          <w:rFonts w:cs="Calibri" w:hAnsi="Calibri" w:ascii="Calibri"/>
          <w:lang w:eastAsia="hr-HR"/>
        </w:rPr>
        <w:t xml:space="preserve"> </w:t>
      </w:r>
      <w:r w:rsidRPr="00CB7B3F">
        <w:rPr>
          <w:rFonts w:cs="Calibri" w:hAnsi="Calibri" w:ascii="Calibri"/>
          <w:lang w:eastAsia="hr-HR"/>
        </w:rPr>
        <w:t>ovršni javnobilježnički akt, uknjiž</w:t>
      </w:r>
      <w:r w:rsidR="0015398A" w:rsidRPr="00CB7B3F">
        <w:rPr>
          <w:rFonts w:cs="Calibri" w:hAnsi="Calibri" w:ascii="Calibri"/>
          <w:lang w:eastAsia="hr-HR"/>
        </w:rPr>
        <w:t>eno</w:t>
      </w:r>
      <w:r w:rsidRPr="00CB7B3F">
        <w:rPr>
          <w:rFonts w:cs="Calibri" w:hAnsi="Calibri" w:ascii="Calibri"/>
          <w:lang w:eastAsia="hr-HR"/>
        </w:rPr>
        <w:t xml:space="preserve"> </w:t>
      </w:r>
      <w:r w:rsidR="0015398A" w:rsidRPr="00CB7B3F">
        <w:rPr>
          <w:rFonts w:cs="Calibri" w:hAnsi="Calibri" w:ascii="Calibri"/>
          <w:lang w:eastAsia="hr-HR"/>
        </w:rPr>
        <w:t>j</w:t>
      </w:r>
      <w:r w:rsidRPr="00CB7B3F">
        <w:rPr>
          <w:rFonts w:cs="Calibri" w:hAnsi="Calibri" w:ascii="Calibri"/>
          <w:lang w:eastAsia="hr-HR"/>
        </w:rPr>
        <w:t>e pravo zaloga na nekretnine u A od 5.000,00</w:t>
      </w:r>
      <w:r w:rsidR="0015398A" w:rsidRPr="00CB7B3F">
        <w:rPr>
          <w:rFonts w:cs="Calibri" w:hAnsi="Calibri" w:ascii="Calibri"/>
          <w:lang w:eastAsia="hr-HR"/>
        </w:rPr>
        <w:t xml:space="preserve"> </w:t>
      </w:r>
      <w:r w:rsidRPr="00CB7B3F">
        <w:rPr>
          <w:rFonts w:cs="Calibri" w:hAnsi="Calibri" w:ascii="Calibri"/>
          <w:lang w:eastAsia="hr-HR"/>
        </w:rPr>
        <w:t>EUR-a (pettisućaeura), u kunskoj protuvrijednosti obračunatoj po srednjem tečaju HNB</w:t>
      </w:r>
      <w:r w:rsidR="0015398A" w:rsidRPr="00CB7B3F">
        <w:rPr>
          <w:rFonts w:cs="Calibri" w:hAnsi="Calibri" w:ascii="Calibri"/>
          <w:lang w:eastAsia="hr-HR"/>
        </w:rPr>
        <w:t xml:space="preserve"> </w:t>
      </w:r>
      <w:r w:rsidRPr="00CB7B3F">
        <w:rPr>
          <w:rFonts w:cs="Calibri" w:hAnsi="Calibri" w:ascii="Calibri"/>
          <w:lang w:eastAsia="hr-HR"/>
        </w:rPr>
        <w:t>važećem na dan dospijeća tražbine, redovne godišnje kamate po godišnjoj promjenjivoj</w:t>
      </w:r>
      <w:r w:rsidR="0015398A" w:rsidRPr="00CB7B3F">
        <w:rPr>
          <w:rFonts w:cs="Calibri" w:hAnsi="Calibri" w:ascii="Calibri"/>
          <w:lang w:eastAsia="hr-HR"/>
        </w:rPr>
        <w:t xml:space="preserve"> </w:t>
      </w:r>
      <w:r w:rsidRPr="00CB7B3F">
        <w:rPr>
          <w:rFonts w:cs="Calibri" w:hAnsi="Calibri" w:ascii="Calibri"/>
          <w:lang w:eastAsia="hr-HR"/>
        </w:rPr>
        <w:t xml:space="preserve">stopi od 8,5% (u trenutku sklapanja Ugovora), </w:t>
      </w:r>
      <w:r w:rsidRPr="000D5DBA">
        <w:rPr>
          <w:rFonts w:cs="Calibri" w:hAnsi="Calibri" w:ascii="Calibri"/>
          <w:lang w:eastAsia="hr-HR"/>
        </w:rPr>
        <w:t>interkalarne kamate po stopi jednakoj</w:t>
      </w:r>
      <w:r w:rsidR="0015398A" w:rsidRPr="000D5DBA">
        <w:rPr>
          <w:rFonts w:cs="Calibri" w:hAnsi="Calibri" w:ascii="Calibri"/>
          <w:lang w:eastAsia="hr-HR"/>
        </w:rPr>
        <w:t xml:space="preserve"> </w:t>
      </w:r>
      <w:r w:rsidRPr="000D5DBA">
        <w:rPr>
          <w:rFonts w:cs="Calibri" w:hAnsi="Calibri" w:ascii="Calibri"/>
          <w:lang w:eastAsia="hr-HR"/>
        </w:rPr>
        <w:t>redovnoj kamati, po dospijeću po promjenjivoj stopi utvrđenoj Odlukom o kamatnim</w:t>
      </w:r>
      <w:r w:rsidR="0015398A" w:rsidRPr="000D5DBA">
        <w:rPr>
          <w:rFonts w:cs="Calibri" w:hAnsi="Calibri" w:ascii="Calibri"/>
          <w:lang w:eastAsia="hr-HR"/>
        </w:rPr>
        <w:t xml:space="preserve"> </w:t>
      </w:r>
      <w:r w:rsidRPr="000D5DBA">
        <w:rPr>
          <w:rFonts w:cs="Calibri" w:hAnsi="Calibri" w:ascii="Calibri"/>
          <w:lang w:eastAsia="hr-HR"/>
        </w:rPr>
        <w:t>stopama kreditora-vjerovnika važećem kroz vrijeme postojanja tražbine, odnosno po</w:t>
      </w:r>
      <w:r w:rsidR="0015398A" w:rsidRPr="000D5DBA">
        <w:rPr>
          <w:rFonts w:cs="Calibri" w:hAnsi="Calibri" w:ascii="Calibri"/>
          <w:lang w:eastAsia="hr-HR"/>
        </w:rPr>
        <w:t xml:space="preserve"> </w:t>
      </w:r>
      <w:r w:rsidRPr="000D5DBA">
        <w:rPr>
          <w:rFonts w:cs="Calibri" w:hAnsi="Calibri" w:ascii="Calibri"/>
          <w:lang w:eastAsia="hr-HR"/>
        </w:rPr>
        <w:t>zakonskoj stopi zatezne kamate ukoliko ista bude viša, te sve naknade i troškove sukladno</w:t>
      </w:r>
      <w:r w:rsidR="0015398A" w:rsidRPr="000D5DBA">
        <w:rPr>
          <w:rFonts w:cs="Calibri" w:hAnsi="Calibri" w:ascii="Calibri"/>
          <w:lang w:eastAsia="hr-HR"/>
        </w:rPr>
        <w:t xml:space="preserve"> </w:t>
      </w:r>
      <w:r w:rsidRPr="000D5DBA">
        <w:rPr>
          <w:rFonts w:cs="Calibri" w:hAnsi="Calibri" w:ascii="Calibri"/>
          <w:lang w:eastAsia="hr-HR"/>
        </w:rPr>
        <w:t>Odluci o tarifi naknada za usluge u poslovima koje obavlja kreditor-vjerovnik kao i svim</w:t>
      </w:r>
      <w:r w:rsidR="0015398A" w:rsidRPr="000D5DBA">
        <w:rPr>
          <w:rFonts w:cs="Calibri" w:hAnsi="Calibri" w:ascii="Calibri"/>
          <w:lang w:eastAsia="hr-HR"/>
        </w:rPr>
        <w:t xml:space="preserve"> </w:t>
      </w:r>
      <w:r w:rsidRPr="000D5DBA">
        <w:rPr>
          <w:rFonts w:cs="Calibri" w:hAnsi="Calibri" w:ascii="Calibri"/>
          <w:lang w:eastAsia="hr-HR"/>
        </w:rPr>
        <w:t>izmjenama te Odluke</w:t>
      </w:r>
      <w:r w:rsidR="0015398A" w:rsidRPr="000D5DBA">
        <w:rPr>
          <w:rFonts w:cs="Calibri" w:hAnsi="Calibri" w:ascii="Calibri"/>
          <w:lang w:eastAsia="hr-HR"/>
        </w:rPr>
        <w:t xml:space="preserve"> za</w:t>
      </w:r>
      <w:r w:rsidRPr="000D5DBA">
        <w:rPr>
          <w:rFonts w:cs="Calibri" w:hAnsi="Calibri" w:ascii="Calibri"/>
          <w:lang w:eastAsia="hr-HR"/>
        </w:rPr>
        <w:t xml:space="preserve"> iznos od 36.586,65 kn</w:t>
      </w:r>
      <w:r w:rsidR="0015398A" w:rsidRPr="000D5DBA">
        <w:rPr>
          <w:rFonts w:cs="Calibri" w:hAnsi="Calibri" w:ascii="Calibri"/>
          <w:lang w:eastAsia="hr-HR"/>
        </w:rPr>
        <w:t xml:space="preserve"> </w:t>
      </w:r>
      <w:r w:rsidRPr="000D5DBA">
        <w:rPr>
          <w:rFonts w:cs="Calibri" w:hAnsi="Calibri" w:ascii="Calibri"/>
          <w:lang w:eastAsia="hr-HR"/>
        </w:rPr>
        <w:t>za korist</w:t>
      </w:r>
      <w:r w:rsidR="0015398A" w:rsidRPr="000D5DBA">
        <w:rPr>
          <w:rFonts w:cs="Calibri" w:hAnsi="Calibri" w:ascii="Calibri"/>
          <w:lang w:eastAsia="hr-HR"/>
        </w:rPr>
        <w:t xml:space="preserve"> </w:t>
      </w:r>
      <w:r w:rsidRPr="000D5DBA">
        <w:rPr>
          <w:rFonts w:cs="Calibri" w:hAnsi="Calibri" w:ascii="Calibri"/>
          <w:bCs/>
          <w:lang w:eastAsia="hr-HR"/>
        </w:rPr>
        <w:t>ZAGREBAČK</w:t>
      </w:r>
      <w:r w:rsidR="0015398A" w:rsidRPr="000D5DBA">
        <w:rPr>
          <w:rFonts w:cs="Calibri" w:hAnsi="Calibri" w:ascii="Calibri"/>
          <w:bCs/>
          <w:lang w:eastAsia="hr-HR"/>
        </w:rPr>
        <w:t>E</w:t>
      </w:r>
      <w:r w:rsidRPr="000D5DBA">
        <w:rPr>
          <w:rFonts w:cs="Calibri" w:hAnsi="Calibri" w:ascii="Calibri"/>
          <w:bCs/>
          <w:lang w:eastAsia="hr-HR"/>
        </w:rPr>
        <w:t xml:space="preserve"> BANK</w:t>
      </w:r>
      <w:r w:rsidR="0015398A" w:rsidRPr="000D5DBA">
        <w:rPr>
          <w:rFonts w:cs="Calibri" w:hAnsi="Calibri" w:ascii="Calibri"/>
          <w:bCs/>
          <w:lang w:eastAsia="hr-HR"/>
        </w:rPr>
        <w:t>E</w:t>
      </w:r>
      <w:r w:rsidRPr="000D5DBA">
        <w:rPr>
          <w:rFonts w:cs="Calibri" w:hAnsi="Calibri" w:ascii="Calibri"/>
          <w:bCs/>
          <w:lang w:eastAsia="hr-HR"/>
        </w:rPr>
        <w:t xml:space="preserve"> D.D., ZAGREB, PAROMLINSKA 2</w:t>
      </w:r>
      <w:r w:rsidR="0015398A" w:rsidRPr="000D5DBA">
        <w:rPr>
          <w:rFonts w:cs="Calibri" w:hAnsi="Calibri" w:ascii="Calibri"/>
          <w:bCs/>
          <w:lang w:eastAsia="hr-HR"/>
        </w:rPr>
        <w:t>, Z-3176/05, zaprimljeno 05. srpnja 2005.g.</w:t>
      </w:r>
    </w:p>
    <w:p w:rsidRDefault="008062A5" w:rsidP="00CD4CA1" w:rsidR="008062A5" w:rsidRPr="008062A5">
      <w:pPr>
        <w:pStyle w:val="NoSpacing1"/>
        <w:ind w:left="1080"/>
        <w:jc w:val="both"/>
        <w:rPr>
          <w:rFonts w:cs="Calibri"/>
          <w:sz w:val="24"/>
          <w:szCs w:val="24"/>
        </w:rPr>
      </w:pPr>
    </w:p>
    <w:p w:rsidRDefault="00CD4CA1" w:rsidP="0021700B" w:rsidR="0021700B" w:rsidRPr="008062A5">
      <w:pPr>
        <w:pStyle w:val="NoSpacing1"/>
        <w:ind w:left="1080"/>
        <w:jc w:val="both"/>
        <w:rPr>
          <w:rFonts w:cs="Calibri"/>
          <w:sz w:val="24"/>
          <w:szCs w:val="24"/>
        </w:rPr>
      </w:pPr>
      <w:bookmarkStart w:name="_Hlk500490618" w:id="1"/>
      <w:r w:rsidRPr="008062A5">
        <w:rPr>
          <w:rFonts w:cs="Calibri"/>
          <w:sz w:val="24"/>
          <w:szCs w:val="24"/>
        </w:rPr>
        <w:t xml:space="preserve">-katastarska čestica </w:t>
      </w:r>
      <w:r w:rsidR="008062A5" w:rsidRPr="008062A5">
        <w:rPr>
          <w:rFonts w:cs="Calibri"/>
          <w:sz w:val="24"/>
          <w:szCs w:val="24"/>
        </w:rPr>
        <w:t>1146/5</w:t>
      </w:r>
      <w:r w:rsidRPr="008062A5">
        <w:rPr>
          <w:rFonts w:cs="Calibri"/>
          <w:sz w:val="24"/>
          <w:szCs w:val="24"/>
        </w:rPr>
        <w:t xml:space="preserve"> koja u naravi predstavlja </w:t>
      </w:r>
      <w:r w:rsidR="008062A5" w:rsidRPr="008062A5">
        <w:rPr>
          <w:rFonts w:cs="Calibri"/>
          <w:sz w:val="24"/>
          <w:szCs w:val="24"/>
        </w:rPr>
        <w:t>kuću i dvorište</w:t>
      </w:r>
      <w:r w:rsidRPr="008062A5">
        <w:rPr>
          <w:rFonts w:cs="Calibri"/>
          <w:sz w:val="24"/>
          <w:szCs w:val="24"/>
        </w:rPr>
        <w:t xml:space="preserve">, ukupne površine </w:t>
      </w:r>
      <w:r w:rsidR="008062A5" w:rsidRPr="008062A5">
        <w:rPr>
          <w:rFonts w:cs="Calibri"/>
          <w:sz w:val="24"/>
          <w:szCs w:val="24"/>
        </w:rPr>
        <w:t xml:space="preserve">226 </w:t>
      </w:r>
      <w:r w:rsidRPr="008062A5">
        <w:rPr>
          <w:rFonts w:cs="Calibri"/>
          <w:sz w:val="24"/>
          <w:szCs w:val="24"/>
        </w:rPr>
        <w:t xml:space="preserve"> m2, upisane u zemljišnim knjigama Općinskog </w:t>
      </w:r>
      <w:r w:rsidR="008062A5" w:rsidRPr="008062A5">
        <w:rPr>
          <w:rFonts w:cs="Calibri"/>
          <w:sz w:val="24"/>
          <w:szCs w:val="24"/>
        </w:rPr>
        <w:t>suda u Sisku</w:t>
      </w:r>
      <w:r w:rsidRPr="008062A5">
        <w:rPr>
          <w:rFonts w:cs="Calibri"/>
          <w:sz w:val="24"/>
          <w:szCs w:val="24"/>
        </w:rPr>
        <w:t xml:space="preserve">, ZK Odjel </w:t>
      </w:r>
      <w:r w:rsidR="008062A5" w:rsidRPr="008062A5">
        <w:rPr>
          <w:rFonts w:cs="Calibri"/>
          <w:sz w:val="24"/>
          <w:szCs w:val="24"/>
        </w:rPr>
        <w:t>Petrinja</w:t>
      </w:r>
      <w:r w:rsidRPr="008062A5">
        <w:rPr>
          <w:rFonts w:cs="Calibri"/>
          <w:sz w:val="24"/>
          <w:szCs w:val="24"/>
        </w:rPr>
        <w:t>,  zk.ul.br. 3</w:t>
      </w:r>
      <w:r w:rsidR="008062A5" w:rsidRPr="008062A5">
        <w:rPr>
          <w:rFonts w:cs="Calibri"/>
          <w:sz w:val="24"/>
          <w:szCs w:val="24"/>
        </w:rPr>
        <w:t>192</w:t>
      </w:r>
      <w:r w:rsidRPr="008062A5">
        <w:rPr>
          <w:rFonts w:cs="Calibri"/>
          <w:sz w:val="24"/>
          <w:szCs w:val="24"/>
        </w:rPr>
        <w:t>,</w:t>
      </w:r>
      <w:r w:rsidR="0021700B" w:rsidRPr="008062A5">
        <w:rPr>
          <w:rFonts w:cs="Calibri"/>
          <w:sz w:val="24"/>
          <w:szCs w:val="24"/>
        </w:rPr>
        <w:t xml:space="preserve"> k.o. </w:t>
      </w:r>
      <w:r w:rsidR="008062A5" w:rsidRPr="008062A5">
        <w:rPr>
          <w:rFonts w:cs="Calibri"/>
          <w:sz w:val="24"/>
          <w:szCs w:val="24"/>
        </w:rPr>
        <w:t>Petrinja</w:t>
      </w:r>
      <w:r w:rsidR="0021700B" w:rsidRPr="008062A5">
        <w:rPr>
          <w:rFonts w:cs="Calibri"/>
          <w:sz w:val="24"/>
          <w:szCs w:val="24"/>
        </w:rPr>
        <w:t xml:space="preserve">. Uvrđena vrijednost u iznosu </w:t>
      </w:r>
      <w:r w:rsidR="0021700B" w:rsidRPr="00C3797D">
        <w:rPr>
          <w:rFonts w:cs="Calibri"/>
          <w:sz w:val="24"/>
          <w:szCs w:val="24"/>
        </w:rPr>
        <w:t xml:space="preserve">od </w:t>
      </w:r>
      <w:r w:rsidR="00C3797D" w:rsidRPr="00C3797D">
        <w:rPr>
          <w:rFonts w:cs="Calibri"/>
          <w:sz w:val="24"/>
          <w:szCs w:val="24"/>
        </w:rPr>
        <w:t xml:space="preserve">143.000,00 </w:t>
      </w:r>
      <w:r w:rsidR="0021700B" w:rsidRPr="00C3797D">
        <w:rPr>
          <w:rFonts w:cs="Calibri"/>
          <w:sz w:val="24"/>
          <w:szCs w:val="24"/>
        </w:rPr>
        <w:t>kn</w:t>
      </w:r>
      <w:r w:rsidR="00C3797D" w:rsidRPr="00C3797D">
        <w:rPr>
          <w:rFonts w:cs="Calibri"/>
          <w:sz w:val="24"/>
          <w:szCs w:val="24"/>
        </w:rPr>
        <w:t>.</w:t>
      </w:r>
    </w:p>
    <w:p w:rsidRDefault="00FA44A4" w:rsidP="00C3797D" w:rsidR="00FA44A4" w:rsidRPr="0015398A">
      <w:pPr>
        <w:jc w:val="both"/>
        <w:rPr>
          <w:rFonts w:cs="Calibri" w:hAnsi="Calibri" w:ascii="Calibri"/>
          <w:color w:val="000000"/>
        </w:rPr>
      </w:pPr>
    </w:p>
    <w:bookmarkEnd w:id="1"/>
    <w:p w:rsidRDefault="0015398A" w:rsidP="0021700B" w:rsidR="00E04AB4" w:rsidRPr="0015398A">
      <w:pPr>
        <w:ind w:left="708"/>
        <w:jc w:val="both"/>
        <w:rPr>
          <w:rFonts w:cs="Calibri" w:eastAsia="Calibri" w:hAnsi="Calibri" w:ascii="Calibri"/>
        </w:rPr>
      </w:pPr>
      <w:r w:rsidRPr="0015398A">
        <w:rPr>
          <w:rFonts w:cs="Calibri" w:eastAsia="Calibri" w:hAnsi="Calibri" w:ascii="Calibri"/>
        </w:rPr>
        <w:t xml:space="preserve">Tržišna vrijednost predmetnih nekretnina utvrđena je </w:t>
      </w:r>
      <w:r w:rsidR="0021700B" w:rsidRPr="0015398A">
        <w:rPr>
          <w:rFonts w:cs="Calibri" w:eastAsia="Calibri" w:hAnsi="Calibri" w:ascii="Calibri"/>
        </w:rPr>
        <w:t>procje</w:t>
      </w:r>
      <w:r w:rsidRPr="0015398A">
        <w:rPr>
          <w:rFonts w:cs="Calibri" w:eastAsia="Calibri" w:hAnsi="Calibri" w:ascii="Calibri"/>
        </w:rPr>
        <w:t xml:space="preserve">nom </w:t>
      </w:r>
      <w:r w:rsidR="0021700B" w:rsidRPr="0015398A">
        <w:rPr>
          <w:rFonts w:cs="Calibri" w:eastAsia="Calibri" w:hAnsi="Calibri" w:ascii="Calibri"/>
        </w:rPr>
        <w:t>od strane</w:t>
      </w:r>
      <w:r w:rsidR="00E04AB4" w:rsidRPr="0015398A">
        <w:rPr>
          <w:rFonts w:cs="Calibri" w:eastAsia="Calibri" w:hAnsi="Calibri" w:ascii="Calibri"/>
        </w:rPr>
        <w:t xml:space="preserve"> </w:t>
      </w:r>
      <w:r w:rsidR="00D5475D" w:rsidRPr="0015398A">
        <w:rPr>
          <w:rFonts w:cs="Calibri" w:eastAsia="Calibri" w:hAnsi="Calibri" w:ascii="Calibri"/>
        </w:rPr>
        <w:t xml:space="preserve">ovlaštenog sudskog vještaka za građevinarstvo Balije Hrvoja, te su </w:t>
      </w:r>
      <w:r w:rsidR="0021700B" w:rsidRPr="0015398A">
        <w:rPr>
          <w:rFonts w:cs="Calibri" w:eastAsia="Calibri" w:hAnsi="Calibri" w:ascii="Calibri"/>
        </w:rPr>
        <w:t xml:space="preserve">utvrđene su naprijed navedene tržišne vrijednosti nekretnina. </w:t>
      </w:r>
    </w:p>
    <w:p w:rsidRDefault="0021700B" w:rsidP="00097755" w:rsidR="0021700B" w:rsidRPr="0015398A">
      <w:pPr>
        <w:jc w:val="both"/>
        <w:rPr>
          <w:rFonts w:cs="Calibri" w:eastAsia="Calibri" w:hAnsi="Calibri" w:ascii="Calibri"/>
        </w:rPr>
      </w:pPr>
    </w:p>
    <w:p w:rsidRDefault="008A2A24" w:rsidP="003A0F3A" w:rsidR="001124DB" w:rsidRPr="008062A5">
      <w:pPr>
        <w:ind w:hanging="2832" w:left="3540"/>
        <w:jc w:val="both"/>
        <w:rPr>
          <w:rFonts w:cs="Calibri" w:eastAsia="Calibri" w:hAnsi="Calibri" w:ascii="Calibri"/>
        </w:rPr>
      </w:pPr>
      <w:r w:rsidRPr="008062A5">
        <w:rPr>
          <w:rFonts w:cs="Calibri" w:eastAsia="Calibri" w:hAnsi="Calibri" w:ascii="Calibri"/>
        </w:rPr>
        <w:t>Motorna vozila:</w:t>
      </w:r>
      <w:r w:rsidRPr="008062A5">
        <w:rPr>
          <w:rFonts w:cs="Calibri" w:eastAsia="Calibri" w:hAnsi="Calibri" w:ascii="Calibri"/>
        </w:rPr>
        <w:tab/>
      </w:r>
    </w:p>
    <w:p w:rsidRDefault="00082907" w:rsidP="00492B32" w:rsidR="00082907" w:rsidRPr="008062A5">
      <w:pPr>
        <w:ind w:left="709"/>
        <w:jc w:val="both"/>
        <w:rPr>
          <w:rFonts w:cs="Calibri" w:hAnsi="Calibri" w:ascii="Calibri"/>
        </w:rPr>
      </w:pPr>
    </w:p>
    <w:p w:rsidRDefault="003A0F3A" w:rsidP="00492B32" w:rsidR="003A0F3A" w:rsidRPr="008062A5">
      <w:pPr>
        <w:ind w:left="709"/>
        <w:jc w:val="both"/>
        <w:rPr>
          <w:rFonts w:cs="Calibri" w:hAnsi="Calibri" w:ascii="Calibri"/>
        </w:rPr>
      </w:pPr>
      <w:r w:rsidRPr="008062A5">
        <w:rPr>
          <w:rFonts w:cs="Calibri" w:hAnsi="Calibri" w:ascii="Calibri"/>
        </w:rPr>
        <w:t>Uvidom u službenu evidenciju Ministarstva unutarnjih poslova, Policijske uprave Zagrebačke,</w:t>
      </w:r>
      <w:r w:rsidR="008062A5" w:rsidRPr="008062A5">
        <w:rPr>
          <w:rFonts w:cs="Calibri" w:hAnsi="Calibri" w:ascii="Calibri"/>
        </w:rPr>
        <w:t xml:space="preserve"> Policijske postaje Velika Gorica</w:t>
      </w:r>
      <w:r w:rsidRPr="008062A5">
        <w:rPr>
          <w:rFonts w:cs="Calibri" w:hAnsi="Calibri" w:ascii="Calibri"/>
        </w:rPr>
        <w:t xml:space="preserve"> je utvrđeno da predmetni dužnik nije evidentiran kao vlasnik motornih vozila. </w:t>
      </w:r>
    </w:p>
    <w:p w:rsidRDefault="00463412" w:rsidP="00463412" w:rsidR="00463412" w:rsidRPr="00E02D11">
      <w:pPr>
        <w:rPr>
          <w:rFonts w:cs="Calibri" w:hAnsi="Calibri" w:ascii="Calibri"/>
          <w:highlight w:val="yellow"/>
        </w:rPr>
      </w:pPr>
    </w:p>
    <w:p w:rsidRDefault="00B23310" w:rsidP="00C607C4" w:rsidR="003015AE" w:rsidRPr="00A40EE5">
      <w:pPr>
        <w:jc w:val="both"/>
        <w:rPr>
          <w:rFonts w:cs="Calibri" w:hAnsi="Calibri" w:ascii="Calibri"/>
          <w:b/>
        </w:rPr>
      </w:pPr>
      <w:r w:rsidRPr="00A40EE5">
        <w:rPr>
          <w:rFonts w:cs="Calibri" w:hAnsi="Calibri" w:ascii="Calibri"/>
          <w:b/>
        </w:rPr>
        <w:t>VI</w:t>
      </w:r>
      <w:r w:rsidR="00147160" w:rsidRPr="00A40EE5">
        <w:rPr>
          <w:rFonts w:cs="Calibri" w:hAnsi="Calibri" w:ascii="Calibri"/>
          <w:b/>
        </w:rPr>
        <w:t>.</w:t>
      </w:r>
      <w:r w:rsidR="00147160" w:rsidRPr="00A40EE5">
        <w:rPr>
          <w:rFonts w:cs="Calibri" w:hAnsi="Calibri" w:ascii="Calibri"/>
          <w:b/>
        </w:rPr>
        <w:tab/>
      </w:r>
      <w:r w:rsidR="003015AE" w:rsidRPr="00A40EE5">
        <w:rPr>
          <w:rFonts w:cs="Calibri" w:hAnsi="Calibri" w:ascii="Calibri"/>
          <w:b/>
        </w:rPr>
        <w:t xml:space="preserve">SUDSKI </w:t>
      </w:r>
      <w:r w:rsidR="00A54E39" w:rsidRPr="00A40EE5">
        <w:rPr>
          <w:rFonts w:cs="Calibri" w:hAnsi="Calibri" w:ascii="Calibri"/>
          <w:b/>
        </w:rPr>
        <w:t xml:space="preserve">I OSTALI </w:t>
      </w:r>
      <w:r w:rsidR="003015AE" w:rsidRPr="00A40EE5">
        <w:rPr>
          <w:rFonts w:cs="Calibri" w:hAnsi="Calibri" w:ascii="Calibri"/>
          <w:b/>
        </w:rPr>
        <w:t>POSTUPCI</w:t>
      </w:r>
    </w:p>
    <w:p w:rsidRDefault="00F60789" w:rsidP="00F60789" w:rsidR="003015AE" w:rsidRPr="00A40EE5">
      <w:pPr>
        <w:tabs>
          <w:tab w:pos="7993" w:val="left"/>
        </w:tabs>
        <w:jc w:val="both"/>
        <w:rPr>
          <w:rFonts w:cs="Calibri" w:hAnsi="Calibri" w:ascii="Calibri"/>
          <w:b/>
        </w:rPr>
      </w:pPr>
      <w:r w:rsidRPr="00A40EE5">
        <w:rPr>
          <w:rFonts w:cs="Calibri" w:hAnsi="Calibri" w:ascii="Calibri"/>
          <w:b/>
        </w:rPr>
        <w:tab/>
      </w:r>
    </w:p>
    <w:p w:rsidRDefault="003015AE" w:rsidP="00867968" w:rsidR="00A5164D" w:rsidRPr="00A40EE5">
      <w:pPr>
        <w:pStyle w:val="MediumGrid21"/>
        <w:numPr>
          <w:ilvl w:val="0"/>
          <w:numId w:val="2"/>
        </w:numPr>
        <w:jc w:val="both"/>
        <w:rPr>
          <w:rFonts w:cs="Calibri"/>
          <w:b/>
          <w:sz w:val="24"/>
          <w:szCs w:val="24"/>
        </w:rPr>
      </w:pPr>
      <w:r w:rsidRPr="00A40EE5">
        <w:rPr>
          <w:rFonts w:cs="Calibri"/>
          <w:b/>
          <w:sz w:val="24"/>
          <w:szCs w:val="24"/>
        </w:rPr>
        <w:t xml:space="preserve">Stečajni dužnik </w:t>
      </w:r>
      <w:r w:rsidR="00A54E39" w:rsidRPr="00A40EE5">
        <w:rPr>
          <w:rFonts w:cs="Calibri"/>
          <w:b/>
          <w:sz w:val="24"/>
          <w:szCs w:val="24"/>
        </w:rPr>
        <w:t xml:space="preserve">tužitelj/ovrhovoditelj ili </w:t>
      </w:r>
      <w:r w:rsidRPr="00A40EE5">
        <w:rPr>
          <w:rFonts w:cs="Calibri"/>
          <w:b/>
          <w:sz w:val="24"/>
          <w:szCs w:val="24"/>
        </w:rPr>
        <w:t>tuženik/ovršenik:</w:t>
      </w:r>
    </w:p>
    <w:p w:rsidRDefault="003015AE" w:rsidP="00A5164D" w:rsidR="003015AE" w:rsidRPr="00A40EE5">
      <w:pPr>
        <w:pStyle w:val="MediumGrid21"/>
        <w:ind w:left="1080"/>
        <w:jc w:val="both"/>
        <w:rPr>
          <w:rFonts w:cs="Calibri"/>
          <w:b/>
          <w:sz w:val="24"/>
          <w:szCs w:val="24"/>
        </w:rPr>
      </w:pPr>
      <w:r w:rsidRPr="00A40EE5">
        <w:rPr>
          <w:rFonts w:cs="Calibri"/>
          <w:sz w:val="24"/>
          <w:szCs w:val="24"/>
        </w:rPr>
        <w:tab/>
      </w:r>
    </w:p>
    <w:p w:rsidRDefault="007A1D4B" w:rsidP="00B71C53" w:rsidR="000649C2" w:rsidRPr="00A40EE5">
      <w:pPr>
        <w:ind w:hanging="4" w:left="709"/>
        <w:jc w:val="both"/>
        <w:rPr>
          <w:rFonts w:cs="Calibri" w:eastAsia="Calibri" w:hAnsi="Calibri" w:ascii="Calibri"/>
        </w:rPr>
      </w:pPr>
      <w:r w:rsidRPr="00A40EE5">
        <w:rPr>
          <w:rFonts w:cs="Calibri" w:eastAsia="Calibri" w:hAnsi="Calibri" w:ascii="Calibri"/>
        </w:rPr>
        <w:t xml:space="preserve">Prema dostupnim podacima </w:t>
      </w:r>
      <w:r w:rsidR="00B71C53" w:rsidRPr="00A40EE5">
        <w:rPr>
          <w:rFonts w:cs="Calibri" w:eastAsia="Calibri" w:hAnsi="Calibri" w:ascii="Calibri"/>
        </w:rPr>
        <w:t xml:space="preserve">u ovom trenutku </w:t>
      </w:r>
      <w:r w:rsidRPr="00A40EE5">
        <w:rPr>
          <w:rFonts w:cs="Calibri" w:eastAsia="Calibri" w:hAnsi="Calibri" w:ascii="Calibri"/>
        </w:rPr>
        <w:t xml:space="preserve">proizlazi da stečajni dužnik  ne </w:t>
      </w:r>
      <w:r w:rsidR="00B71C53" w:rsidRPr="00A40EE5">
        <w:rPr>
          <w:rFonts w:cs="Calibri" w:eastAsia="Calibri" w:hAnsi="Calibri" w:ascii="Calibri"/>
        </w:rPr>
        <w:t xml:space="preserve">sudjeluje ni u jednom  parničnom postupku, niti kao tužitelj, niti kao tuženik. Međutim, ponovno naglašavam da se zakonski zastupnik nije odazvao na poziv da dostavi poslovnu dokumetaciju, tako da podaci nisu potpuni. </w:t>
      </w:r>
    </w:p>
    <w:p w:rsidRDefault="001D26E6" w:rsidP="001724CA" w:rsidR="001D26E6">
      <w:pPr>
        <w:jc w:val="both"/>
        <w:rPr>
          <w:rFonts w:cs="Calibri" w:eastAsia="Calibri" w:hAnsi="Calibri" w:ascii="Calibri"/>
        </w:rPr>
      </w:pPr>
    </w:p>
    <w:p w:rsidRDefault="00A40EE5" w:rsidP="001724CA" w:rsidR="00A40EE5">
      <w:pPr>
        <w:jc w:val="both"/>
        <w:rPr>
          <w:rFonts w:cs="Calibri" w:eastAsia="Calibri" w:hAnsi="Calibri" w:ascii="Calibri"/>
        </w:rPr>
      </w:pPr>
    </w:p>
    <w:p w:rsidRDefault="00A40EE5" w:rsidP="001724CA" w:rsidR="00A40EE5">
      <w:pPr>
        <w:jc w:val="both"/>
        <w:rPr>
          <w:rFonts w:cs="Calibri" w:eastAsia="Calibri" w:hAnsi="Calibri" w:ascii="Calibri"/>
        </w:rPr>
      </w:pPr>
    </w:p>
    <w:p w:rsidRDefault="00C3797D" w:rsidP="001724CA" w:rsidR="00C3797D">
      <w:pPr>
        <w:jc w:val="both"/>
        <w:rPr>
          <w:rFonts w:cs="Calibri" w:eastAsia="Calibri" w:hAnsi="Calibri" w:ascii="Calibri"/>
        </w:rPr>
      </w:pPr>
    </w:p>
    <w:p w:rsidRDefault="00A40EE5" w:rsidP="001724CA" w:rsidR="00A40EE5" w:rsidRPr="00A40EE5">
      <w:pPr>
        <w:jc w:val="both"/>
        <w:rPr>
          <w:rFonts w:cs="Calibri" w:eastAsia="Calibri" w:hAnsi="Calibri" w:ascii="Calibri"/>
        </w:rPr>
      </w:pPr>
    </w:p>
    <w:p w:rsidRDefault="00FF1FA1" w:rsidP="00FF1FA1" w:rsidR="00FF1FA1" w:rsidRPr="00A40EE5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A40EE5">
        <w:rPr>
          <w:rFonts w:cs="Calibri"/>
          <w:b/>
          <w:sz w:val="24"/>
          <w:szCs w:val="24"/>
        </w:rPr>
        <w:lastRenderedPageBreak/>
        <w:t>VII.</w:t>
      </w:r>
      <w:r w:rsidRPr="00A40EE5">
        <w:rPr>
          <w:rFonts w:cs="Calibri"/>
          <w:b/>
          <w:sz w:val="24"/>
          <w:szCs w:val="24"/>
        </w:rPr>
        <w:tab/>
        <w:t>TROŠKOVI STEČAJNOG POSTUPKA</w:t>
      </w:r>
    </w:p>
    <w:p w:rsidRDefault="00FF1FA1" w:rsidP="00FF1FA1" w:rsidR="00FF1FA1" w:rsidRPr="00A40EE5">
      <w:pPr>
        <w:pStyle w:val="MediumGrid21"/>
        <w:ind w:hanging="2835" w:left="709"/>
        <w:jc w:val="both"/>
        <w:rPr>
          <w:rFonts w:cs="Calibri"/>
          <w:sz w:val="24"/>
          <w:szCs w:val="24"/>
        </w:rPr>
      </w:pPr>
    </w:p>
    <w:p w:rsidRDefault="000F1ED5" w:rsidP="00225CC8" w:rsidR="00225CC8" w:rsidRPr="00A40EE5">
      <w:pPr>
        <w:ind w:left="720"/>
        <w:jc w:val="both"/>
        <w:rPr>
          <w:rFonts w:cs="Calibri" w:hAnsi="Calibri" w:ascii="Calibri"/>
        </w:rPr>
      </w:pPr>
      <w:r w:rsidRPr="00A40EE5">
        <w:rPr>
          <w:rFonts w:cs="Calibri" w:hAnsi="Calibri" w:ascii="Calibri"/>
        </w:rPr>
        <w:t>Pod pretpostavkom trajanja stečajnog postupka u razdoblju od 6 mjeseci, predvidivi troškovi stečajnog postupka iznosili bi</w:t>
      </w:r>
      <w:r w:rsidR="004A12B7" w:rsidRPr="00A40EE5">
        <w:rPr>
          <w:rFonts w:cs="Calibri" w:hAnsi="Calibri" w:ascii="Calibri"/>
        </w:rPr>
        <w:t xml:space="preserve"> </w:t>
      </w:r>
      <w:r w:rsidR="004A12B7" w:rsidRPr="00C3797D">
        <w:rPr>
          <w:rFonts w:cs="Calibri" w:hAnsi="Calibri" w:ascii="Calibri"/>
        </w:rPr>
        <w:t xml:space="preserve">ukupno </w:t>
      </w:r>
      <w:r w:rsidR="00D5475D" w:rsidRPr="00C3797D">
        <w:rPr>
          <w:rFonts w:cs="Calibri" w:hAnsi="Calibri" w:ascii="Calibri"/>
        </w:rPr>
        <w:t>22.500</w:t>
      </w:r>
      <w:r w:rsidR="00810A16" w:rsidRPr="00C3797D">
        <w:rPr>
          <w:rFonts w:cs="Calibri" w:hAnsi="Calibri" w:ascii="Calibri"/>
        </w:rPr>
        <w:t>,00</w:t>
      </w:r>
      <w:r w:rsidR="004A12B7" w:rsidRPr="00A40EE5">
        <w:rPr>
          <w:rFonts w:cs="Calibri" w:hAnsi="Calibri" w:ascii="Calibri"/>
        </w:rPr>
        <w:t xml:space="preserve"> kn i to</w:t>
      </w:r>
      <w:r w:rsidR="00225CC8" w:rsidRPr="00A40EE5">
        <w:rPr>
          <w:rFonts w:cs="Calibri" w:hAnsi="Calibri" w:ascii="Calibri"/>
        </w:rPr>
        <w:t>:</w:t>
      </w:r>
      <w:r w:rsidRPr="00A40EE5">
        <w:rPr>
          <w:rFonts w:cs="Calibri" w:hAnsi="Calibri" w:ascii="Calibri"/>
        </w:rPr>
        <w:t xml:space="preserve"> </w:t>
      </w:r>
    </w:p>
    <w:p w:rsidRDefault="000F1ED5" w:rsidP="000F1ED5" w:rsidR="000F1ED5" w:rsidRPr="00A40EE5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A40EE5">
        <w:rPr>
          <w:rFonts w:cs="Calibri" w:hAnsi="Calibri" w:ascii="Calibri"/>
        </w:rPr>
        <w:t xml:space="preserve">po osnovi izdataka </w:t>
      </w:r>
      <w:r w:rsidR="00B71C53" w:rsidRPr="00A40EE5">
        <w:rPr>
          <w:rFonts w:cs="Calibri" w:hAnsi="Calibri" w:ascii="Calibri"/>
        </w:rPr>
        <w:t>stečajnog upravitelja iznos od 1</w:t>
      </w:r>
      <w:r w:rsidRPr="00A40EE5">
        <w:rPr>
          <w:rFonts w:cs="Calibri" w:hAnsi="Calibri" w:ascii="Calibri"/>
        </w:rPr>
        <w:t>.</w:t>
      </w:r>
      <w:r w:rsidR="00A37EA4" w:rsidRPr="00A40EE5">
        <w:rPr>
          <w:rFonts w:cs="Calibri" w:hAnsi="Calibri" w:ascii="Calibri"/>
        </w:rPr>
        <w:t>0</w:t>
      </w:r>
      <w:r w:rsidRPr="00A40EE5">
        <w:rPr>
          <w:rFonts w:cs="Calibri" w:hAnsi="Calibri" w:ascii="Calibri"/>
        </w:rPr>
        <w:t>00,00 kn (izr</w:t>
      </w:r>
      <w:r w:rsidR="00B71C53" w:rsidRPr="00A40EE5">
        <w:rPr>
          <w:rFonts w:cs="Calibri" w:hAnsi="Calibri" w:ascii="Calibri"/>
        </w:rPr>
        <w:t>ada pečata, poštarina, pristojbe</w:t>
      </w:r>
      <w:r w:rsidRPr="00A40EE5">
        <w:rPr>
          <w:rFonts w:cs="Calibri" w:hAnsi="Calibri" w:ascii="Calibri"/>
        </w:rPr>
        <w:t>)</w:t>
      </w:r>
      <w:r w:rsidR="00162797" w:rsidRPr="00A40EE5">
        <w:rPr>
          <w:rFonts w:cs="Calibri" w:hAnsi="Calibri" w:ascii="Calibri"/>
        </w:rPr>
        <w:t xml:space="preserve"> </w:t>
      </w:r>
    </w:p>
    <w:p w:rsidRDefault="000F1ED5" w:rsidP="00A37EA4" w:rsidR="000F1ED5" w:rsidRPr="00A40EE5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A40EE5">
        <w:rPr>
          <w:rFonts w:cs="Calibri" w:hAnsi="Calibri" w:ascii="Calibri"/>
        </w:rPr>
        <w:t xml:space="preserve">po osnovi usluga knjigovodstvenog servisa </w:t>
      </w:r>
      <w:r w:rsidR="00225CC8" w:rsidRPr="00A40EE5">
        <w:rPr>
          <w:rFonts w:cs="Calibri" w:hAnsi="Calibri" w:ascii="Calibri"/>
        </w:rPr>
        <w:t xml:space="preserve">za uspostavu početnih knjigovodstvenih stanja, te vođenje knjigovodstva </w:t>
      </w:r>
      <w:r w:rsidRPr="00A40EE5">
        <w:rPr>
          <w:rFonts w:cs="Calibri" w:hAnsi="Calibri" w:ascii="Calibri"/>
        </w:rPr>
        <w:t xml:space="preserve">iznos od </w:t>
      </w:r>
      <w:r w:rsidR="001724CA" w:rsidRPr="00A40EE5">
        <w:rPr>
          <w:rFonts w:cs="Calibri" w:hAnsi="Calibri" w:ascii="Calibri"/>
        </w:rPr>
        <w:t>12.0</w:t>
      </w:r>
      <w:r w:rsidR="00A37EA4" w:rsidRPr="00A40EE5">
        <w:rPr>
          <w:rFonts w:cs="Calibri" w:hAnsi="Calibri" w:ascii="Calibri"/>
        </w:rPr>
        <w:t>00</w:t>
      </w:r>
      <w:r w:rsidRPr="00A40EE5">
        <w:rPr>
          <w:rFonts w:cs="Calibri" w:hAnsi="Calibri" w:ascii="Calibri"/>
        </w:rPr>
        <w:t>,00 kn uvećano za PDV u iznosu</w:t>
      </w:r>
      <w:r w:rsidR="00810A16" w:rsidRPr="00A40EE5">
        <w:rPr>
          <w:rFonts w:cs="Calibri" w:hAnsi="Calibri" w:ascii="Calibri"/>
        </w:rPr>
        <w:t xml:space="preserve"> od </w:t>
      </w:r>
      <w:r w:rsidR="001724CA" w:rsidRPr="00A40EE5">
        <w:rPr>
          <w:rFonts w:cs="Calibri" w:hAnsi="Calibri" w:ascii="Calibri"/>
        </w:rPr>
        <w:t>3.0</w:t>
      </w:r>
      <w:r w:rsidR="00810A16" w:rsidRPr="00A40EE5">
        <w:rPr>
          <w:rFonts w:cs="Calibri" w:hAnsi="Calibri" w:ascii="Calibri"/>
        </w:rPr>
        <w:t xml:space="preserve">00,00 kn odnosno ukupno </w:t>
      </w:r>
      <w:r w:rsidR="001724CA" w:rsidRPr="00A40EE5">
        <w:rPr>
          <w:rFonts w:cs="Calibri" w:hAnsi="Calibri" w:ascii="Calibri"/>
        </w:rPr>
        <w:t>15</w:t>
      </w:r>
      <w:r w:rsidR="00810A16" w:rsidRPr="00A40EE5">
        <w:rPr>
          <w:rFonts w:cs="Calibri" w:hAnsi="Calibri" w:ascii="Calibri"/>
        </w:rPr>
        <w:t>.00</w:t>
      </w:r>
      <w:r w:rsidRPr="00A40EE5">
        <w:rPr>
          <w:rFonts w:cs="Calibri" w:hAnsi="Calibri" w:ascii="Calibri"/>
        </w:rPr>
        <w:t>0,00 kn</w:t>
      </w:r>
    </w:p>
    <w:p w:rsidRDefault="00CB5A9A" w:rsidP="00810A16" w:rsidR="00225CC8" w:rsidRPr="00A40EE5">
      <w:pPr>
        <w:pStyle w:val="MediumGrid21"/>
        <w:ind w:firstLine="705"/>
        <w:jc w:val="both"/>
        <w:rPr>
          <w:rFonts w:cs="Calibri"/>
          <w:sz w:val="24"/>
          <w:szCs w:val="24"/>
        </w:rPr>
      </w:pPr>
      <w:r w:rsidRPr="00A40EE5">
        <w:rPr>
          <w:rFonts w:cs="Calibri"/>
          <w:sz w:val="24"/>
          <w:szCs w:val="24"/>
        </w:rPr>
        <w:t>Napominjem</w:t>
      </w:r>
      <w:r w:rsidR="00810A16" w:rsidRPr="00A40EE5">
        <w:rPr>
          <w:rFonts w:cs="Calibri"/>
          <w:sz w:val="24"/>
          <w:szCs w:val="24"/>
        </w:rPr>
        <w:t xml:space="preserve"> da u troškove nije uračunata nagrada stečajnom upravitelju.</w:t>
      </w:r>
    </w:p>
    <w:p w:rsidRDefault="00810A16" w:rsidP="003015AE" w:rsidR="00810A16" w:rsidRPr="00E02D11">
      <w:pPr>
        <w:pStyle w:val="MediumGrid21"/>
        <w:jc w:val="both"/>
        <w:rPr>
          <w:rFonts w:cs="Calibri"/>
          <w:b/>
          <w:sz w:val="24"/>
          <w:szCs w:val="24"/>
          <w:highlight w:val="yellow"/>
        </w:rPr>
      </w:pPr>
    </w:p>
    <w:p w:rsidRDefault="001724CA" w:rsidP="003015AE" w:rsidR="00411263" w:rsidRPr="00CF7844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CF7844">
        <w:rPr>
          <w:rFonts w:cs="Calibri"/>
          <w:b/>
          <w:sz w:val="24"/>
          <w:szCs w:val="24"/>
        </w:rPr>
        <w:t>VIII</w:t>
      </w:r>
      <w:r w:rsidR="003015AE" w:rsidRPr="00CF7844">
        <w:rPr>
          <w:rFonts w:cs="Calibri"/>
          <w:b/>
          <w:sz w:val="24"/>
          <w:szCs w:val="24"/>
        </w:rPr>
        <w:t>.</w:t>
      </w:r>
      <w:r w:rsidR="003015AE" w:rsidRPr="00CF7844">
        <w:rPr>
          <w:rFonts w:cs="Calibri"/>
          <w:b/>
          <w:sz w:val="24"/>
          <w:szCs w:val="24"/>
        </w:rPr>
        <w:tab/>
        <w:t>ZAKLJUČAK</w:t>
      </w:r>
    </w:p>
    <w:p w:rsidRDefault="00334641" w:rsidP="001724CA" w:rsidR="006C44A7" w:rsidRPr="00CF7844">
      <w:pPr>
        <w:jc w:val="both"/>
        <w:rPr>
          <w:rFonts w:cs="Calibri" w:hAnsi="Calibri" w:ascii="Calibri"/>
        </w:rPr>
      </w:pPr>
      <w:r w:rsidRPr="00CF7844">
        <w:rPr>
          <w:rFonts w:cs="Calibri" w:hAnsi="Calibri" w:ascii="Calibri"/>
        </w:rPr>
        <w:t xml:space="preserve"> </w:t>
      </w:r>
    </w:p>
    <w:p w:rsidRDefault="0023239F" w:rsidP="007F5423" w:rsidR="00C178A7" w:rsidRPr="00CF7844">
      <w:pPr>
        <w:ind w:left="720"/>
        <w:jc w:val="both"/>
        <w:rPr>
          <w:rFonts w:cs="Calibri" w:hAnsi="Calibri" w:ascii="Calibri"/>
        </w:rPr>
      </w:pPr>
      <w:r w:rsidRPr="00CF7844">
        <w:rPr>
          <w:rFonts w:cs="Calibri" w:hAnsi="Calibri" w:ascii="Calibri"/>
        </w:rPr>
        <w:t>Na prvom ispitnom r</w:t>
      </w:r>
      <w:r w:rsidR="00EE072A" w:rsidRPr="00CF7844">
        <w:rPr>
          <w:rFonts w:cs="Calibri" w:hAnsi="Calibri" w:ascii="Calibri"/>
        </w:rPr>
        <w:t>očištu priznate</w:t>
      </w:r>
      <w:r w:rsidR="00C56211" w:rsidRPr="00CF7844">
        <w:rPr>
          <w:rFonts w:cs="Calibri" w:hAnsi="Calibri" w:ascii="Calibri"/>
        </w:rPr>
        <w:t xml:space="preserve"> </w:t>
      </w:r>
      <w:r w:rsidR="00EE072A" w:rsidRPr="00CF7844">
        <w:rPr>
          <w:rFonts w:cs="Calibri" w:hAnsi="Calibri" w:ascii="Calibri"/>
        </w:rPr>
        <w:t>tražbine</w:t>
      </w:r>
      <w:r w:rsidR="00B71C53" w:rsidRPr="00CF7844">
        <w:rPr>
          <w:rFonts w:cs="Calibri" w:hAnsi="Calibri" w:ascii="Calibri"/>
        </w:rPr>
        <w:t xml:space="preserve"> 2</w:t>
      </w:r>
      <w:r w:rsidR="00810A16" w:rsidRPr="00CF7844">
        <w:rPr>
          <w:rFonts w:cs="Calibri" w:hAnsi="Calibri" w:ascii="Calibri"/>
        </w:rPr>
        <w:t>. višeg isplatnog reda iznose</w:t>
      </w:r>
      <w:r w:rsidR="001724CA" w:rsidRPr="00CF7844">
        <w:rPr>
          <w:rFonts w:cs="Calibri" w:hAnsi="Calibri" w:ascii="Calibri"/>
        </w:rPr>
        <w:t xml:space="preserve"> </w:t>
      </w:r>
      <w:r w:rsidR="00CF7844" w:rsidRPr="00CF7844">
        <w:t>1.095.686,03 kn</w:t>
      </w:r>
      <w:r w:rsidR="00CF7844" w:rsidRPr="00CF7844">
        <w:rPr>
          <w:rFonts w:cs="Calibri" w:hAnsi="Calibri" w:ascii="Calibri"/>
        </w:rPr>
        <w:t xml:space="preserve"> </w:t>
      </w:r>
      <w:r w:rsidR="00B74CAD" w:rsidRPr="00CF7844">
        <w:rPr>
          <w:rFonts w:cs="Calibri" w:hAnsi="Calibri" w:ascii="Calibri"/>
        </w:rPr>
        <w:t>kn</w:t>
      </w:r>
      <w:r w:rsidR="00B71C53" w:rsidRPr="00CF7844">
        <w:rPr>
          <w:rFonts w:cs="Calibri" w:hAnsi="Calibri" w:ascii="Calibri"/>
        </w:rPr>
        <w:t>.</w:t>
      </w:r>
      <w:r w:rsidR="00810A16" w:rsidRPr="00CF7844">
        <w:rPr>
          <w:rFonts w:cs="Calibri" w:hAnsi="Calibri" w:ascii="Calibri"/>
        </w:rPr>
        <w:t xml:space="preserve"> </w:t>
      </w:r>
    </w:p>
    <w:p w:rsidRDefault="001724CA" w:rsidP="006E39FE" w:rsidR="001724CA" w:rsidRPr="00E02D11">
      <w:pPr>
        <w:ind w:left="720"/>
        <w:jc w:val="both"/>
        <w:rPr>
          <w:rFonts w:cs="Calibri" w:hAnsi="Calibri" w:ascii="Calibri"/>
          <w:highlight w:val="yellow"/>
        </w:rPr>
      </w:pPr>
    </w:p>
    <w:p w:rsidRDefault="00501E4F" w:rsidP="006E39FE" w:rsidR="00714F3E" w:rsidRPr="00CF7844">
      <w:pPr>
        <w:ind w:left="720"/>
        <w:jc w:val="both"/>
        <w:rPr>
          <w:rFonts w:cs="Calibri" w:hAnsi="Calibri" w:ascii="Calibri"/>
        </w:rPr>
      </w:pPr>
      <w:r w:rsidRPr="00CF7844">
        <w:rPr>
          <w:rFonts w:cs="Calibri" w:hAnsi="Calibri" w:ascii="Calibri"/>
        </w:rPr>
        <w:t>Obzirom na strukturu imovine</w:t>
      </w:r>
      <w:r w:rsidR="000328CB" w:rsidRPr="00CF7844">
        <w:rPr>
          <w:rFonts w:cs="Calibri" w:hAnsi="Calibri" w:ascii="Calibri"/>
        </w:rPr>
        <w:t>,</w:t>
      </w:r>
      <w:r w:rsidRPr="00CF7844">
        <w:rPr>
          <w:rFonts w:cs="Calibri" w:hAnsi="Calibri" w:ascii="Calibri"/>
        </w:rPr>
        <w:t xml:space="preserve"> uzimajući u obzir troškove stečajnog postupka</w:t>
      </w:r>
      <w:r w:rsidR="000328CB" w:rsidRPr="00CF7844">
        <w:rPr>
          <w:rFonts w:cs="Calibri" w:hAnsi="Calibri" w:ascii="Calibri"/>
        </w:rPr>
        <w:t xml:space="preserve"> mišljenja sam da </w:t>
      </w:r>
      <w:r w:rsidR="00334641" w:rsidRPr="00CF7844">
        <w:rPr>
          <w:rFonts w:cs="Calibri" w:hAnsi="Calibri" w:ascii="Calibri"/>
        </w:rPr>
        <w:t xml:space="preserve">će </w:t>
      </w:r>
      <w:r w:rsidRPr="00CF7844">
        <w:rPr>
          <w:rFonts w:cs="Calibri" w:hAnsi="Calibri" w:ascii="Calibri"/>
        </w:rPr>
        <w:t>se</w:t>
      </w:r>
      <w:r w:rsidR="00B71C53" w:rsidRPr="00CF7844">
        <w:rPr>
          <w:rFonts w:cs="Calibri" w:hAnsi="Calibri" w:ascii="Calibri"/>
        </w:rPr>
        <w:t xml:space="preserve"> vjerovnici </w:t>
      </w:r>
      <w:r w:rsidRPr="00CF7844">
        <w:rPr>
          <w:rFonts w:cs="Calibri" w:hAnsi="Calibri" w:ascii="Calibri"/>
        </w:rPr>
        <w:t>djelomično na</w:t>
      </w:r>
      <w:r w:rsidR="00810A16" w:rsidRPr="00CF7844">
        <w:rPr>
          <w:rFonts w:cs="Calibri" w:hAnsi="Calibri" w:ascii="Calibri"/>
        </w:rPr>
        <w:t xml:space="preserve">miriti, </w:t>
      </w:r>
      <w:r w:rsidR="00334641" w:rsidRPr="00CF7844">
        <w:rPr>
          <w:rFonts w:cs="Calibri" w:hAnsi="Calibri" w:ascii="Calibri"/>
        </w:rPr>
        <w:t xml:space="preserve"> </w:t>
      </w:r>
      <w:r w:rsidR="00810A16" w:rsidRPr="00CF7844">
        <w:rPr>
          <w:rFonts w:cs="Calibri" w:hAnsi="Calibri" w:ascii="Calibri"/>
        </w:rPr>
        <w:t>što će ovisiti o</w:t>
      </w:r>
      <w:r w:rsidR="001724CA" w:rsidRPr="00CF7844">
        <w:rPr>
          <w:rFonts w:cs="Calibri" w:hAnsi="Calibri" w:ascii="Calibri"/>
        </w:rPr>
        <w:t xml:space="preserve"> mogućnosti prodaje imovine. </w:t>
      </w:r>
    </w:p>
    <w:p w:rsidRDefault="006E39FE" w:rsidP="006E39FE" w:rsidR="006E39FE" w:rsidRPr="00CF7844">
      <w:pPr>
        <w:ind w:left="720"/>
        <w:jc w:val="both"/>
        <w:rPr>
          <w:rFonts w:cs="Calibri" w:hAnsi="Calibri" w:ascii="Calibri"/>
        </w:rPr>
      </w:pPr>
    </w:p>
    <w:p w:rsidRDefault="00714F3E" w:rsidP="004201C1" w:rsidR="00714F3E" w:rsidRPr="00E02D11">
      <w:pPr>
        <w:jc w:val="both"/>
        <w:rPr>
          <w:rFonts w:cs="Calibri" w:eastAsia="Arial Unicode MS" w:hAnsi="Calibri" w:ascii="Calibri"/>
          <w:kern w:val="1"/>
          <w:highlight w:val="yellow"/>
          <w:lang w:eastAsia="ar-SA"/>
        </w:rPr>
      </w:pPr>
    </w:p>
    <w:p w:rsidRDefault="001724CA" w:rsidP="00C607C4" w:rsidR="00411263" w:rsidRPr="0015398A">
      <w:pPr>
        <w:jc w:val="both"/>
        <w:rPr>
          <w:rFonts w:cs="Calibri" w:hAnsi="Calibri" w:ascii="Calibri"/>
          <w:b/>
          <w:bCs/>
        </w:rPr>
      </w:pPr>
      <w:r w:rsidRPr="0015398A">
        <w:rPr>
          <w:rFonts w:cs="Calibri" w:hAnsi="Calibri" w:ascii="Calibri"/>
          <w:b/>
          <w:bCs/>
        </w:rPr>
        <w:t>I</w:t>
      </w:r>
      <w:r w:rsidR="00EE072A" w:rsidRPr="0015398A">
        <w:rPr>
          <w:rFonts w:cs="Calibri" w:hAnsi="Calibri" w:ascii="Calibri"/>
          <w:b/>
          <w:bCs/>
        </w:rPr>
        <w:t>X</w:t>
      </w:r>
      <w:r w:rsidR="00E0645E" w:rsidRPr="0015398A">
        <w:rPr>
          <w:rFonts w:cs="Calibri" w:hAnsi="Calibri" w:ascii="Calibri"/>
          <w:b/>
          <w:bCs/>
        </w:rPr>
        <w:t>.</w:t>
      </w:r>
      <w:r w:rsidR="00E0645E" w:rsidRPr="0015398A">
        <w:rPr>
          <w:rFonts w:cs="Calibri" w:hAnsi="Calibri" w:ascii="Calibri"/>
          <w:b/>
          <w:bCs/>
        </w:rPr>
        <w:tab/>
      </w:r>
      <w:r w:rsidR="00411263" w:rsidRPr="0015398A">
        <w:rPr>
          <w:rFonts w:cs="Calibri" w:hAnsi="Calibri" w:ascii="Calibri"/>
          <w:b/>
          <w:bCs/>
          <w:caps/>
        </w:rPr>
        <w:t>Prijedlog odluka</w:t>
      </w:r>
    </w:p>
    <w:p w:rsidRDefault="00411263" w:rsidP="00C607C4" w:rsidR="00411263" w:rsidRPr="0015398A">
      <w:pPr>
        <w:jc w:val="both"/>
        <w:rPr>
          <w:rFonts w:cs="Calibri" w:hAnsi="Calibri" w:ascii="Calibri"/>
        </w:rPr>
      </w:pPr>
      <w:r w:rsidRPr="0015398A">
        <w:rPr>
          <w:rFonts w:cs="Calibri" w:hAnsi="Calibri" w:ascii="Calibri"/>
        </w:rPr>
        <w:t xml:space="preserve"> </w:t>
      </w:r>
    </w:p>
    <w:p w:rsidRDefault="00411263" w:rsidP="00D10A13" w:rsidR="00411263" w:rsidRPr="0015398A">
      <w:pPr>
        <w:jc w:val="both"/>
        <w:rPr>
          <w:rFonts w:cs="Calibri" w:hAnsi="Calibri" w:ascii="Calibri"/>
        </w:rPr>
      </w:pPr>
      <w:r w:rsidRPr="0015398A">
        <w:rPr>
          <w:rFonts w:cs="Calibri" w:hAnsi="Calibri" w:ascii="Calibri"/>
        </w:rPr>
        <w:t>Sukladno  svemu iznesenome, predlažem da vjerovnici na današnjem ročištu donesu sljedeće odluke:</w:t>
      </w:r>
    </w:p>
    <w:p w:rsidRDefault="00DE4301" w:rsidP="00D10A13" w:rsidR="00DE4301" w:rsidRPr="0015398A">
      <w:pPr>
        <w:pStyle w:val="Tijeloteksta"/>
        <w:tabs>
          <w:tab w:pos="0" w:val="left"/>
        </w:tabs>
        <w:rPr>
          <w:rFonts w:cs="Calibri" w:hAnsi="Calibri" w:ascii="Calibri"/>
        </w:rPr>
      </w:pPr>
    </w:p>
    <w:p w:rsidRDefault="006A0E86" w:rsidP="006024A3" w:rsidR="006024A3" w:rsidRPr="0015398A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15398A">
        <w:rPr>
          <w:rFonts w:cs="Calibri" w:hAnsi="Calibri" w:ascii="Calibri"/>
        </w:rPr>
        <w:t>1.</w:t>
      </w:r>
      <w:r w:rsidRPr="0015398A">
        <w:rPr>
          <w:rFonts w:cs="Calibri" w:hAnsi="Calibri" w:ascii="Calibri"/>
        </w:rPr>
        <w:tab/>
      </w:r>
      <w:r w:rsidR="006024A3" w:rsidRPr="0015398A">
        <w:rPr>
          <w:rFonts w:cs="Calibri" w:hAnsi="Calibri" w:ascii="Calibri"/>
        </w:rPr>
        <w:tab/>
        <w:t>Prihvaća se u cijelosti Izvješće stečajnog upravitelja o gospodarskom položaju stečaj</w:t>
      </w:r>
      <w:r w:rsidR="003B6601" w:rsidRPr="0015398A">
        <w:rPr>
          <w:rFonts w:cs="Calibri" w:hAnsi="Calibri" w:ascii="Calibri"/>
        </w:rPr>
        <w:t>nog dužnika i njegovim uzrocima.</w:t>
      </w:r>
    </w:p>
    <w:p w:rsidRDefault="006024A3" w:rsidP="006024A3" w:rsidR="006024A3" w:rsidRPr="0015398A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15398A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15398A">
        <w:rPr>
          <w:rFonts w:cs="Calibri" w:hAnsi="Calibri" w:ascii="Calibri"/>
        </w:rPr>
        <w:t>2.</w:t>
      </w:r>
      <w:r w:rsidRPr="0015398A">
        <w:rPr>
          <w:rFonts w:cs="Calibri" w:hAnsi="Calibri" w:ascii="Calibri"/>
        </w:rPr>
        <w:tab/>
      </w:r>
      <w:r w:rsidRPr="0015398A">
        <w:rPr>
          <w:rFonts w:cs="Calibri" w:hAnsi="Calibri" w:ascii="Calibri"/>
        </w:rPr>
        <w:tab/>
        <w:t xml:space="preserve">Utvrđuje se da nema mogućnosti da se poslovanje stečajnog dužnika nastavi ili ponovno pokrene. </w:t>
      </w:r>
    </w:p>
    <w:p w:rsidRDefault="006024A3" w:rsidP="006024A3" w:rsidR="006024A3" w:rsidRPr="0015398A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15398A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15398A">
        <w:rPr>
          <w:rFonts w:cs="Calibri" w:hAnsi="Calibri" w:ascii="Calibri"/>
        </w:rPr>
        <w:t>3.</w:t>
      </w:r>
      <w:r w:rsidRPr="0015398A">
        <w:rPr>
          <w:rFonts w:cs="Calibri" w:hAnsi="Calibri" w:ascii="Calibri"/>
        </w:rPr>
        <w:tab/>
      </w:r>
      <w:r w:rsidRPr="0015398A">
        <w:rPr>
          <w:rFonts w:cs="Calibri" w:hAnsi="Calibri" w:ascii="Calibri"/>
        </w:rPr>
        <w:tab/>
        <w:t>Prihvaćaju se do sada poduzete radnje stečajnog upravitelja.</w:t>
      </w:r>
    </w:p>
    <w:p w:rsidRDefault="006024A3" w:rsidP="006024A3" w:rsidR="006024A3" w:rsidRPr="0015398A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A0E86" w:rsidP="000E5F70" w:rsidR="000E5F70" w:rsidRPr="0015398A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15398A">
        <w:rPr>
          <w:rFonts w:cs="Calibri" w:hAnsi="Calibri" w:ascii="Calibri"/>
        </w:rPr>
        <w:t>4</w:t>
      </w:r>
      <w:r w:rsidR="006024A3" w:rsidRPr="0015398A">
        <w:rPr>
          <w:rFonts w:cs="Calibri" w:hAnsi="Calibri" w:ascii="Calibri"/>
        </w:rPr>
        <w:t>.</w:t>
      </w:r>
      <w:r w:rsidR="006024A3" w:rsidRPr="0015398A">
        <w:rPr>
          <w:rFonts w:cs="Calibri" w:hAnsi="Calibri" w:ascii="Calibri"/>
        </w:rPr>
        <w:tab/>
      </w:r>
      <w:r w:rsidR="006024A3" w:rsidRPr="0015398A">
        <w:rPr>
          <w:rFonts w:cs="Calibri" w:hAnsi="Calibri" w:ascii="Calibri"/>
        </w:rPr>
        <w:tab/>
      </w:r>
      <w:r w:rsidR="00FE0C7E" w:rsidRPr="0015398A">
        <w:rPr>
          <w:rFonts w:cs="Calibri" w:hAnsi="Calibri" w:ascii="Calibri"/>
        </w:rPr>
        <w:t>P</w:t>
      </w:r>
      <w:r w:rsidR="006024A3" w:rsidRPr="0015398A">
        <w:rPr>
          <w:rFonts w:cs="Calibri" w:hAnsi="Calibri" w:ascii="Calibri"/>
        </w:rPr>
        <w:t>arnice i postupci u tijeku odnosno novi postupci nastaviti će se ili pokrenuti u korist stečajne mase ovisno o procjeni stečajnog upravitelja. U tu svrhu ovlašćuje se stečajni upravitelj izdati odvjetniku, po svom izboru, punomoć za zastupanje u tim postupcima.</w:t>
      </w:r>
    </w:p>
    <w:p w:rsidRDefault="00CD7EC1" w:rsidP="00CD7EC1" w:rsidR="00CD7EC1" w:rsidRPr="0015398A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15398A" w:rsidP="0015398A" w:rsidR="0015398A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15398A">
        <w:rPr>
          <w:rFonts w:cs="Calibri" w:hAnsi="Calibri" w:ascii="Calibri"/>
        </w:rPr>
        <w:t>5.</w:t>
      </w:r>
      <w:r w:rsidRPr="0015398A">
        <w:rPr>
          <w:rFonts w:cs="Calibri" w:hAnsi="Calibri" w:ascii="Calibri"/>
        </w:rPr>
        <w:tab/>
      </w:r>
      <w:r w:rsidRPr="0015398A">
        <w:rPr>
          <w:rFonts w:cs="Calibri" w:hAnsi="Calibri" w:ascii="Calibri"/>
        </w:rPr>
        <w:tab/>
      </w:r>
      <w:r w:rsidRPr="0015398A">
        <w:rPr>
          <w:rFonts w:cs="Calibri" w:hAnsi="Calibri" w:ascii="Calibri"/>
        </w:rPr>
        <w:tab/>
        <w:t>Ovlašćuje se stečajna upraviteljica nekretnine Stečajnog dužnika na kojima ne postoji</w:t>
      </w:r>
      <w:r w:rsidRPr="007B168D">
        <w:rPr>
          <w:rFonts w:cs="Calibri" w:hAnsi="Calibri" w:ascii="Calibri"/>
        </w:rPr>
        <w:t xml:space="preserve"> razlučno pravo unovčiti javnim prikupljanjem ponuda po načelu «viđeno-kupljeno»</w:t>
      </w:r>
      <w:r w:rsidR="00A40EE5">
        <w:rPr>
          <w:rFonts w:cs="Calibri" w:hAnsi="Calibri" w:ascii="Calibri"/>
        </w:rPr>
        <w:t xml:space="preserve"> i</w:t>
      </w:r>
      <w:r w:rsidRPr="007B168D">
        <w:rPr>
          <w:rFonts w:cs="Calibri" w:hAnsi="Calibri" w:ascii="Calibri"/>
        </w:rPr>
        <w:t xml:space="preserve"> to kako slijedi:</w:t>
      </w:r>
    </w:p>
    <w:p w:rsidRDefault="0015398A" w:rsidP="0015398A" w:rsidR="0015398A" w:rsidRPr="007B168D">
      <w:pPr>
        <w:pStyle w:val="Tijeloteksta"/>
        <w:tabs>
          <w:tab w:pos="426" w:val="left"/>
        </w:tabs>
        <w:rPr>
          <w:rFonts w:cs="Calibri" w:hAnsi="Calibri" w:ascii="Calibri"/>
        </w:rPr>
      </w:pPr>
    </w:p>
    <w:p w:rsidRDefault="0015398A" w:rsidP="0015398A" w:rsidR="0015398A">
      <w:pPr>
        <w:pStyle w:val="NoSpacing1"/>
        <w:ind w:left="1080"/>
        <w:jc w:val="both"/>
        <w:rPr>
          <w:rFonts w:cs="Calibri"/>
          <w:sz w:val="24"/>
          <w:szCs w:val="24"/>
        </w:rPr>
      </w:pPr>
      <w:r w:rsidRPr="008062A5">
        <w:rPr>
          <w:rFonts w:cs="Calibri"/>
          <w:sz w:val="24"/>
          <w:szCs w:val="24"/>
        </w:rPr>
        <w:lastRenderedPageBreak/>
        <w:t>-katastarska čestica 1146/5 koja u naravi predstavlja kuću i dvorište, ukupne površine 226  m2, upisane u zemljišnim knjigama Općinskog suda u Sisku, ZK Odjel Petrinja,  zk.ul.br. 3192, k.o. Petrinja</w:t>
      </w:r>
      <w:r>
        <w:rPr>
          <w:rFonts w:cs="Calibri"/>
          <w:sz w:val="24"/>
          <w:szCs w:val="24"/>
        </w:rPr>
        <w:t xml:space="preserve">, s početnom cijenom kod 1. javnog prikupljanja ponuda u skladu s procjenom ovlaštenog sudskog vještaka </w:t>
      </w:r>
    </w:p>
    <w:p w:rsidRDefault="0015398A" w:rsidP="00A40EE5" w:rsidR="0015398A" w:rsidRPr="007B168D">
      <w:pPr>
        <w:rPr>
          <w:rFonts w:cs="Calibri" w:hAnsi="Calibri" w:ascii="Calibri"/>
        </w:rPr>
      </w:pPr>
    </w:p>
    <w:p w:rsidRDefault="0015398A" w:rsidP="0015398A" w:rsidR="0015398A" w:rsidRPr="007B168D">
      <w:pPr>
        <w:pStyle w:val="Tijeloteksta"/>
        <w:tabs>
          <w:tab w:pos="426" w:val="left"/>
        </w:tabs>
        <w:ind w:left="709"/>
        <w:rPr>
          <w:rFonts w:cs="Calibri" w:hAnsi="Calibri" w:ascii="Calibri"/>
        </w:rPr>
      </w:pPr>
      <w:r w:rsidRPr="007B168D">
        <w:rPr>
          <w:rFonts w:cs="Calibri" w:hAnsi="Calibri" w:ascii="Calibri"/>
        </w:rPr>
        <w:t>Ukoliko se nekretnina ne unovči kod 1. javnog prikupljanja ponuda, početna cijena kod svake naredne prodaje umanjivati će se po 20% u odnosu na početnu cijenu iz prethodnog oglasa. Kao uvjet za dostavljanje ponude, u svim će se oglasima tražiti uplata jamčevine u iznosu od 5 % procijenjene vrijednosti nekretnine. Oglasi o javnom prikupljanju ponuda objavljivati će se na Internet Sudačke mreže i FINA-e. Ponude će se otvarati pred javnim bilježnikom</w:t>
      </w:r>
    </w:p>
    <w:p w:rsidRDefault="00CD7EC1" w:rsidP="00B71C53" w:rsidR="00CD7EC1" w:rsidRPr="00C5081E">
      <w:pPr>
        <w:pStyle w:val="Tijeloteksta"/>
        <w:tabs>
          <w:tab w:pos="426" w:val="left"/>
        </w:tabs>
        <w:rPr>
          <w:rFonts w:cs="Calibri" w:hAnsi="Calibri" w:ascii="Calibri"/>
          <w:highlight w:val="yellow"/>
        </w:rPr>
      </w:pPr>
    </w:p>
    <w:p w:rsidRDefault="00810A16" w:rsidP="00CD7EC1" w:rsidR="00810A16" w:rsidRPr="00C5081E">
      <w:pPr>
        <w:tabs>
          <w:tab w:pos="709" w:val="left"/>
          <w:tab w:pos="3119" w:val="left"/>
          <w:tab w:pos="3402" w:val="left"/>
        </w:tabs>
        <w:ind w:left="708"/>
        <w:jc w:val="both"/>
        <w:rPr>
          <w:rFonts w:cs="Calibri" w:hAnsi="Calibri" w:ascii="Calibri"/>
        </w:rPr>
      </w:pPr>
    </w:p>
    <w:p w:rsidRDefault="00C26BFD" w:rsidP="00D00BB1" w:rsidR="00C26BFD" w:rsidRPr="00C5081E">
      <w:pPr>
        <w:pStyle w:val="NoSpacing1"/>
        <w:jc w:val="both"/>
        <w:rPr>
          <w:rFonts w:cs="Calibri"/>
          <w:sz w:val="24"/>
          <w:szCs w:val="24"/>
        </w:rPr>
      </w:pPr>
    </w:p>
    <w:p w:rsidRDefault="009D78FB" w:rsidP="00017B3B" w:rsidR="009D78FB" w:rsidRPr="00C5081E">
      <w:pPr>
        <w:pStyle w:val="Tijeloteksta"/>
        <w:tabs>
          <w:tab w:pos="426" w:val="left"/>
        </w:tabs>
        <w:ind w:hanging="709" w:left="709"/>
        <w:rPr>
          <w:rFonts w:cs="Calibri" w:eastAsia="Calibri" w:hAnsi="Calibri" w:ascii="Calibri"/>
        </w:rPr>
      </w:pPr>
    </w:p>
    <w:p w:rsidRDefault="009D78FB" w:rsidP="00017B3B" w:rsidR="009D78FB" w:rsidRPr="00C5081E">
      <w:pPr>
        <w:pStyle w:val="Tijeloteksta"/>
        <w:tabs>
          <w:tab w:pos="426" w:val="left"/>
        </w:tabs>
        <w:ind w:hanging="709" w:left="709"/>
        <w:rPr>
          <w:rFonts w:cs="Calibri" w:eastAsia="Calibri" w:hAnsi="Calibri" w:ascii="Calibri"/>
        </w:rPr>
      </w:pPr>
    </w:p>
    <w:p w:rsidRDefault="0003226E" w:rsidP="00C607C4" w:rsidR="00E130E1" w:rsidRPr="00C5081E">
      <w:pPr>
        <w:pStyle w:val="Tijeloteksta"/>
        <w:tabs>
          <w:tab w:pos="426" w:val="left"/>
        </w:tabs>
        <w:rPr>
          <w:rFonts w:cs="Calibri" w:hAnsi="Calibri" w:ascii="Calibri"/>
        </w:rPr>
      </w:pPr>
      <w:r w:rsidRPr="00C5081E">
        <w:rPr>
          <w:rFonts w:cs="Calibri" w:hAnsi="Calibri" w:ascii="Calibri"/>
        </w:rPr>
        <w:t>U Zagrebu, 0</w:t>
      </w:r>
      <w:r w:rsidR="00E02D11">
        <w:rPr>
          <w:rFonts w:cs="Calibri" w:hAnsi="Calibri" w:ascii="Calibri"/>
        </w:rPr>
        <w:t>2</w:t>
      </w:r>
      <w:r w:rsidR="00FC2401" w:rsidRPr="00C5081E">
        <w:rPr>
          <w:rFonts w:cs="Calibri" w:hAnsi="Calibri" w:ascii="Calibri"/>
        </w:rPr>
        <w:t>.</w:t>
      </w:r>
      <w:r w:rsidR="00F7367C" w:rsidRPr="00C5081E">
        <w:rPr>
          <w:rFonts w:cs="Calibri" w:hAnsi="Calibri" w:ascii="Calibri"/>
        </w:rPr>
        <w:t xml:space="preserve"> </w:t>
      </w:r>
      <w:r w:rsidR="00E02D11">
        <w:rPr>
          <w:rFonts w:cs="Calibri" w:hAnsi="Calibri" w:ascii="Calibri"/>
        </w:rPr>
        <w:t>ožujka</w:t>
      </w:r>
      <w:r w:rsidR="00984DBD" w:rsidRPr="00C5081E">
        <w:rPr>
          <w:rFonts w:cs="Calibri" w:hAnsi="Calibri" w:ascii="Calibri"/>
        </w:rPr>
        <w:t xml:space="preserve"> </w:t>
      </w:r>
      <w:r w:rsidR="00903C98" w:rsidRPr="00C5081E">
        <w:rPr>
          <w:rFonts w:cs="Calibri" w:hAnsi="Calibri" w:ascii="Calibri"/>
        </w:rPr>
        <w:t xml:space="preserve"> 201</w:t>
      </w:r>
      <w:r w:rsidR="00E02D11">
        <w:rPr>
          <w:rFonts w:cs="Calibri" w:hAnsi="Calibri" w:ascii="Calibri"/>
        </w:rPr>
        <w:t>8.</w:t>
      </w:r>
    </w:p>
    <w:p w:rsidRDefault="00855FEC" w:rsidP="00855FEC" w:rsidR="00411263" w:rsidRPr="00C5081E">
      <w:pPr>
        <w:ind w:hanging="1440" w:left="1440"/>
        <w:jc w:val="right"/>
        <w:rPr>
          <w:rFonts w:cs="Calibri" w:hAnsi="Calibri" w:ascii="Calibri"/>
        </w:rPr>
      </w:pPr>
      <w:r w:rsidRPr="00C5081E">
        <w:rPr>
          <w:rFonts w:cs="Calibri" w:hAnsi="Calibri" w:ascii="Calibri"/>
        </w:rPr>
        <w:t>______________________</w:t>
      </w:r>
    </w:p>
    <w:p w:rsidRDefault="0003226E" w:rsidP="00855FEC" w:rsidR="00855FEC" w:rsidRPr="00C5081E">
      <w:pPr>
        <w:ind w:hanging="1440" w:left="1440"/>
        <w:jc w:val="right"/>
        <w:rPr>
          <w:rFonts w:cs="Calibri" w:hAnsi="Calibri" w:ascii="Calibri"/>
        </w:rPr>
      </w:pPr>
      <w:r w:rsidRPr="00C5081E">
        <w:rPr>
          <w:rFonts w:cs="Calibri" w:hAnsi="Calibri" w:ascii="Calibri"/>
        </w:rPr>
        <w:t>Stečajna</w:t>
      </w:r>
      <w:r w:rsidR="002818BC" w:rsidRPr="00C5081E">
        <w:rPr>
          <w:rFonts w:cs="Calibri" w:hAnsi="Calibri" w:ascii="Calibri"/>
        </w:rPr>
        <w:t xml:space="preserve"> </w:t>
      </w:r>
      <w:r w:rsidR="00855FEC" w:rsidRPr="00C5081E">
        <w:rPr>
          <w:rFonts w:cs="Calibri" w:hAnsi="Calibri" w:ascii="Calibri"/>
        </w:rPr>
        <w:t>upravitelj</w:t>
      </w:r>
      <w:r w:rsidRPr="00C5081E">
        <w:rPr>
          <w:rFonts w:cs="Calibri" w:hAnsi="Calibri" w:ascii="Calibri"/>
        </w:rPr>
        <w:t>ica</w:t>
      </w:r>
    </w:p>
    <w:p w:rsidRDefault="0003226E" w:rsidP="00A5164D" w:rsidR="002818BC" w:rsidRPr="00C5081E">
      <w:pPr>
        <w:ind w:hanging="1440" w:left="1440"/>
        <w:jc w:val="right"/>
        <w:rPr>
          <w:rFonts w:cs="Calibri" w:hAnsi="Calibri" w:ascii="Calibri"/>
        </w:rPr>
      </w:pPr>
      <w:r w:rsidRPr="00C5081E">
        <w:rPr>
          <w:rFonts w:cs="Calibri" w:hAnsi="Calibri" w:ascii="Calibri"/>
        </w:rPr>
        <w:t>Alma Klepac</w:t>
      </w:r>
    </w:p>
    <w:sectPr w:rsidSect="0029358B" w:rsidR="002818BC" w:rsidRPr="00C5081E">
      <w:footerReference w:type="default" r:id="rId10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6EE" w:rsidP="0029358B" w:rsidR="00CE66EE">
      <w:r>
        <w:separator/>
      </w:r>
    </w:p>
  </w:endnote>
  <w:endnote w:id="0" w:type="continuationSeparator">
    <w:p w:rsidRDefault="00CE66EE" w:rsidP="0029358B" w:rsidR="00CE6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A0F" w:rsidP="0029358B" w:rsidR="00680A0F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E260D9">
      <w:rPr>
        <w:rFonts w:hAnsi="Calibri" w:ascii="Calibri"/>
        <w:bCs/>
        <w:noProof/>
        <w:sz w:val="18"/>
        <w:szCs w:val="18"/>
      </w:rPr>
      <w:t>5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E260D9">
      <w:rPr>
        <w:rFonts w:hAnsi="Calibri" w:ascii="Calibri"/>
        <w:bCs/>
        <w:noProof/>
        <w:sz w:val="18"/>
        <w:szCs w:val="18"/>
      </w:rPr>
      <w:t>5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6EE" w:rsidP="0029358B" w:rsidR="00CE66EE">
      <w:r>
        <w:separator/>
      </w:r>
    </w:p>
  </w:footnote>
  <w:footnote w:id="0" w:type="continuationSeparator">
    <w:p w:rsidRDefault="00CE66EE" w:rsidP="0029358B" w:rsidR="00CE66E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8C039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2A8091A"/>
    <w:multiLevelType w:val="hybridMultilevel"/>
    <w:tmpl w:val="FFBA1F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D13CF6"/>
    <w:multiLevelType w:val="hybridMultilevel"/>
    <w:tmpl w:val="4B66FB38"/>
    <w:lvl w:tplc="E424FB60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F2124F"/>
    <w:multiLevelType w:val="hybridMultilevel"/>
    <w:tmpl w:val="4BDCB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206D30"/>
    <w:multiLevelType w:val="hybridMultilevel"/>
    <w:tmpl w:val="EDD23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2308EF"/>
    <w:multiLevelType w:val="multilevel"/>
    <w:tmpl w:val="AE92B8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1AFB3BB6"/>
    <w:multiLevelType w:val="hybridMultilevel"/>
    <w:tmpl w:val="D58838B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B3B668F"/>
    <w:multiLevelType w:val="hybridMultilevel"/>
    <w:tmpl w:val="E51A9B4A"/>
    <w:lvl w:tplc="2F6245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1986A65"/>
    <w:multiLevelType w:val="hybridMultilevel"/>
    <w:tmpl w:val="934EA5B4"/>
    <w:lvl w:tplc="519895A4" w:ilvl="0">
      <w:start w:val="1"/>
      <w:numFmt w:val="lowerRoman"/>
      <w:lvlText w:val="(%1)"/>
      <w:lvlJc w:val="left"/>
      <w:pPr>
        <w:ind w:hanging="720" w:left="4255"/>
      </w:pPr>
      <w:rPr>
        <w:rFonts w:cs="Lucida Grand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15"/>
      </w:pPr>
    </w:lvl>
    <w:lvl w:tentative="true" w:tplc="041A001B" w:ilvl="2">
      <w:start w:val="1"/>
      <w:numFmt w:val="lowerRoman"/>
      <w:lvlText w:val="%3."/>
      <w:lvlJc w:val="right"/>
      <w:pPr>
        <w:ind w:hanging="180" w:left="5335"/>
      </w:pPr>
    </w:lvl>
    <w:lvl w:tentative="true" w:tplc="041A000F" w:ilvl="3">
      <w:start w:val="1"/>
      <w:numFmt w:val="decimal"/>
      <w:lvlText w:val="%4."/>
      <w:lvlJc w:val="left"/>
      <w:pPr>
        <w:ind w:hanging="360" w:left="6055"/>
      </w:pPr>
    </w:lvl>
    <w:lvl w:tentative="true" w:tplc="041A0019" w:ilvl="4">
      <w:start w:val="1"/>
      <w:numFmt w:val="lowerLetter"/>
      <w:lvlText w:val="%5."/>
      <w:lvlJc w:val="left"/>
      <w:pPr>
        <w:ind w:hanging="360" w:left="6775"/>
      </w:pPr>
    </w:lvl>
    <w:lvl w:tentative="true" w:tplc="041A001B" w:ilvl="5">
      <w:start w:val="1"/>
      <w:numFmt w:val="lowerRoman"/>
      <w:lvlText w:val="%6."/>
      <w:lvlJc w:val="right"/>
      <w:pPr>
        <w:ind w:hanging="180" w:left="7495"/>
      </w:pPr>
    </w:lvl>
    <w:lvl w:tentative="true" w:tplc="041A000F" w:ilvl="6">
      <w:start w:val="1"/>
      <w:numFmt w:val="decimal"/>
      <w:lvlText w:val="%7."/>
      <w:lvlJc w:val="left"/>
      <w:pPr>
        <w:ind w:hanging="360" w:left="8215"/>
      </w:pPr>
    </w:lvl>
    <w:lvl w:tentative="true" w:tplc="041A0019" w:ilvl="7">
      <w:start w:val="1"/>
      <w:numFmt w:val="lowerLetter"/>
      <w:lvlText w:val="%8."/>
      <w:lvlJc w:val="left"/>
      <w:pPr>
        <w:ind w:hanging="360" w:left="8935"/>
      </w:pPr>
    </w:lvl>
    <w:lvl w:tentative="true" w:tplc="041A001B" w:ilvl="8">
      <w:start w:val="1"/>
      <w:numFmt w:val="lowerRoman"/>
      <w:lvlText w:val="%9."/>
      <w:lvlJc w:val="right"/>
      <w:pPr>
        <w:ind w:hanging="180" w:left="9655"/>
      </w:pPr>
    </w:lvl>
  </w:abstractNum>
  <w:abstractNum w:abstractNumId="11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B773BC5"/>
    <w:multiLevelType w:val="hybridMultilevel"/>
    <w:tmpl w:val="67104F5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1315AC"/>
    <w:multiLevelType w:val="hybridMultilevel"/>
    <w:tmpl w:val="BC664F94"/>
    <w:lvl w:tplc="0C08D11C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EC87BE6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F1E3D98"/>
    <w:multiLevelType w:val="hybridMultilevel"/>
    <w:tmpl w:val="86B8B05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6">
    <w:nsid w:val="2F366CAA"/>
    <w:multiLevelType w:val="hybridMultilevel"/>
    <w:tmpl w:val="241E0694"/>
    <w:lvl w:tplc="83087364" w:ilvl="0">
      <w:start w:val="1"/>
      <w:numFmt w:val="bullet"/>
      <w:lvlText w:val="-"/>
      <w:lvlJc w:val="left"/>
      <w:pPr>
        <w:ind w:hanging="360" w:left="1069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tentative="true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8">
    <w:nsid w:val="373A5AF0"/>
    <w:multiLevelType w:val="hybridMultilevel"/>
    <w:tmpl w:val="EB025F2C"/>
    <w:lvl w:tplc="3F40082C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38A13042"/>
    <w:multiLevelType w:val="hybridMultilevel"/>
    <w:tmpl w:val="084A5504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0">
    <w:nsid w:val="3C9014A5"/>
    <w:multiLevelType w:val="hybridMultilevel"/>
    <w:tmpl w:val="3146A12C"/>
    <w:lvl w:tplc="77E4FA84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F0B3C2B"/>
    <w:multiLevelType w:val="hybridMultilevel"/>
    <w:tmpl w:val="13587D18"/>
    <w:lvl w:tplc="1630B8B2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417025D4"/>
    <w:multiLevelType w:val="hybridMultilevel"/>
    <w:tmpl w:val="1CE26C6C"/>
    <w:lvl w:tplc="F40A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7A84D91"/>
    <w:multiLevelType w:val="hybridMultilevel"/>
    <w:tmpl w:val="9FF872BA"/>
    <w:lvl w:tplc="84704E06" w:ilvl="0">
      <w:start w:val="2"/>
      <w:numFmt w:val="bullet"/>
      <w:lvlText w:val="-"/>
      <w:lvlJc w:val="left"/>
      <w:pPr>
        <w:ind w:hanging="360" w:left="39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4">
    <w:nsid w:val="52D62149"/>
    <w:multiLevelType w:val="hybridMultilevel"/>
    <w:tmpl w:val="C43A69D0"/>
    <w:lvl w:tplc="DD98AD66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552234FE"/>
    <w:multiLevelType w:val="hybridMultilevel"/>
    <w:tmpl w:val="88CC5FDA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A76377C"/>
    <w:multiLevelType w:val="hybridMultilevel"/>
    <w:tmpl w:val="65841614"/>
    <w:lvl w:tplc="51AEE9D0" w:ilvl="0">
      <w:start w:val="2"/>
      <w:numFmt w:val="bullet"/>
      <w:lvlText w:val="-"/>
      <w:lvlJc w:val="left"/>
      <w:pPr>
        <w:ind w:hanging="360" w:left="389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4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55"/>
      </w:pPr>
      <w:rPr>
        <w:rFonts w:hAnsi="Wingdings" w:ascii="Wingdings" w:hint="default"/>
      </w:rPr>
    </w:lvl>
  </w:abstractNum>
  <w:abstractNum w:abstractNumId="28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2736A9F"/>
    <w:multiLevelType w:val="hybridMultilevel"/>
    <w:tmpl w:val="61F2DB64"/>
    <w:lvl w:tplc="65A4C8BC" w:ilvl="0">
      <w:start w:val="490"/>
      <w:numFmt w:val="bullet"/>
      <w:lvlText w:val="-"/>
      <w:lvlJc w:val="left"/>
      <w:pPr>
        <w:ind w:hanging="360" w:left="10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30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1">
    <w:nsid w:val="73E14198"/>
    <w:multiLevelType w:val="hybridMultilevel"/>
    <w:tmpl w:val="4CEC5C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2F19E0"/>
    <w:multiLevelType w:val="hybridMultilevel"/>
    <w:tmpl w:val="2C947BAE"/>
    <w:lvl w:tplc="DE1A212E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31"/>
  </w:num>
  <w:num w:numId="5">
    <w:abstractNumId w:val="28"/>
  </w:num>
  <w:num w:numId="6">
    <w:abstractNumId w:val="15"/>
  </w:num>
  <w:num w:numId="7">
    <w:abstractNumId w:val="27"/>
  </w:num>
  <w:num w:numId="8">
    <w:abstractNumId w:val="23"/>
  </w:num>
  <w:num w:numId="9">
    <w:abstractNumId w:val="10"/>
  </w:num>
  <w:num w:numId="10">
    <w:abstractNumId w:val="22"/>
  </w:num>
  <w:num w:numId="11">
    <w:abstractNumId w:val="6"/>
  </w:num>
  <w:num w:numId="12">
    <w:abstractNumId w:val="17"/>
  </w:num>
  <w:num w:numId="13">
    <w:abstractNumId w:val="12"/>
  </w:num>
  <w:num w:numId="14">
    <w:abstractNumId w:val="5"/>
  </w:num>
  <w:num w:numId="15">
    <w:abstractNumId w:val="0"/>
  </w:num>
  <w:num w:numId="16">
    <w:abstractNumId w:val="1"/>
  </w:num>
  <w:num w:numId="17">
    <w:abstractNumId w:val="25"/>
  </w:num>
  <w:num w:numId="18">
    <w:abstractNumId w:val="20"/>
  </w:num>
  <w:num w:numId="19">
    <w:abstractNumId w:val="11"/>
  </w:num>
  <w:num w:numId="20">
    <w:abstractNumId w:val="30"/>
  </w:num>
  <w:num w:numId="21">
    <w:abstractNumId w:val="7"/>
  </w:num>
  <w:num w:numId="22">
    <w:abstractNumId w:val="8"/>
  </w:num>
  <w:num w:numId="23">
    <w:abstractNumId w:val="32"/>
  </w:num>
  <w:num w:numId="24">
    <w:abstractNumId w:val="29"/>
  </w:num>
  <w:num w:numId="25">
    <w:abstractNumId w:val="18"/>
  </w:num>
  <w:num w:numId="26">
    <w:abstractNumId w:val="19"/>
  </w:num>
  <w:num w:numId="27">
    <w:abstractNumId w:val="26"/>
  </w:num>
  <w:num w:numId="28">
    <w:abstractNumId w:val="9"/>
  </w:num>
  <w:num w:numId="29">
    <w:abstractNumId w:val="24"/>
  </w:num>
  <w:num w:numId="30">
    <w:abstractNumId w:val="21"/>
  </w:num>
  <w:num w:numId="31">
    <w:abstractNumId w:val="13"/>
  </w:num>
  <w:num w:numId="32">
    <w:abstractNumId w:val="16"/>
  </w:num>
  <w:num w:numId="33">
    <w:abstractNumId w:val="1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FC4"/>
    <w:rsid w:val="00002F9B"/>
    <w:rsid w:val="000033E8"/>
    <w:rsid w:val="00003DBA"/>
    <w:rsid w:val="00004020"/>
    <w:rsid w:val="00005335"/>
    <w:rsid w:val="000107B4"/>
    <w:rsid w:val="00010F90"/>
    <w:rsid w:val="00015812"/>
    <w:rsid w:val="0001667B"/>
    <w:rsid w:val="00017B3B"/>
    <w:rsid w:val="0002024E"/>
    <w:rsid w:val="000202E7"/>
    <w:rsid w:val="00023C6B"/>
    <w:rsid w:val="00030265"/>
    <w:rsid w:val="0003054A"/>
    <w:rsid w:val="00031B2D"/>
    <w:rsid w:val="0003226E"/>
    <w:rsid w:val="000328CB"/>
    <w:rsid w:val="0003407B"/>
    <w:rsid w:val="00034EEC"/>
    <w:rsid w:val="00035F65"/>
    <w:rsid w:val="0004172E"/>
    <w:rsid w:val="000427CF"/>
    <w:rsid w:val="000431B6"/>
    <w:rsid w:val="000446B1"/>
    <w:rsid w:val="000466DC"/>
    <w:rsid w:val="00047952"/>
    <w:rsid w:val="000525D3"/>
    <w:rsid w:val="000527A4"/>
    <w:rsid w:val="00052C94"/>
    <w:rsid w:val="00052F2B"/>
    <w:rsid w:val="00054900"/>
    <w:rsid w:val="000559E4"/>
    <w:rsid w:val="00056B19"/>
    <w:rsid w:val="000601A0"/>
    <w:rsid w:val="000649C2"/>
    <w:rsid w:val="0007161B"/>
    <w:rsid w:val="0007230F"/>
    <w:rsid w:val="00073106"/>
    <w:rsid w:val="00073CCE"/>
    <w:rsid w:val="00074155"/>
    <w:rsid w:val="0007557C"/>
    <w:rsid w:val="00080321"/>
    <w:rsid w:val="00082907"/>
    <w:rsid w:val="00085042"/>
    <w:rsid w:val="00086198"/>
    <w:rsid w:val="00086B5C"/>
    <w:rsid w:val="0009512F"/>
    <w:rsid w:val="00096402"/>
    <w:rsid w:val="00097755"/>
    <w:rsid w:val="000A3D92"/>
    <w:rsid w:val="000A4509"/>
    <w:rsid w:val="000A4E3C"/>
    <w:rsid w:val="000A5D30"/>
    <w:rsid w:val="000A6E97"/>
    <w:rsid w:val="000A7595"/>
    <w:rsid w:val="000B00F4"/>
    <w:rsid w:val="000B132A"/>
    <w:rsid w:val="000B1461"/>
    <w:rsid w:val="000B23EA"/>
    <w:rsid w:val="000B3A15"/>
    <w:rsid w:val="000B3C4F"/>
    <w:rsid w:val="000B3DA9"/>
    <w:rsid w:val="000B3E26"/>
    <w:rsid w:val="000B6B99"/>
    <w:rsid w:val="000C208D"/>
    <w:rsid w:val="000C3EDA"/>
    <w:rsid w:val="000D208D"/>
    <w:rsid w:val="000D5C79"/>
    <w:rsid w:val="000D5DBA"/>
    <w:rsid w:val="000D69B9"/>
    <w:rsid w:val="000D7222"/>
    <w:rsid w:val="000E3A56"/>
    <w:rsid w:val="000E40AB"/>
    <w:rsid w:val="000E5F70"/>
    <w:rsid w:val="000E668C"/>
    <w:rsid w:val="000E7916"/>
    <w:rsid w:val="000F11D2"/>
    <w:rsid w:val="000F1ED5"/>
    <w:rsid w:val="000F357B"/>
    <w:rsid w:val="000F7D08"/>
    <w:rsid w:val="00101DB6"/>
    <w:rsid w:val="00107CFB"/>
    <w:rsid w:val="001124DB"/>
    <w:rsid w:val="0011394B"/>
    <w:rsid w:val="001144F9"/>
    <w:rsid w:val="00115B03"/>
    <w:rsid w:val="0012384F"/>
    <w:rsid w:val="00123992"/>
    <w:rsid w:val="00125A33"/>
    <w:rsid w:val="001271E7"/>
    <w:rsid w:val="0012735D"/>
    <w:rsid w:val="001304A7"/>
    <w:rsid w:val="00130542"/>
    <w:rsid w:val="0013205B"/>
    <w:rsid w:val="001321AE"/>
    <w:rsid w:val="00132236"/>
    <w:rsid w:val="00132A26"/>
    <w:rsid w:val="00136307"/>
    <w:rsid w:val="00145625"/>
    <w:rsid w:val="0014577F"/>
    <w:rsid w:val="00147160"/>
    <w:rsid w:val="0015398A"/>
    <w:rsid w:val="00155947"/>
    <w:rsid w:val="0015660E"/>
    <w:rsid w:val="00156921"/>
    <w:rsid w:val="001622FD"/>
    <w:rsid w:val="001623EF"/>
    <w:rsid w:val="00162797"/>
    <w:rsid w:val="001640D5"/>
    <w:rsid w:val="00164384"/>
    <w:rsid w:val="00164E2A"/>
    <w:rsid w:val="00165724"/>
    <w:rsid w:val="00165FFA"/>
    <w:rsid w:val="001664F3"/>
    <w:rsid w:val="001713B5"/>
    <w:rsid w:val="0017230F"/>
    <w:rsid w:val="001724CA"/>
    <w:rsid w:val="001729C9"/>
    <w:rsid w:val="00175329"/>
    <w:rsid w:val="00177FB2"/>
    <w:rsid w:val="00180A5C"/>
    <w:rsid w:val="001901B5"/>
    <w:rsid w:val="00191A8A"/>
    <w:rsid w:val="001935A1"/>
    <w:rsid w:val="0019439D"/>
    <w:rsid w:val="0019633C"/>
    <w:rsid w:val="0019765C"/>
    <w:rsid w:val="00197864"/>
    <w:rsid w:val="001A307B"/>
    <w:rsid w:val="001A3A28"/>
    <w:rsid w:val="001A401B"/>
    <w:rsid w:val="001A6D00"/>
    <w:rsid w:val="001A6D52"/>
    <w:rsid w:val="001A71C3"/>
    <w:rsid w:val="001B200C"/>
    <w:rsid w:val="001B3637"/>
    <w:rsid w:val="001B3A3B"/>
    <w:rsid w:val="001B56A9"/>
    <w:rsid w:val="001B62F4"/>
    <w:rsid w:val="001B7322"/>
    <w:rsid w:val="001C2A15"/>
    <w:rsid w:val="001C3BB3"/>
    <w:rsid w:val="001C4324"/>
    <w:rsid w:val="001C5F44"/>
    <w:rsid w:val="001D09EB"/>
    <w:rsid w:val="001D26E6"/>
    <w:rsid w:val="001D272A"/>
    <w:rsid w:val="001D27F0"/>
    <w:rsid w:val="001D285C"/>
    <w:rsid w:val="001D360C"/>
    <w:rsid w:val="001D437D"/>
    <w:rsid w:val="001D579E"/>
    <w:rsid w:val="001D642A"/>
    <w:rsid w:val="001D6EFB"/>
    <w:rsid w:val="001D7460"/>
    <w:rsid w:val="001E3838"/>
    <w:rsid w:val="001E6A35"/>
    <w:rsid w:val="001E6AEA"/>
    <w:rsid w:val="001F290D"/>
    <w:rsid w:val="00203004"/>
    <w:rsid w:val="00203BC4"/>
    <w:rsid w:val="00204FEE"/>
    <w:rsid w:val="00205539"/>
    <w:rsid w:val="002106EC"/>
    <w:rsid w:val="002108BA"/>
    <w:rsid w:val="002110DD"/>
    <w:rsid w:val="002124E2"/>
    <w:rsid w:val="002164B0"/>
    <w:rsid w:val="00216549"/>
    <w:rsid w:val="0021700B"/>
    <w:rsid w:val="00222B81"/>
    <w:rsid w:val="0022388F"/>
    <w:rsid w:val="00224089"/>
    <w:rsid w:val="002247B5"/>
    <w:rsid w:val="00224BFB"/>
    <w:rsid w:val="00225CC8"/>
    <w:rsid w:val="00227A90"/>
    <w:rsid w:val="00227EC2"/>
    <w:rsid w:val="0023239F"/>
    <w:rsid w:val="0023368A"/>
    <w:rsid w:val="0023413F"/>
    <w:rsid w:val="00234688"/>
    <w:rsid w:val="00237293"/>
    <w:rsid w:val="002374E3"/>
    <w:rsid w:val="0024002C"/>
    <w:rsid w:val="0024488E"/>
    <w:rsid w:val="00244E1D"/>
    <w:rsid w:val="00247515"/>
    <w:rsid w:val="002508CD"/>
    <w:rsid w:val="00254359"/>
    <w:rsid w:val="002563F7"/>
    <w:rsid w:val="002654AD"/>
    <w:rsid w:val="00266BE7"/>
    <w:rsid w:val="0027261E"/>
    <w:rsid w:val="002734F8"/>
    <w:rsid w:val="0027483D"/>
    <w:rsid w:val="0027505C"/>
    <w:rsid w:val="00276BF9"/>
    <w:rsid w:val="00280350"/>
    <w:rsid w:val="00280361"/>
    <w:rsid w:val="0028055F"/>
    <w:rsid w:val="002818BC"/>
    <w:rsid w:val="0028548E"/>
    <w:rsid w:val="0028571D"/>
    <w:rsid w:val="00290515"/>
    <w:rsid w:val="00292881"/>
    <w:rsid w:val="0029358B"/>
    <w:rsid w:val="00293DB8"/>
    <w:rsid w:val="00295D99"/>
    <w:rsid w:val="00295FD6"/>
    <w:rsid w:val="002970E2"/>
    <w:rsid w:val="00297102"/>
    <w:rsid w:val="002A17F9"/>
    <w:rsid w:val="002A1C24"/>
    <w:rsid w:val="002B043C"/>
    <w:rsid w:val="002B04AE"/>
    <w:rsid w:val="002B136B"/>
    <w:rsid w:val="002B1883"/>
    <w:rsid w:val="002B3071"/>
    <w:rsid w:val="002B3851"/>
    <w:rsid w:val="002B44F0"/>
    <w:rsid w:val="002B4AA8"/>
    <w:rsid w:val="002B5400"/>
    <w:rsid w:val="002C0217"/>
    <w:rsid w:val="002C08E2"/>
    <w:rsid w:val="002C2772"/>
    <w:rsid w:val="002C473A"/>
    <w:rsid w:val="002C5365"/>
    <w:rsid w:val="002C611C"/>
    <w:rsid w:val="002C6A1D"/>
    <w:rsid w:val="002C751E"/>
    <w:rsid w:val="002D1CE8"/>
    <w:rsid w:val="002D24F2"/>
    <w:rsid w:val="002D2B6C"/>
    <w:rsid w:val="002D3135"/>
    <w:rsid w:val="002D3C49"/>
    <w:rsid w:val="002D4532"/>
    <w:rsid w:val="002D5BDC"/>
    <w:rsid w:val="002D62AF"/>
    <w:rsid w:val="002D651B"/>
    <w:rsid w:val="002D680C"/>
    <w:rsid w:val="002D6B8C"/>
    <w:rsid w:val="002D7358"/>
    <w:rsid w:val="002E09E3"/>
    <w:rsid w:val="002E0DA9"/>
    <w:rsid w:val="002E0E53"/>
    <w:rsid w:val="002E143A"/>
    <w:rsid w:val="002E49F4"/>
    <w:rsid w:val="002E756C"/>
    <w:rsid w:val="002F0143"/>
    <w:rsid w:val="002F1600"/>
    <w:rsid w:val="002F17EB"/>
    <w:rsid w:val="002F208A"/>
    <w:rsid w:val="002F2B4F"/>
    <w:rsid w:val="002F6951"/>
    <w:rsid w:val="002F6984"/>
    <w:rsid w:val="002F7430"/>
    <w:rsid w:val="00300FB2"/>
    <w:rsid w:val="003015AE"/>
    <w:rsid w:val="00302967"/>
    <w:rsid w:val="00304468"/>
    <w:rsid w:val="00307ADD"/>
    <w:rsid w:val="003117E2"/>
    <w:rsid w:val="00311E2F"/>
    <w:rsid w:val="00313AF0"/>
    <w:rsid w:val="00314FB0"/>
    <w:rsid w:val="00322166"/>
    <w:rsid w:val="00327314"/>
    <w:rsid w:val="00331116"/>
    <w:rsid w:val="00332B56"/>
    <w:rsid w:val="00333125"/>
    <w:rsid w:val="00333F17"/>
    <w:rsid w:val="00334641"/>
    <w:rsid w:val="003368F4"/>
    <w:rsid w:val="00341088"/>
    <w:rsid w:val="00345E7A"/>
    <w:rsid w:val="003524BA"/>
    <w:rsid w:val="00354C42"/>
    <w:rsid w:val="003556EF"/>
    <w:rsid w:val="00356B17"/>
    <w:rsid w:val="00360BF1"/>
    <w:rsid w:val="0036165D"/>
    <w:rsid w:val="00363603"/>
    <w:rsid w:val="003650F9"/>
    <w:rsid w:val="0036563A"/>
    <w:rsid w:val="003656D8"/>
    <w:rsid w:val="00366455"/>
    <w:rsid w:val="003721DA"/>
    <w:rsid w:val="00372228"/>
    <w:rsid w:val="00372675"/>
    <w:rsid w:val="003737C2"/>
    <w:rsid w:val="003741C6"/>
    <w:rsid w:val="003758C4"/>
    <w:rsid w:val="003761AB"/>
    <w:rsid w:val="00376489"/>
    <w:rsid w:val="00376D6F"/>
    <w:rsid w:val="00376F8C"/>
    <w:rsid w:val="0038164D"/>
    <w:rsid w:val="00384EEB"/>
    <w:rsid w:val="00385F9D"/>
    <w:rsid w:val="00386BC6"/>
    <w:rsid w:val="00391EAA"/>
    <w:rsid w:val="003928BA"/>
    <w:rsid w:val="003A0F3A"/>
    <w:rsid w:val="003A2181"/>
    <w:rsid w:val="003A5285"/>
    <w:rsid w:val="003A61E6"/>
    <w:rsid w:val="003A6C58"/>
    <w:rsid w:val="003A7746"/>
    <w:rsid w:val="003B02EF"/>
    <w:rsid w:val="003B1494"/>
    <w:rsid w:val="003B31F1"/>
    <w:rsid w:val="003B4814"/>
    <w:rsid w:val="003B56EB"/>
    <w:rsid w:val="003B64E0"/>
    <w:rsid w:val="003B6601"/>
    <w:rsid w:val="003B76E2"/>
    <w:rsid w:val="003C6FC3"/>
    <w:rsid w:val="003D01D8"/>
    <w:rsid w:val="003D450B"/>
    <w:rsid w:val="003D4E47"/>
    <w:rsid w:val="003D7AB8"/>
    <w:rsid w:val="003E0B82"/>
    <w:rsid w:val="003E19B9"/>
    <w:rsid w:val="003E2896"/>
    <w:rsid w:val="003F11CE"/>
    <w:rsid w:val="003F1702"/>
    <w:rsid w:val="003F3032"/>
    <w:rsid w:val="003F68AD"/>
    <w:rsid w:val="004006AB"/>
    <w:rsid w:val="00403157"/>
    <w:rsid w:val="004064E7"/>
    <w:rsid w:val="00406E61"/>
    <w:rsid w:val="00410D77"/>
    <w:rsid w:val="00411263"/>
    <w:rsid w:val="00416E91"/>
    <w:rsid w:val="004201C1"/>
    <w:rsid w:val="0042215D"/>
    <w:rsid w:val="004231E1"/>
    <w:rsid w:val="00425422"/>
    <w:rsid w:val="0042621C"/>
    <w:rsid w:val="00430AC2"/>
    <w:rsid w:val="00433F62"/>
    <w:rsid w:val="0043590C"/>
    <w:rsid w:val="00436279"/>
    <w:rsid w:val="00441570"/>
    <w:rsid w:val="00441FFB"/>
    <w:rsid w:val="004424AD"/>
    <w:rsid w:val="00443861"/>
    <w:rsid w:val="00443A11"/>
    <w:rsid w:val="00447820"/>
    <w:rsid w:val="00450BBD"/>
    <w:rsid w:val="00453D49"/>
    <w:rsid w:val="00453D95"/>
    <w:rsid w:val="00454C43"/>
    <w:rsid w:val="0045540D"/>
    <w:rsid w:val="00456116"/>
    <w:rsid w:val="0045664B"/>
    <w:rsid w:val="00456C97"/>
    <w:rsid w:val="00460F3E"/>
    <w:rsid w:val="00463412"/>
    <w:rsid w:val="00465160"/>
    <w:rsid w:val="00466963"/>
    <w:rsid w:val="0046698D"/>
    <w:rsid w:val="00470627"/>
    <w:rsid w:val="00471D27"/>
    <w:rsid w:val="00471DEF"/>
    <w:rsid w:val="00473FA2"/>
    <w:rsid w:val="004749DC"/>
    <w:rsid w:val="00476789"/>
    <w:rsid w:val="004778DA"/>
    <w:rsid w:val="00480F66"/>
    <w:rsid w:val="00484C67"/>
    <w:rsid w:val="00490561"/>
    <w:rsid w:val="0049142E"/>
    <w:rsid w:val="00492B32"/>
    <w:rsid w:val="00493716"/>
    <w:rsid w:val="004941D7"/>
    <w:rsid w:val="004A04CC"/>
    <w:rsid w:val="004A12B7"/>
    <w:rsid w:val="004A1A92"/>
    <w:rsid w:val="004A3D33"/>
    <w:rsid w:val="004A5213"/>
    <w:rsid w:val="004A799F"/>
    <w:rsid w:val="004B4D9B"/>
    <w:rsid w:val="004B4EB7"/>
    <w:rsid w:val="004B77A4"/>
    <w:rsid w:val="004B7C4C"/>
    <w:rsid w:val="004C1981"/>
    <w:rsid w:val="004C19C3"/>
    <w:rsid w:val="004C37B5"/>
    <w:rsid w:val="004C470D"/>
    <w:rsid w:val="004C5039"/>
    <w:rsid w:val="004C7E9B"/>
    <w:rsid w:val="004D1DCF"/>
    <w:rsid w:val="004D29DB"/>
    <w:rsid w:val="004D418B"/>
    <w:rsid w:val="004D4939"/>
    <w:rsid w:val="004D50AC"/>
    <w:rsid w:val="004D5793"/>
    <w:rsid w:val="004D621E"/>
    <w:rsid w:val="004D7262"/>
    <w:rsid w:val="004E27A7"/>
    <w:rsid w:val="004E3BA5"/>
    <w:rsid w:val="004F025E"/>
    <w:rsid w:val="004F07A5"/>
    <w:rsid w:val="004F78E5"/>
    <w:rsid w:val="00501E4F"/>
    <w:rsid w:val="005041E9"/>
    <w:rsid w:val="00504F64"/>
    <w:rsid w:val="005068C0"/>
    <w:rsid w:val="00510205"/>
    <w:rsid w:val="00511E39"/>
    <w:rsid w:val="00514B60"/>
    <w:rsid w:val="0051526B"/>
    <w:rsid w:val="00517546"/>
    <w:rsid w:val="0052047C"/>
    <w:rsid w:val="0052182C"/>
    <w:rsid w:val="005222B2"/>
    <w:rsid w:val="00523731"/>
    <w:rsid w:val="005273DA"/>
    <w:rsid w:val="00527730"/>
    <w:rsid w:val="00527F6B"/>
    <w:rsid w:val="00530C5C"/>
    <w:rsid w:val="005314A4"/>
    <w:rsid w:val="005319B0"/>
    <w:rsid w:val="00533696"/>
    <w:rsid w:val="00533949"/>
    <w:rsid w:val="0053456E"/>
    <w:rsid w:val="005349DB"/>
    <w:rsid w:val="00534CE9"/>
    <w:rsid w:val="005361F0"/>
    <w:rsid w:val="005364F9"/>
    <w:rsid w:val="00540120"/>
    <w:rsid w:val="00542827"/>
    <w:rsid w:val="00546C2C"/>
    <w:rsid w:val="0055043D"/>
    <w:rsid w:val="00551D2D"/>
    <w:rsid w:val="00553E9A"/>
    <w:rsid w:val="005547B2"/>
    <w:rsid w:val="0055483E"/>
    <w:rsid w:val="005559DD"/>
    <w:rsid w:val="0055641E"/>
    <w:rsid w:val="00556704"/>
    <w:rsid w:val="00561987"/>
    <w:rsid w:val="00564172"/>
    <w:rsid w:val="00565A81"/>
    <w:rsid w:val="00571954"/>
    <w:rsid w:val="00572A90"/>
    <w:rsid w:val="00574864"/>
    <w:rsid w:val="00574F63"/>
    <w:rsid w:val="00575174"/>
    <w:rsid w:val="00583FFD"/>
    <w:rsid w:val="005859CE"/>
    <w:rsid w:val="00586B8A"/>
    <w:rsid w:val="00590AE6"/>
    <w:rsid w:val="00590DDC"/>
    <w:rsid w:val="0059124C"/>
    <w:rsid w:val="00592796"/>
    <w:rsid w:val="00592924"/>
    <w:rsid w:val="00596942"/>
    <w:rsid w:val="0059767A"/>
    <w:rsid w:val="005A15F4"/>
    <w:rsid w:val="005A1F98"/>
    <w:rsid w:val="005A4604"/>
    <w:rsid w:val="005B0E66"/>
    <w:rsid w:val="005B1B32"/>
    <w:rsid w:val="005B2638"/>
    <w:rsid w:val="005B3162"/>
    <w:rsid w:val="005B6CDC"/>
    <w:rsid w:val="005C12F8"/>
    <w:rsid w:val="005C25E2"/>
    <w:rsid w:val="005C2BA6"/>
    <w:rsid w:val="005C6547"/>
    <w:rsid w:val="005C7BEC"/>
    <w:rsid w:val="005D0A57"/>
    <w:rsid w:val="005D0B6F"/>
    <w:rsid w:val="005D19D8"/>
    <w:rsid w:val="005D261F"/>
    <w:rsid w:val="005D57B8"/>
    <w:rsid w:val="005D619B"/>
    <w:rsid w:val="005D6A8E"/>
    <w:rsid w:val="005E3195"/>
    <w:rsid w:val="005E35CE"/>
    <w:rsid w:val="005F01E0"/>
    <w:rsid w:val="005F2C31"/>
    <w:rsid w:val="005F2C42"/>
    <w:rsid w:val="005F4AB2"/>
    <w:rsid w:val="005F5E6E"/>
    <w:rsid w:val="005F64E3"/>
    <w:rsid w:val="006014A0"/>
    <w:rsid w:val="006024A3"/>
    <w:rsid w:val="00602E7E"/>
    <w:rsid w:val="00612869"/>
    <w:rsid w:val="0061489A"/>
    <w:rsid w:val="00617906"/>
    <w:rsid w:val="00617CF3"/>
    <w:rsid w:val="006204C4"/>
    <w:rsid w:val="006205D4"/>
    <w:rsid w:val="006212F7"/>
    <w:rsid w:val="0062190E"/>
    <w:rsid w:val="00621EA5"/>
    <w:rsid w:val="00625243"/>
    <w:rsid w:val="006255AA"/>
    <w:rsid w:val="00625E91"/>
    <w:rsid w:val="006273DC"/>
    <w:rsid w:val="00627EF9"/>
    <w:rsid w:val="00630304"/>
    <w:rsid w:val="00631943"/>
    <w:rsid w:val="00633A38"/>
    <w:rsid w:val="00633A7D"/>
    <w:rsid w:val="0063651D"/>
    <w:rsid w:val="00636915"/>
    <w:rsid w:val="00636A0E"/>
    <w:rsid w:val="00636F46"/>
    <w:rsid w:val="00637535"/>
    <w:rsid w:val="00637787"/>
    <w:rsid w:val="00640EF8"/>
    <w:rsid w:val="006424E5"/>
    <w:rsid w:val="006437E3"/>
    <w:rsid w:val="006447E4"/>
    <w:rsid w:val="00645470"/>
    <w:rsid w:val="00646D32"/>
    <w:rsid w:val="00647A5F"/>
    <w:rsid w:val="0065067D"/>
    <w:rsid w:val="00650A86"/>
    <w:rsid w:val="006522AE"/>
    <w:rsid w:val="006522BD"/>
    <w:rsid w:val="00652949"/>
    <w:rsid w:val="006529A2"/>
    <w:rsid w:val="006533E8"/>
    <w:rsid w:val="00653558"/>
    <w:rsid w:val="006543C1"/>
    <w:rsid w:val="006549DF"/>
    <w:rsid w:val="00656F76"/>
    <w:rsid w:val="0065705C"/>
    <w:rsid w:val="00660207"/>
    <w:rsid w:val="006645FD"/>
    <w:rsid w:val="006659BF"/>
    <w:rsid w:val="00665A39"/>
    <w:rsid w:val="006705A4"/>
    <w:rsid w:val="006721CB"/>
    <w:rsid w:val="00672C97"/>
    <w:rsid w:val="00680A0F"/>
    <w:rsid w:val="006822DF"/>
    <w:rsid w:val="00683AA8"/>
    <w:rsid w:val="0068596D"/>
    <w:rsid w:val="00686BB2"/>
    <w:rsid w:val="00686CB2"/>
    <w:rsid w:val="0068758A"/>
    <w:rsid w:val="00691385"/>
    <w:rsid w:val="0069192B"/>
    <w:rsid w:val="00692D37"/>
    <w:rsid w:val="00694FD4"/>
    <w:rsid w:val="006963EC"/>
    <w:rsid w:val="00696B66"/>
    <w:rsid w:val="006A0E86"/>
    <w:rsid w:val="006A1FAF"/>
    <w:rsid w:val="006A3671"/>
    <w:rsid w:val="006A3BFD"/>
    <w:rsid w:val="006A4569"/>
    <w:rsid w:val="006A560F"/>
    <w:rsid w:val="006A72D5"/>
    <w:rsid w:val="006C10B3"/>
    <w:rsid w:val="006C172D"/>
    <w:rsid w:val="006C1F94"/>
    <w:rsid w:val="006C44A7"/>
    <w:rsid w:val="006C5AA3"/>
    <w:rsid w:val="006C690A"/>
    <w:rsid w:val="006C7232"/>
    <w:rsid w:val="006D004D"/>
    <w:rsid w:val="006D08C6"/>
    <w:rsid w:val="006D381D"/>
    <w:rsid w:val="006D4491"/>
    <w:rsid w:val="006D57EA"/>
    <w:rsid w:val="006E39FE"/>
    <w:rsid w:val="006E3E43"/>
    <w:rsid w:val="006E45FD"/>
    <w:rsid w:val="006E516B"/>
    <w:rsid w:val="006E73E0"/>
    <w:rsid w:val="006F072C"/>
    <w:rsid w:val="006F193B"/>
    <w:rsid w:val="006F5C3D"/>
    <w:rsid w:val="006F60F9"/>
    <w:rsid w:val="00702CDB"/>
    <w:rsid w:val="00703A69"/>
    <w:rsid w:val="00704A9F"/>
    <w:rsid w:val="00705E80"/>
    <w:rsid w:val="00714F3E"/>
    <w:rsid w:val="00717F47"/>
    <w:rsid w:val="0072055F"/>
    <w:rsid w:val="00721461"/>
    <w:rsid w:val="0072150F"/>
    <w:rsid w:val="0072400A"/>
    <w:rsid w:val="00725325"/>
    <w:rsid w:val="007260E0"/>
    <w:rsid w:val="00732D47"/>
    <w:rsid w:val="00733381"/>
    <w:rsid w:val="00733932"/>
    <w:rsid w:val="007349A7"/>
    <w:rsid w:val="007351D4"/>
    <w:rsid w:val="007372D0"/>
    <w:rsid w:val="0073780E"/>
    <w:rsid w:val="00741B82"/>
    <w:rsid w:val="007431FF"/>
    <w:rsid w:val="0075074B"/>
    <w:rsid w:val="00750E46"/>
    <w:rsid w:val="00753866"/>
    <w:rsid w:val="007548A0"/>
    <w:rsid w:val="0075692F"/>
    <w:rsid w:val="00757128"/>
    <w:rsid w:val="00763B9A"/>
    <w:rsid w:val="00764863"/>
    <w:rsid w:val="00766FBF"/>
    <w:rsid w:val="00767FF6"/>
    <w:rsid w:val="007706B3"/>
    <w:rsid w:val="007711AA"/>
    <w:rsid w:val="00773F0F"/>
    <w:rsid w:val="00777C75"/>
    <w:rsid w:val="00777CC2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969C5"/>
    <w:rsid w:val="007A1D4B"/>
    <w:rsid w:val="007A3BDA"/>
    <w:rsid w:val="007A481D"/>
    <w:rsid w:val="007A781B"/>
    <w:rsid w:val="007B11E4"/>
    <w:rsid w:val="007B168D"/>
    <w:rsid w:val="007B1A09"/>
    <w:rsid w:val="007B497A"/>
    <w:rsid w:val="007C1A57"/>
    <w:rsid w:val="007C4577"/>
    <w:rsid w:val="007C50BC"/>
    <w:rsid w:val="007D2DB3"/>
    <w:rsid w:val="007D3EA3"/>
    <w:rsid w:val="007D4E34"/>
    <w:rsid w:val="007D5373"/>
    <w:rsid w:val="007D637C"/>
    <w:rsid w:val="007D6947"/>
    <w:rsid w:val="007D758E"/>
    <w:rsid w:val="007E0086"/>
    <w:rsid w:val="007E4B01"/>
    <w:rsid w:val="007E7FF6"/>
    <w:rsid w:val="007F5423"/>
    <w:rsid w:val="007F5E3A"/>
    <w:rsid w:val="007F5E65"/>
    <w:rsid w:val="007F6BA0"/>
    <w:rsid w:val="007F6F50"/>
    <w:rsid w:val="007F7C86"/>
    <w:rsid w:val="00801D07"/>
    <w:rsid w:val="00802BBE"/>
    <w:rsid w:val="008031FD"/>
    <w:rsid w:val="00803453"/>
    <w:rsid w:val="008062A5"/>
    <w:rsid w:val="0080730F"/>
    <w:rsid w:val="00807830"/>
    <w:rsid w:val="008109B6"/>
    <w:rsid w:val="00810A16"/>
    <w:rsid w:val="0081555B"/>
    <w:rsid w:val="00815D1E"/>
    <w:rsid w:val="00822572"/>
    <w:rsid w:val="0082378C"/>
    <w:rsid w:val="008240B0"/>
    <w:rsid w:val="0083361A"/>
    <w:rsid w:val="008349B4"/>
    <w:rsid w:val="00834F82"/>
    <w:rsid w:val="008355DD"/>
    <w:rsid w:val="00837012"/>
    <w:rsid w:val="00837337"/>
    <w:rsid w:val="008414C0"/>
    <w:rsid w:val="008424E9"/>
    <w:rsid w:val="00844AE4"/>
    <w:rsid w:val="00845EEA"/>
    <w:rsid w:val="00847F52"/>
    <w:rsid w:val="00850729"/>
    <w:rsid w:val="00851E7F"/>
    <w:rsid w:val="00852365"/>
    <w:rsid w:val="00854D0C"/>
    <w:rsid w:val="00855029"/>
    <w:rsid w:val="008557D1"/>
    <w:rsid w:val="008557DB"/>
    <w:rsid w:val="00855B3A"/>
    <w:rsid w:val="00855FEC"/>
    <w:rsid w:val="0086083C"/>
    <w:rsid w:val="00862CD3"/>
    <w:rsid w:val="00863CE9"/>
    <w:rsid w:val="00865D5B"/>
    <w:rsid w:val="00865DEC"/>
    <w:rsid w:val="0086645C"/>
    <w:rsid w:val="00866880"/>
    <w:rsid w:val="00867968"/>
    <w:rsid w:val="008730E6"/>
    <w:rsid w:val="0087424A"/>
    <w:rsid w:val="00875339"/>
    <w:rsid w:val="00875C9D"/>
    <w:rsid w:val="008769B5"/>
    <w:rsid w:val="00876A76"/>
    <w:rsid w:val="00881027"/>
    <w:rsid w:val="00881B60"/>
    <w:rsid w:val="008829E4"/>
    <w:rsid w:val="008841C9"/>
    <w:rsid w:val="00885A57"/>
    <w:rsid w:val="00885CDE"/>
    <w:rsid w:val="00886015"/>
    <w:rsid w:val="008900C5"/>
    <w:rsid w:val="0089547C"/>
    <w:rsid w:val="008966C4"/>
    <w:rsid w:val="0089786F"/>
    <w:rsid w:val="00897E3D"/>
    <w:rsid w:val="008A0BF2"/>
    <w:rsid w:val="008A199F"/>
    <w:rsid w:val="008A1F07"/>
    <w:rsid w:val="008A2A24"/>
    <w:rsid w:val="008A53BC"/>
    <w:rsid w:val="008A5651"/>
    <w:rsid w:val="008A5AC8"/>
    <w:rsid w:val="008A5AF4"/>
    <w:rsid w:val="008A632C"/>
    <w:rsid w:val="008A6B47"/>
    <w:rsid w:val="008A78B2"/>
    <w:rsid w:val="008B1710"/>
    <w:rsid w:val="008B2901"/>
    <w:rsid w:val="008C1C34"/>
    <w:rsid w:val="008C1DF6"/>
    <w:rsid w:val="008C2394"/>
    <w:rsid w:val="008C48C7"/>
    <w:rsid w:val="008C4BC5"/>
    <w:rsid w:val="008C78B1"/>
    <w:rsid w:val="008D0199"/>
    <w:rsid w:val="008D1645"/>
    <w:rsid w:val="008D5227"/>
    <w:rsid w:val="008D6D66"/>
    <w:rsid w:val="008D795B"/>
    <w:rsid w:val="008E2E1D"/>
    <w:rsid w:val="008E68FE"/>
    <w:rsid w:val="008F033E"/>
    <w:rsid w:val="008F0AF7"/>
    <w:rsid w:val="008F0DA3"/>
    <w:rsid w:val="008F3B67"/>
    <w:rsid w:val="008F4DD4"/>
    <w:rsid w:val="008F656E"/>
    <w:rsid w:val="008F6AA5"/>
    <w:rsid w:val="008F79A6"/>
    <w:rsid w:val="00902D3C"/>
    <w:rsid w:val="00903C98"/>
    <w:rsid w:val="00906230"/>
    <w:rsid w:val="00910A0F"/>
    <w:rsid w:val="0091205F"/>
    <w:rsid w:val="00912DCB"/>
    <w:rsid w:val="00913039"/>
    <w:rsid w:val="00913CF5"/>
    <w:rsid w:val="00916AEB"/>
    <w:rsid w:val="00916DD8"/>
    <w:rsid w:val="00923408"/>
    <w:rsid w:val="009234CD"/>
    <w:rsid w:val="00924EEE"/>
    <w:rsid w:val="00930223"/>
    <w:rsid w:val="00931398"/>
    <w:rsid w:val="00934AA8"/>
    <w:rsid w:val="009358C9"/>
    <w:rsid w:val="009402B4"/>
    <w:rsid w:val="00941419"/>
    <w:rsid w:val="009458E3"/>
    <w:rsid w:val="00945C60"/>
    <w:rsid w:val="00946869"/>
    <w:rsid w:val="00946FD2"/>
    <w:rsid w:val="009475CA"/>
    <w:rsid w:val="009535DB"/>
    <w:rsid w:val="00953722"/>
    <w:rsid w:val="0095374A"/>
    <w:rsid w:val="00955464"/>
    <w:rsid w:val="00956D0F"/>
    <w:rsid w:val="0095752E"/>
    <w:rsid w:val="00961296"/>
    <w:rsid w:val="00961543"/>
    <w:rsid w:val="00963950"/>
    <w:rsid w:val="00965580"/>
    <w:rsid w:val="00965B0E"/>
    <w:rsid w:val="00966EB0"/>
    <w:rsid w:val="009674B6"/>
    <w:rsid w:val="009676A6"/>
    <w:rsid w:val="00967E21"/>
    <w:rsid w:val="009732D0"/>
    <w:rsid w:val="0097595D"/>
    <w:rsid w:val="00975DE3"/>
    <w:rsid w:val="00980AB1"/>
    <w:rsid w:val="00980AB5"/>
    <w:rsid w:val="00981B6D"/>
    <w:rsid w:val="00984DBD"/>
    <w:rsid w:val="00984FEA"/>
    <w:rsid w:val="00985A39"/>
    <w:rsid w:val="009906A8"/>
    <w:rsid w:val="00991BE6"/>
    <w:rsid w:val="00991C9B"/>
    <w:rsid w:val="00996BFB"/>
    <w:rsid w:val="00996DCF"/>
    <w:rsid w:val="009A011F"/>
    <w:rsid w:val="009A0E6F"/>
    <w:rsid w:val="009A19A1"/>
    <w:rsid w:val="009A315B"/>
    <w:rsid w:val="009A5062"/>
    <w:rsid w:val="009A61A7"/>
    <w:rsid w:val="009B0812"/>
    <w:rsid w:val="009B155F"/>
    <w:rsid w:val="009B3462"/>
    <w:rsid w:val="009B4462"/>
    <w:rsid w:val="009B79FB"/>
    <w:rsid w:val="009C195B"/>
    <w:rsid w:val="009C26A0"/>
    <w:rsid w:val="009C3B10"/>
    <w:rsid w:val="009C4C32"/>
    <w:rsid w:val="009C4E02"/>
    <w:rsid w:val="009D06D4"/>
    <w:rsid w:val="009D40EC"/>
    <w:rsid w:val="009D61AB"/>
    <w:rsid w:val="009D78FB"/>
    <w:rsid w:val="009D7A9B"/>
    <w:rsid w:val="009D7D79"/>
    <w:rsid w:val="009E1511"/>
    <w:rsid w:val="009E4699"/>
    <w:rsid w:val="009E6C1E"/>
    <w:rsid w:val="009F1434"/>
    <w:rsid w:val="009F2772"/>
    <w:rsid w:val="009F3B35"/>
    <w:rsid w:val="009F3CB5"/>
    <w:rsid w:val="009F5A77"/>
    <w:rsid w:val="00A018F6"/>
    <w:rsid w:val="00A01DFC"/>
    <w:rsid w:val="00A025E2"/>
    <w:rsid w:val="00A032E2"/>
    <w:rsid w:val="00A0722B"/>
    <w:rsid w:val="00A10FD8"/>
    <w:rsid w:val="00A16590"/>
    <w:rsid w:val="00A178E5"/>
    <w:rsid w:val="00A20E4F"/>
    <w:rsid w:val="00A21903"/>
    <w:rsid w:val="00A24290"/>
    <w:rsid w:val="00A24A8F"/>
    <w:rsid w:val="00A2509C"/>
    <w:rsid w:val="00A271CF"/>
    <w:rsid w:val="00A2759B"/>
    <w:rsid w:val="00A3095D"/>
    <w:rsid w:val="00A30BFA"/>
    <w:rsid w:val="00A33F33"/>
    <w:rsid w:val="00A34DAD"/>
    <w:rsid w:val="00A37279"/>
    <w:rsid w:val="00A37EA4"/>
    <w:rsid w:val="00A40515"/>
    <w:rsid w:val="00A40EE5"/>
    <w:rsid w:val="00A41EE7"/>
    <w:rsid w:val="00A4494D"/>
    <w:rsid w:val="00A465B3"/>
    <w:rsid w:val="00A47C9F"/>
    <w:rsid w:val="00A501E5"/>
    <w:rsid w:val="00A50B59"/>
    <w:rsid w:val="00A51275"/>
    <w:rsid w:val="00A5164D"/>
    <w:rsid w:val="00A529D2"/>
    <w:rsid w:val="00A5347F"/>
    <w:rsid w:val="00A54E39"/>
    <w:rsid w:val="00A565FA"/>
    <w:rsid w:val="00A56FE5"/>
    <w:rsid w:val="00A57DB1"/>
    <w:rsid w:val="00A625CA"/>
    <w:rsid w:val="00A6395D"/>
    <w:rsid w:val="00A7179D"/>
    <w:rsid w:val="00A74F6A"/>
    <w:rsid w:val="00A75609"/>
    <w:rsid w:val="00A7674A"/>
    <w:rsid w:val="00A802CF"/>
    <w:rsid w:val="00A83AE2"/>
    <w:rsid w:val="00A84DB2"/>
    <w:rsid w:val="00A9627D"/>
    <w:rsid w:val="00A96979"/>
    <w:rsid w:val="00AA2B7A"/>
    <w:rsid w:val="00AA36C3"/>
    <w:rsid w:val="00AA3A2D"/>
    <w:rsid w:val="00AA4976"/>
    <w:rsid w:val="00AA4BA0"/>
    <w:rsid w:val="00AA6AC3"/>
    <w:rsid w:val="00AA7269"/>
    <w:rsid w:val="00AB172C"/>
    <w:rsid w:val="00AB1C3E"/>
    <w:rsid w:val="00AB2B7E"/>
    <w:rsid w:val="00AB48D2"/>
    <w:rsid w:val="00AB686E"/>
    <w:rsid w:val="00AC18E9"/>
    <w:rsid w:val="00AC1F36"/>
    <w:rsid w:val="00AC1F8E"/>
    <w:rsid w:val="00AC32F4"/>
    <w:rsid w:val="00AC4992"/>
    <w:rsid w:val="00AD1E04"/>
    <w:rsid w:val="00AD2C8E"/>
    <w:rsid w:val="00AD79B5"/>
    <w:rsid w:val="00AE08DC"/>
    <w:rsid w:val="00AE3FBF"/>
    <w:rsid w:val="00AE4270"/>
    <w:rsid w:val="00AE593B"/>
    <w:rsid w:val="00AE6383"/>
    <w:rsid w:val="00AF6C26"/>
    <w:rsid w:val="00AF7009"/>
    <w:rsid w:val="00B026A9"/>
    <w:rsid w:val="00B03A18"/>
    <w:rsid w:val="00B03C12"/>
    <w:rsid w:val="00B055C5"/>
    <w:rsid w:val="00B1048E"/>
    <w:rsid w:val="00B118F0"/>
    <w:rsid w:val="00B136EF"/>
    <w:rsid w:val="00B147E0"/>
    <w:rsid w:val="00B1544B"/>
    <w:rsid w:val="00B23310"/>
    <w:rsid w:val="00B242AF"/>
    <w:rsid w:val="00B24DCE"/>
    <w:rsid w:val="00B251E4"/>
    <w:rsid w:val="00B2543D"/>
    <w:rsid w:val="00B260A8"/>
    <w:rsid w:val="00B276F1"/>
    <w:rsid w:val="00B306EC"/>
    <w:rsid w:val="00B30ECD"/>
    <w:rsid w:val="00B31CCE"/>
    <w:rsid w:val="00B32D89"/>
    <w:rsid w:val="00B3377C"/>
    <w:rsid w:val="00B35DE2"/>
    <w:rsid w:val="00B36677"/>
    <w:rsid w:val="00B36DB1"/>
    <w:rsid w:val="00B37A7E"/>
    <w:rsid w:val="00B405EA"/>
    <w:rsid w:val="00B41EE3"/>
    <w:rsid w:val="00B444AA"/>
    <w:rsid w:val="00B44B88"/>
    <w:rsid w:val="00B52557"/>
    <w:rsid w:val="00B5328F"/>
    <w:rsid w:val="00B544F8"/>
    <w:rsid w:val="00B5539C"/>
    <w:rsid w:val="00B6207F"/>
    <w:rsid w:val="00B64A20"/>
    <w:rsid w:val="00B66489"/>
    <w:rsid w:val="00B66CDE"/>
    <w:rsid w:val="00B67DE2"/>
    <w:rsid w:val="00B713D5"/>
    <w:rsid w:val="00B71C53"/>
    <w:rsid w:val="00B71F6B"/>
    <w:rsid w:val="00B72C8A"/>
    <w:rsid w:val="00B73715"/>
    <w:rsid w:val="00B73CE7"/>
    <w:rsid w:val="00B74CAD"/>
    <w:rsid w:val="00B76463"/>
    <w:rsid w:val="00B81699"/>
    <w:rsid w:val="00B83E9D"/>
    <w:rsid w:val="00B84030"/>
    <w:rsid w:val="00B87472"/>
    <w:rsid w:val="00B90D34"/>
    <w:rsid w:val="00B90E23"/>
    <w:rsid w:val="00B94290"/>
    <w:rsid w:val="00B95B52"/>
    <w:rsid w:val="00B9730A"/>
    <w:rsid w:val="00B97D7D"/>
    <w:rsid w:val="00BA47C1"/>
    <w:rsid w:val="00BB2458"/>
    <w:rsid w:val="00BB328F"/>
    <w:rsid w:val="00BB41BE"/>
    <w:rsid w:val="00BB5B21"/>
    <w:rsid w:val="00BB5F41"/>
    <w:rsid w:val="00BB62A6"/>
    <w:rsid w:val="00BB737C"/>
    <w:rsid w:val="00BC3E91"/>
    <w:rsid w:val="00BC5A93"/>
    <w:rsid w:val="00BC6732"/>
    <w:rsid w:val="00BC7CA3"/>
    <w:rsid w:val="00BD05F3"/>
    <w:rsid w:val="00BD06B0"/>
    <w:rsid w:val="00BD1099"/>
    <w:rsid w:val="00BD2E71"/>
    <w:rsid w:val="00BD43E9"/>
    <w:rsid w:val="00BD4422"/>
    <w:rsid w:val="00BD482D"/>
    <w:rsid w:val="00BD5DA7"/>
    <w:rsid w:val="00BD616A"/>
    <w:rsid w:val="00BD6ABF"/>
    <w:rsid w:val="00BD6E41"/>
    <w:rsid w:val="00BD7E87"/>
    <w:rsid w:val="00BE027A"/>
    <w:rsid w:val="00BE453C"/>
    <w:rsid w:val="00BE4D14"/>
    <w:rsid w:val="00BE5C02"/>
    <w:rsid w:val="00BF1FD8"/>
    <w:rsid w:val="00BF2EBA"/>
    <w:rsid w:val="00BF5FBC"/>
    <w:rsid w:val="00BF6075"/>
    <w:rsid w:val="00C00CE7"/>
    <w:rsid w:val="00C071B8"/>
    <w:rsid w:val="00C1165D"/>
    <w:rsid w:val="00C1174A"/>
    <w:rsid w:val="00C11C11"/>
    <w:rsid w:val="00C13F03"/>
    <w:rsid w:val="00C155C6"/>
    <w:rsid w:val="00C15D3A"/>
    <w:rsid w:val="00C178A7"/>
    <w:rsid w:val="00C17B7F"/>
    <w:rsid w:val="00C20EB8"/>
    <w:rsid w:val="00C2478F"/>
    <w:rsid w:val="00C251F3"/>
    <w:rsid w:val="00C2578A"/>
    <w:rsid w:val="00C26BFD"/>
    <w:rsid w:val="00C26C3D"/>
    <w:rsid w:val="00C30D7C"/>
    <w:rsid w:val="00C31436"/>
    <w:rsid w:val="00C31569"/>
    <w:rsid w:val="00C330BF"/>
    <w:rsid w:val="00C34590"/>
    <w:rsid w:val="00C35A69"/>
    <w:rsid w:val="00C36673"/>
    <w:rsid w:val="00C3797D"/>
    <w:rsid w:val="00C37AE6"/>
    <w:rsid w:val="00C37B96"/>
    <w:rsid w:val="00C40B2F"/>
    <w:rsid w:val="00C413BB"/>
    <w:rsid w:val="00C418A0"/>
    <w:rsid w:val="00C43B19"/>
    <w:rsid w:val="00C442C3"/>
    <w:rsid w:val="00C4491F"/>
    <w:rsid w:val="00C46F61"/>
    <w:rsid w:val="00C5081E"/>
    <w:rsid w:val="00C50F75"/>
    <w:rsid w:val="00C530C5"/>
    <w:rsid w:val="00C539EB"/>
    <w:rsid w:val="00C53E58"/>
    <w:rsid w:val="00C5481A"/>
    <w:rsid w:val="00C55A50"/>
    <w:rsid w:val="00C55F9F"/>
    <w:rsid w:val="00C56211"/>
    <w:rsid w:val="00C56C52"/>
    <w:rsid w:val="00C56D44"/>
    <w:rsid w:val="00C57831"/>
    <w:rsid w:val="00C607C4"/>
    <w:rsid w:val="00C60D3D"/>
    <w:rsid w:val="00C60F43"/>
    <w:rsid w:val="00C63706"/>
    <w:rsid w:val="00C670C4"/>
    <w:rsid w:val="00C702EF"/>
    <w:rsid w:val="00C71785"/>
    <w:rsid w:val="00C73C40"/>
    <w:rsid w:val="00C74C09"/>
    <w:rsid w:val="00C76EB1"/>
    <w:rsid w:val="00C8018B"/>
    <w:rsid w:val="00C808F3"/>
    <w:rsid w:val="00C82959"/>
    <w:rsid w:val="00C82A08"/>
    <w:rsid w:val="00C84159"/>
    <w:rsid w:val="00C878D8"/>
    <w:rsid w:val="00C87CB0"/>
    <w:rsid w:val="00C90258"/>
    <w:rsid w:val="00C9312F"/>
    <w:rsid w:val="00C934F5"/>
    <w:rsid w:val="00C93B22"/>
    <w:rsid w:val="00C93B34"/>
    <w:rsid w:val="00C94A7E"/>
    <w:rsid w:val="00C94D01"/>
    <w:rsid w:val="00C95F08"/>
    <w:rsid w:val="00C97A7D"/>
    <w:rsid w:val="00CA238E"/>
    <w:rsid w:val="00CA750B"/>
    <w:rsid w:val="00CB1B9D"/>
    <w:rsid w:val="00CB2B15"/>
    <w:rsid w:val="00CB3996"/>
    <w:rsid w:val="00CB40EB"/>
    <w:rsid w:val="00CB49ED"/>
    <w:rsid w:val="00CB5A9A"/>
    <w:rsid w:val="00CB7B3F"/>
    <w:rsid w:val="00CC0F61"/>
    <w:rsid w:val="00CC3789"/>
    <w:rsid w:val="00CC3A03"/>
    <w:rsid w:val="00CD1B19"/>
    <w:rsid w:val="00CD24CD"/>
    <w:rsid w:val="00CD4CA1"/>
    <w:rsid w:val="00CD5C87"/>
    <w:rsid w:val="00CD7865"/>
    <w:rsid w:val="00CD7EC1"/>
    <w:rsid w:val="00CE0469"/>
    <w:rsid w:val="00CE066E"/>
    <w:rsid w:val="00CE0920"/>
    <w:rsid w:val="00CE1092"/>
    <w:rsid w:val="00CE1863"/>
    <w:rsid w:val="00CE39C0"/>
    <w:rsid w:val="00CE39CA"/>
    <w:rsid w:val="00CE66EE"/>
    <w:rsid w:val="00CE6B0D"/>
    <w:rsid w:val="00CE6D04"/>
    <w:rsid w:val="00CF12C7"/>
    <w:rsid w:val="00CF2792"/>
    <w:rsid w:val="00CF5356"/>
    <w:rsid w:val="00CF5516"/>
    <w:rsid w:val="00CF613E"/>
    <w:rsid w:val="00CF7720"/>
    <w:rsid w:val="00CF7844"/>
    <w:rsid w:val="00D00BB1"/>
    <w:rsid w:val="00D00C17"/>
    <w:rsid w:val="00D00CF0"/>
    <w:rsid w:val="00D01BA7"/>
    <w:rsid w:val="00D047CD"/>
    <w:rsid w:val="00D10A13"/>
    <w:rsid w:val="00D11456"/>
    <w:rsid w:val="00D14621"/>
    <w:rsid w:val="00D1563B"/>
    <w:rsid w:val="00D16179"/>
    <w:rsid w:val="00D17816"/>
    <w:rsid w:val="00D206EE"/>
    <w:rsid w:val="00D2350E"/>
    <w:rsid w:val="00D250B1"/>
    <w:rsid w:val="00D317BE"/>
    <w:rsid w:val="00D33534"/>
    <w:rsid w:val="00D339B2"/>
    <w:rsid w:val="00D366D3"/>
    <w:rsid w:val="00D368CD"/>
    <w:rsid w:val="00D37319"/>
    <w:rsid w:val="00D37A10"/>
    <w:rsid w:val="00D42187"/>
    <w:rsid w:val="00D42EF4"/>
    <w:rsid w:val="00D51CD4"/>
    <w:rsid w:val="00D52876"/>
    <w:rsid w:val="00D52F83"/>
    <w:rsid w:val="00D5475D"/>
    <w:rsid w:val="00D55CB3"/>
    <w:rsid w:val="00D61715"/>
    <w:rsid w:val="00D66A35"/>
    <w:rsid w:val="00D67396"/>
    <w:rsid w:val="00D71E97"/>
    <w:rsid w:val="00D7332E"/>
    <w:rsid w:val="00D74D69"/>
    <w:rsid w:val="00D76C51"/>
    <w:rsid w:val="00D8335B"/>
    <w:rsid w:val="00D83E54"/>
    <w:rsid w:val="00D8592E"/>
    <w:rsid w:val="00D867C2"/>
    <w:rsid w:val="00D86E16"/>
    <w:rsid w:val="00D8764D"/>
    <w:rsid w:val="00D90025"/>
    <w:rsid w:val="00D91499"/>
    <w:rsid w:val="00D91ABB"/>
    <w:rsid w:val="00D93ADA"/>
    <w:rsid w:val="00D94DC0"/>
    <w:rsid w:val="00D95884"/>
    <w:rsid w:val="00D95CB3"/>
    <w:rsid w:val="00D968D2"/>
    <w:rsid w:val="00D96E3A"/>
    <w:rsid w:val="00D97967"/>
    <w:rsid w:val="00DA445B"/>
    <w:rsid w:val="00DA45D9"/>
    <w:rsid w:val="00DA48A7"/>
    <w:rsid w:val="00DA565D"/>
    <w:rsid w:val="00DA67AF"/>
    <w:rsid w:val="00DB004B"/>
    <w:rsid w:val="00DB21D9"/>
    <w:rsid w:val="00DB4548"/>
    <w:rsid w:val="00DB55D2"/>
    <w:rsid w:val="00DB60EF"/>
    <w:rsid w:val="00DC04EE"/>
    <w:rsid w:val="00DC0B96"/>
    <w:rsid w:val="00DC193D"/>
    <w:rsid w:val="00DC29F2"/>
    <w:rsid w:val="00DC323D"/>
    <w:rsid w:val="00DC3D5A"/>
    <w:rsid w:val="00DC4D50"/>
    <w:rsid w:val="00DC60C9"/>
    <w:rsid w:val="00DD06E4"/>
    <w:rsid w:val="00DD0756"/>
    <w:rsid w:val="00DD4C09"/>
    <w:rsid w:val="00DE3423"/>
    <w:rsid w:val="00DE360D"/>
    <w:rsid w:val="00DE4301"/>
    <w:rsid w:val="00DE49F8"/>
    <w:rsid w:val="00DE5C3E"/>
    <w:rsid w:val="00DE6887"/>
    <w:rsid w:val="00DE6B0B"/>
    <w:rsid w:val="00DE7B25"/>
    <w:rsid w:val="00DF08D0"/>
    <w:rsid w:val="00DF0E64"/>
    <w:rsid w:val="00DF2146"/>
    <w:rsid w:val="00DF2225"/>
    <w:rsid w:val="00DF3955"/>
    <w:rsid w:val="00DF4759"/>
    <w:rsid w:val="00DF6F54"/>
    <w:rsid w:val="00E0188B"/>
    <w:rsid w:val="00E01F36"/>
    <w:rsid w:val="00E02D11"/>
    <w:rsid w:val="00E0406C"/>
    <w:rsid w:val="00E04AB4"/>
    <w:rsid w:val="00E05513"/>
    <w:rsid w:val="00E062F1"/>
    <w:rsid w:val="00E0645E"/>
    <w:rsid w:val="00E074B8"/>
    <w:rsid w:val="00E11025"/>
    <w:rsid w:val="00E12B01"/>
    <w:rsid w:val="00E130E1"/>
    <w:rsid w:val="00E14527"/>
    <w:rsid w:val="00E15828"/>
    <w:rsid w:val="00E16BCA"/>
    <w:rsid w:val="00E17584"/>
    <w:rsid w:val="00E17F89"/>
    <w:rsid w:val="00E2269E"/>
    <w:rsid w:val="00E2567B"/>
    <w:rsid w:val="00E260D9"/>
    <w:rsid w:val="00E2610C"/>
    <w:rsid w:val="00E26CEA"/>
    <w:rsid w:val="00E31C10"/>
    <w:rsid w:val="00E320CC"/>
    <w:rsid w:val="00E32842"/>
    <w:rsid w:val="00E335F9"/>
    <w:rsid w:val="00E33B89"/>
    <w:rsid w:val="00E368EF"/>
    <w:rsid w:val="00E37771"/>
    <w:rsid w:val="00E40631"/>
    <w:rsid w:val="00E454D7"/>
    <w:rsid w:val="00E45B08"/>
    <w:rsid w:val="00E45C8C"/>
    <w:rsid w:val="00E502AB"/>
    <w:rsid w:val="00E50654"/>
    <w:rsid w:val="00E51E8E"/>
    <w:rsid w:val="00E520D5"/>
    <w:rsid w:val="00E523DC"/>
    <w:rsid w:val="00E52403"/>
    <w:rsid w:val="00E52F9C"/>
    <w:rsid w:val="00E5358A"/>
    <w:rsid w:val="00E537AA"/>
    <w:rsid w:val="00E61CC8"/>
    <w:rsid w:val="00E70C15"/>
    <w:rsid w:val="00E82D10"/>
    <w:rsid w:val="00E83835"/>
    <w:rsid w:val="00E83C24"/>
    <w:rsid w:val="00E84096"/>
    <w:rsid w:val="00E86537"/>
    <w:rsid w:val="00E902FB"/>
    <w:rsid w:val="00E910E4"/>
    <w:rsid w:val="00E916D2"/>
    <w:rsid w:val="00E91F58"/>
    <w:rsid w:val="00E925DB"/>
    <w:rsid w:val="00E96FF0"/>
    <w:rsid w:val="00E971C4"/>
    <w:rsid w:val="00EA20F0"/>
    <w:rsid w:val="00EA32E4"/>
    <w:rsid w:val="00EA35CB"/>
    <w:rsid w:val="00EA46E7"/>
    <w:rsid w:val="00EA5F7C"/>
    <w:rsid w:val="00EA7D77"/>
    <w:rsid w:val="00EB29D3"/>
    <w:rsid w:val="00EB7284"/>
    <w:rsid w:val="00EC005F"/>
    <w:rsid w:val="00EC1520"/>
    <w:rsid w:val="00EC27F2"/>
    <w:rsid w:val="00EC4739"/>
    <w:rsid w:val="00EC4755"/>
    <w:rsid w:val="00EC47CE"/>
    <w:rsid w:val="00EC7DE6"/>
    <w:rsid w:val="00ED0F09"/>
    <w:rsid w:val="00ED43F5"/>
    <w:rsid w:val="00ED46B2"/>
    <w:rsid w:val="00ED70D2"/>
    <w:rsid w:val="00ED75D4"/>
    <w:rsid w:val="00EE0036"/>
    <w:rsid w:val="00EE072A"/>
    <w:rsid w:val="00EE0DCC"/>
    <w:rsid w:val="00EE134F"/>
    <w:rsid w:val="00EE3CE1"/>
    <w:rsid w:val="00EE70F1"/>
    <w:rsid w:val="00EE78CC"/>
    <w:rsid w:val="00EF35DA"/>
    <w:rsid w:val="00EF40FB"/>
    <w:rsid w:val="00EF42B9"/>
    <w:rsid w:val="00EF4928"/>
    <w:rsid w:val="00EF4D7E"/>
    <w:rsid w:val="00EF5B50"/>
    <w:rsid w:val="00EF7E11"/>
    <w:rsid w:val="00F02508"/>
    <w:rsid w:val="00F100B5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259B3"/>
    <w:rsid w:val="00F31086"/>
    <w:rsid w:val="00F3137C"/>
    <w:rsid w:val="00F3258C"/>
    <w:rsid w:val="00F35F6D"/>
    <w:rsid w:val="00F36273"/>
    <w:rsid w:val="00F37A26"/>
    <w:rsid w:val="00F37BFB"/>
    <w:rsid w:val="00F41453"/>
    <w:rsid w:val="00F41B6F"/>
    <w:rsid w:val="00F442F1"/>
    <w:rsid w:val="00F4560E"/>
    <w:rsid w:val="00F52389"/>
    <w:rsid w:val="00F53177"/>
    <w:rsid w:val="00F5428C"/>
    <w:rsid w:val="00F54494"/>
    <w:rsid w:val="00F5513D"/>
    <w:rsid w:val="00F55929"/>
    <w:rsid w:val="00F60789"/>
    <w:rsid w:val="00F6108F"/>
    <w:rsid w:val="00F63B28"/>
    <w:rsid w:val="00F64117"/>
    <w:rsid w:val="00F649A0"/>
    <w:rsid w:val="00F66663"/>
    <w:rsid w:val="00F66788"/>
    <w:rsid w:val="00F72CC6"/>
    <w:rsid w:val="00F72D0D"/>
    <w:rsid w:val="00F7343F"/>
    <w:rsid w:val="00F7367C"/>
    <w:rsid w:val="00F73C5F"/>
    <w:rsid w:val="00F74D5A"/>
    <w:rsid w:val="00F7764E"/>
    <w:rsid w:val="00F77EC9"/>
    <w:rsid w:val="00F811FD"/>
    <w:rsid w:val="00F83A87"/>
    <w:rsid w:val="00F90B24"/>
    <w:rsid w:val="00F91248"/>
    <w:rsid w:val="00F93270"/>
    <w:rsid w:val="00F973ED"/>
    <w:rsid w:val="00F97F24"/>
    <w:rsid w:val="00FA1E6D"/>
    <w:rsid w:val="00FA20F4"/>
    <w:rsid w:val="00FA3463"/>
    <w:rsid w:val="00FA44A4"/>
    <w:rsid w:val="00FA4E4A"/>
    <w:rsid w:val="00FA6B6D"/>
    <w:rsid w:val="00FA749F"/>
    <w:rsid w:val="00FA75C5"/>
    <w:rsid w:val="00FA7B5F"/>
    <w:rsid w:val="00FB2E82"/>
    <w:rsid w:val="00FB59A7"/>
    <w:rsid w:val="00FB6D12"/>
    <w:rsid w:val="00FB7CE4"/>
    <w:rsid w:val="00FC181E"/>
    <w:rsid w:val="00FC1ED4"/>
    <w:rsid w:val="00FC2401"/>
    <w:rsid w:val="00FC7E6F"/>
    <w:rsid w:val="00FD09FF"/>
    <w:rsid w:val="00FD0B26"/>
    <w:rsid w:val="00FD0ED0"/>
    <w:rsid w:val="00FD1021"/>
    <w:rsid w:val="00FD1B44"/>
    <w:rsid w:val="00FD4D2E"/>
    <w:rsid w:val="00FD534E"/>
    <w:rsid w:val="00FD6EFB"/>
    <w:rsid w:val="00FE0526"/>
    <w:rsid w:val="00FE0C7E"/>
    <w:rsid w:val="00FE206E"/>
    <w:rsid w:val="00FE30B3"/>
    <w:rsid w:val="00FE4BAA"/>
    <w:rsid w:val="00FE5736"/>
    <w:rsid w:val="00FE6D38"/>
    <w:rsid w:val="00FF1FA1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rmal (Web)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true" w:styleId="NoSpacing2" w:type="paragraph">
    <w:name w:val="No Spacing2"/>
    <w:uiPriority w:val="1"/>
    <w:qFormat/>
    <w:rsid w:val="008031FD"/>
    <w:rPr>
      <w:rFonts w:eastAsia="Calibri" w:hAnsi="Calibri" w:ascii="Calibri"/>
      <w:sz w:val="22"/>
      <w:szCs w:val="22"/>
      <w:lang w:eastAsia="en-US"/>
    </w:rPr>
  </w:style>
  <w:style w:customStyle="true" w:styleId="Srednjareetka21" w:type="paragraph">
    <w:name w:val="Srednja rešetka 21"/>
    <w:uiPriority w:val="1"/>
    <w:qFormat/>
    <w:rsid w:val="00EE3CE1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7C4577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D3731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rezerviranogmjesta" w:type="character">
    <w:name w:val="Placeholder Text"/>
    <w:basedOn w:val="Zadanifontodlomka"/>
    <w:uiPriority w:val="99"/>
    <w:semiHidden/>
    <w:unhideWhenUsed/>
    <w:rsid w:val="00E26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0D9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0D9"/>
    <w:rPr>
      <w:rFonts w:cs="Arial" w:hAnsi="Calibri" w:ascii="Calibri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0D9"/>
    <w:rPr>
      <w:rFonts w:cs="Arial" w:hAnsi="Calibri" w:ascii="Calibri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0D9"/>
    <w:rPr>
      <w:rFonts w:cs="Arial" w:hAnsi="Calibri" w:ascii="Calibri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rmal (Web)" w:uiPriority="99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1" w:styleId="NoSpacing2" w:type="paragraph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customStyle="1" w:styleId="Srednjareetka21" w:type="paragraph">
    <w:name w:val="Srednja rešetka 21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D3731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rezerviranogmjesta" w:type="character">
    <w:name w:val="Placeholder Text"/>
    <w:basedOn w:val="Zadanifontodlomka"/>
    <w:uiPriority w:val="99"/>
    <w:semiHidden/>
    <w:unhideWhenUsed/>
    <w:rsid w:val="00E26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0D9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0D9"/>
    <w:rPr>
      <w:rFonts w:ascii="Calibri" w:cs="Arial" w:hAnsi="Calibri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0D9"/>
    <w:rPr>
      <w:rFonts w:ascii="Calibri" w:cs="Arial" w:hAnsi="Calibri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0D9"/>
    <w:rPr>
      <w:rFonts w:ascii="Calibri" w:cs="Arial" w:hAnsi="Calibri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1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820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475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2110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0799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3987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5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336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29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807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0379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102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8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92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0926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910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7764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4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57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62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1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321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016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2" w:sz="12" w:color="FFFFCC" w:val="single"/>
                                                <w:left w:space="2" w:sz="12" w:color="FFFFCC" w:val="single"/>
                                                <w:bottom w:space="2" w:sz="12" w:color="FFFFCC" w:val="single"/>
                                                <w:right w:space="0" w:sz="12" w:color="FFFFCC" w:val="single"/>
                                              </w:divBdr>
                                              <w:divsChild>
                                                <w:div w:id="6215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3732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30496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5460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460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6191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63436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62091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92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13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391262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space="0" w:sz="2" w:color="EFEFEF" w:val="single"/>
                                                                                            <w:left w:space="0" w:sz="6" w:color="EFEFEF" w:val="single"/>
                                                                                            <w:bottom w:space="0" w:sz="6" w:color="E2E2E2" w:val="single"/>
                                                                                            <w:right w:space="0" w:sz="6" w:color="EFEFEF" w:val="singl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04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7097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0762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485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16177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07579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35491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82597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562075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14074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265257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759905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86228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59927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78428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52881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95179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98955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88489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0708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51047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81935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564615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31389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4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4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7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694476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25712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445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0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8780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350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314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6330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7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4635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807854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96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784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6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06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0983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5840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186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9993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1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2561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2083603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85818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622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688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50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137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1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430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25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46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143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01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7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0109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57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8068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0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1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316992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85422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82203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6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01267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680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104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90471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36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121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799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025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663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300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5404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01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1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6024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8100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570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69421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1170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C6FC5-71A0-4554-94FC-D77BBCD22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1203</properties:Words>
  <properties:Characters>7434</properties:Characters>
  <properties:Lines>190</properties:Lines>
  <properties:Paragraphs>59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8632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2018-03-02T10:19:00Z</dcterms:created>
  <dc:creator>Korisnik</dc:creator>
  <cp:lastModifiedBy>Jadranka Zelić</cp:lastModifiedBy>
  <cp:lastPrinted>2015-06-24T13:08:00Z</cp:lastPrinted>
  <dcterms:modified xmlns:xsi="http://www.w3.org/2001/XMLSchema-instance" xsi:type="dcterms:W3CDTF">2018-03-02T10:22:00Z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(RENI DAR  d.o.o.- izvješće za ispitno i izvještajno ročište 12.3.2018..docx)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