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eb445" w14:paraId="eceb445"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654CF">
        <w:rPr>
          <w:b/>
        </w:rPr>
        <w:t>1134</w:t>
      </w:r>
      <w:r w:rsidR="006C6DD3" w:rsidRPr="007303A9">
        <w:rPr>
          <w:b/>
        </w:rPr>
        <w:t>/</w:t>
      </w:r>
      <w:r w:rsidR="008118F3" w:rsidRPr="007303A9">
        <w:rPr>
          <w:b/>
        </w:rPr>
        <w:t>201</w:t>
      </w:r>
      <w:r w:rsidR="001654CF">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D67386">
        <w:t xml:space="preserve"> </w:t>
      </w:r>
      <w:r w:rsidR="001654CF">
        <w:t xml:space="preserve">ŠIŠKO, </w:t>
      </w:r>
      <w:r w:rsidR="00B664AD">
        <w:t xml:space="preserve">d.o.o., </w:t>
      </w:r>
      <w:r w:rsidR="001654CF">
        <w:t>Klanci 22, 21311 Stobreč,</w:t>
      </w:r>
      <w:r w:rsidR="00B664AD">
        <w:t xml:space="preserve"> </w:t>
      </w:r>
      <w:r w:rsidR="0063681E">
        <w:t xml:space="preserve">OIB: </w:t>
      </w:r>
      <w:r w:rsidR="001654CF">
        <w:t>14620596798</w:t>
      </w:r>
      <w:r w:rsidR="00EF1407" w:rsidRPr="007303A9">
        <w:t>,</w:t>
      </w:r>
      <w:r w:rsidR="002D6DB9">
        <w:t xml:space="preserve"> dana </w:t>
      </w:r>
      <w:r w:rsidR="00476709">
        <w:t>18</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1654CF" w:rsidRPr="001654CF">
        <w:t>ŠIŠKO, d.o.o., Klanci 22, 21311 Stobreč, OIB: 14620596798</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DD64DF" w:rsidP="00B70172" w:rsidR="00B70172" w:rsidRPr="007303A9">
      <w:pPr>
        <w:jc w:val="center"/>
        <w:rPr>
          <w:b/>
          <w:u w:val="single"/>
        </w:rPr>
      </w:pPr>
      <w:r>
        <w:rPr>
          <w:b/>
          <w:u w:val="single"/>
        </w:rPr>
        <w:t>06</w:t>
      </w:r>
      <w:r w:rsidR="006D4C0E">
        <w:rPr>
          <w:b/>
          <w:u w:val="single"/>
        </w:rPr>
        <w:t xml:space="preserve">. </w:t>
      </w:r>
      <w:r w:rsidR="008A693B">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1654CF">
        <w:rPr>
          <w:b/>
          <w:u w:val="single"/>
        </w:rPr>
        <w:t>13</w:t>
      </w:r>
      <w:r w:rsidR="004A11A6" w:rsidRPr="007303A9">
        <w:rPr>
          <w:b/>
          <w:u w:val="single"/>
        </w:rPr>
        <w:t>,</w:t>
      </w:r>
      <w:r w:rsidR="001654CF">
        <w:rPr>
          <w:b/>
          <w:u w:val="single"/>
        </w:rPr>
        <w:t>4</w:t>
      </w:r>
      <w:r w:rsidR="00B664AD">
        <w:rPr>
          <w:b/>
          <w:u w:val="single"/>
        </w:rPr>
        <w:t>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1654CF">
        <w:t>DIANA RADIĆ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1654CF" w:rsidRPr="001654CF">
        <w:t>ŠIŠKO, d.o.o., Klanci 22, 21311 Stobreč, OIB: 14620596798</w:t>
      </w:r>
      <w:r w:rsidRPr="007303A9">
        <w:t xml:space="preserve">. </w:t>
      </w:r>
      <w:r w:rsidR="00AC3607" w:rsidRPr="00AC3607">
        <w:t xml:space="preserve">U prijedlogu se u bitnome navodi da temeljem čl. </w:t>
      </w:r>
      <w:r w:rsidR="00B036D6">
        <w:t>110</w:t>
      </w:r>
      <w:r w:rsidR="001A7F0D">
        <w:t xml:space="preserve">. st. </w:t>
      </w:r>
      <w:r w:rsidR="00B036D6">
        <w:t>1</w:t>
      </w:r>
      <w:r w:rsidR="00AC3607" w:rsidRPr="00AC3607">
        <w:t xml:space="preserve">. SZ-a podnosi prijedlog, te da na dan </w:t>
      </w:r>
      <w:r w:rsidR="001654CF">
        <w:t>18</w:t>
      </w:r>
      <w:r w:rsidR="001A7F0D">
        <w:t>.</w:t>
      </w:r>
      <w:r w:rsidR="001654CF">
        <w:t>04</w:t>
      </w:r>
      <w:r w:rsidR="001A7F0D">
        <w:t>.201</w:t>
      </w:r>
      <w:r w:rsidR="001654CF">
        <w:t>6</w:t>
      </w:r>
      <w:r w:rsidR="00AC3607" w:rsidRPr="00AC3607">
        <w:t xml:space="preserve">.g. dužnik ima u očevidniku redoslijeda osnova za plaćanje evidentirane osnove za plaćanje u neprekinutom razdoblju od </w:t>
      </w:r>
      <w:r w:rsidR="00B664AD">
        <w:t>120</w:t>
      </w:r>
      <w:r w:rsidR="0088283E">
        <w:t xml:space="preserve"> dana u ukupnom iznosu od </w:t>
      </w:r>
      <w:r w:rsidR="001654CF">
        <w:t>273</w:t>
      </w:r>
      <w:r w:rsidR="00B664AD">
        <w:t>.</w:t>
      </w:r>
      <w:r w:rsidR="001654CF">
        <w:t>848</w:t>
      </w:r>
      <w:r w:rsidR="00B664AD">
        <w:t>,</w:t>
      </w:r>
      <w:r w:rsidR="001654CF">
        <w:t>30</w:t>
      </w:r>
      <w:r w:rsidR="00F840C5">
        <w:t xml:space="preserve"> </w:t>
      </w:r>
      <w:r w:rsidR="00AC3607" w:rsidRPr="00AC3607">
        <w:t xml:space="preserve">kuna u koji iznos je uračunata kamata i naknada predlagatelja za provedbu ovrhe na novčanim sredstvima. Navodi se da dužnik ima </w:t>
      </w:r>
      <w:r w:rsidR="001654CF">
        <w:t>4</w:t>
      </w:r>
      <w:r w:rsidR="00387562">
        <w:t xml:space="preserve"> </w:t>
      </w:r>
      <w:r w:rsidR="001654CF">
        <w:t>zaposlena</w:t>
      </w:r>
      <w:r w:rsidR="00AC3607">
        <w:t xml:space="preserve">, te </w:t>
      </w:r>
      <w:r w:rsidR="00C660E6">
        <w:t xml:space="preserve">da </w:t>
      </w:r>
      <w:r w:rsidR="003A16CF">
        <w:t>i</w:t>
      </w:r>
      <w:r w:rsidR="00C660E6">
        <w:t xml:space="preserve">ma </w:t>
      </w:r>
      <w:r w:rsidR="004C649B">
        <w:t>otvoren</w:t>
      </w:r>
      <w:r w:rsidR="00C51E80">
        <w:t xml:space="preserve"> račun</w:t>
      </w:r>
      <w:r w:rsidR="00C660E6">
        <w:t xml:space="preserve"> kod</w:t>
      </w:r>
      <w:r w:rsidR="00B664AD">
        <w:t xml:space="preserve"> Privredne</w:t>
      </w:r>
      <w:r w:rsidR="003A16CF">
        <w:t xml:space="preserve"> </w:t>
      </w:r>
      <w:r w:rsidR="002D47B1">
        <w:t>banke</w:t>
      </w:r>
      <w:r w:rsidR="00DD64DF">
        <w:t xml:space="preserve"> d.d</w:t>
      </w:r>
      <w:r w:rsidR="002D47B1">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2D47B1">
        <w:rPr>
          <w:b/>
        </w:rPr>
        <w:t>18</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F56665">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3A16CF" w:rsidP="008C679E" w:rsidR="003A16CF">
      <w:r>
        <w:t xml:space="preserve">- </w:t>
      </w:r>
      <w:r w:rsidR="00AF35A5">
        <w:t>Privredna</w:t>
      </w:r>
      <w:r>
        <w:t xml:space="preserve"> banka – putem e oglasne ploče</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63A11">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654CF">
      <w:rPr>
        <w:rFonts w:hAnsi="Book Antiqua" w:ascii="Book Antiqua"/>
        <w:b/>
        <w:sz w:val="20"/>
        <w:szCs w:val="20"/>
      </w:rPr>
      <w:t>1134</w:t>
    </w:r>
    <w:r w:rsidR="000437A1">
      <w:rPr>
        <w:rFonts w:hAnsi="Book Antiqua" w:ascii="Book Antiqua"/>
        <w:b/>
        <w:sz w:val="20"/>
        <w:szCs w:val="20"/>
      </w:rPr>
      <w:t>/201</w:t>
    </w:r>
    <w:r w:rsidR="001654CF">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54C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75CFE"/>
    <w:rsid w:val="0038303F"/>
    <w:rsid w:val="00386AD4"/>
    <w:rsid w:val="00387562"/>
    <w:rsid w:val="00387EEE"/>
    <w:rsid w:val="003A074D"/>
    <w:rsid w:val="003A0B0C"/>
    <w:rsid w:val="003A16CF"/>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63A11"/>
    <w:rsid w:val="0047032B"/>
    <w:rsid w:val="00470AA6"/>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53D52"/>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D15B7"/>
    <w:rsid w:val="00DD28B5"/>
    <w:rsid w:val="00DD64DF"/>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56665"/>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63A11"/>
    <w:rPr>
      <w:color w:val="808080"/>
      <w:bdr w:space="0" w:sz="0" w:color="auto" w:val="none"/>
      <w:shd w:fill="auto" w:color="auto" w:val="clear"/>
    </w:rPr>
  </w:style>
  <w:style w:customStyle="true" w:styleId="eSPISCCParagraphDefaultFont" w:type="character">
    <w:name w:val="eSPIS_CC_Paragraph Default Font"/>
    <w:basedOn w:val="Zadanifontodlomka"/>
    <w:rsid w:val="00463A1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63A11"/>
    <w:rPr>
      <w:b/>
      <w:bdr w:space="0" w:sz="0" w:color="auto" w:val="none"/>
      <w:shd w:fill="FFFFCC" w:color="auto" w:val="clear"/>
      <w:lang w:val="hr-HR"/>
    </w:rPr>
  </w:style>
  <w:style w:customStyle="true" w:styleId="PozadinaSvijetloCrvena" w:type="character">
    <w:name w:val="Pozadina_SvijetloCrvena"/>
    <w:basedOn w:val="eSPISCCParagraphDefaultFont"/>
    <w:rsid w:val="00463A1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63A1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63A11"/>
    <w:rPr>
      <w:color w:val="808080"/>
      <w:bdr w:color="auto" w:space="0" w:sz="0" w:val="none"/>
      <w:shd w:color="auto" w:fill="auto" w:val="clear"/>
    </w:rPr>
  </w:style>
  <w:style w:customStyle="1" w:styleId="eSPISCCParagraphDefaultFont" w:type="character">
    <w:name w:val="eSPIS_CC_Paragraph Default Font"/>
    <w:basedOn w:val="Zadanifontodlomka"/>
    <w:rsid w:val="00463A1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63A11"/>
    <w:rPr>
      <w:b/>
      <w:bdr w:color="auto" w:space="0" w:sz="0" w:val="none"/>
      <w:shd w:color="auto" w:fill="FFFFCC" w:val="clear"/>
      <w:lang w:val="hr-HR"/>
    </w:rPr>
  </w:style>
  <w:style w:customStyle="1" w:styleId="PozadinaSvijetloCrvena" w:type="character">
    <w:name w:val="Pozadina_SvijetloCrvena"/>
    <w:basedOn w:val="eSPISCCParagraphDefaultFont"/>
    <w:rsid w:val="00463A1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63A1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1134</izvorni_sadrzaj>
    <derivirana_varijabla naziv="DomainObject.Predmet.Broj_1">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zaposlenika</izvorni_sadrzaj>
    <derivirana_varijabla naziv="DomainObject.Predmet.Opis_1">4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St-1134/2016</izvorni_sadrzaj>
    <derivirana_varijabla naziv="DomainObject.Predmet.OznakaBroj_1">St-1134/2016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ŠIŠKO, d.o.o. za građevinarstvo</izvorni_sadrzaj>
    <derivirana_varijabla naziv="DomainObject.Predmet.ProtustrankaFormated_1">  ŠIŠKO, d.o.o. za građevinarstvo</derivirana_varijabla>
  </DomainObject.Predmet.ProtustrankaFormated>
  <DomainObject.Predmet.ProtustrankaFormatedOIB>
    <izvorni_sadrzaj>  ŠIŠKO, d.o.o. za građevinarstvo, OIB 14620596798</izvorni_sadrzaj>
    <derivirana_varijabla naziv="DomainObject.Predmet.ProtustrankaFormatedOIB_1">  ŠIŠKO, d.o.o. za građevinarstvo, OIB 14620596798</derivirana_varijabla>
  </DomainObject.Predmet.ProtustrankaFormatedOIB>
  <DomainObject.Predmet.ProtustrankaFormatedWithAdress>
    <izvorni_sadrzaj> ŠIŠKO, d.o.o. za građevinarstvo, Klanci 22, 21311 Stobreč</izvorni_sadrzaj>
    <derivirana_varijabla naziv="DomainObject.Predmet.ProtustrankaFormatedWithAdress_1"> ŠIŠKO, d.o.o. za građevinarstvo, Klanci 22, 21311 Stobreč</derivirana_varijabla>
  </DomainObject.Predmet.ProtustrankaFormatedWithAdress>
  <DomainObject.Predmet.ProtustrankaFormatedWithAdressOIB>
    <izvorni_sadrzaj> ŠIŠKO, d.o.o. za građevinarstvo, OIB 14620596798, Klanci 22, 21311 Stobreč</izvorni_sadrzaj>
    <derivirana_varijabla naziv="DomainObject.Predmet.ProtustrankaFormatedWithAdressOIB_1"> ŠIŠKO, d.o.o. za građevinarstvo, OIB 14620596798, Klanci 22, 21311 Stobreč</derivirana_varijabla>
  </DomainObject.Predmet.ProtustrankaFormatedWithAdressOIB>
  <DomainObject.Predmet.ProtustrankaWithAdress>
    <izvorni_sadrzaj>ŠIŠKO, d.o.o. za građevinarstvo Klanci 22, 21311 Stobreč</izvorni_sadrzaj>
    <derivirana_varijabla naziv="DomainObject.Predmet.ProtustrankaWithAdress_1">ŠIŠKO, d.o.o. za građevinarstvo Klanci 22, 21311 Stobreč</derivirana_varijabla>
  </DomainObject.Predmet.ProtustrankaWithAdress>
  <DomainObject.Predmet.ProtustrankaWithAdressOIB>
    <izvorni_sadrzaj>ŠIŠKO, d.o.o. za građevinarstvo, OIB 14620596798, Klanci 22, 21311 Stobreč</izvorni_sadrzaj>
    <derivirana_varijabla naziv="DomainObject.Predmet.ProtustrankaWithAdressOIB_1">ŠIŠKO, d.o.o. za građevinarstvo, OIB 14620596798, Klanci 22, 21311 Stobreč</derivirana_varijabla>
  </DomainObject.Predmet.ProtustrankaWithAdressOIB>
  <DomainObject.Predmet.ProtustrankaNazivFormated>
    <izvorni_sadrzaj>ŠIŠKO, d.o.o. za građevinarstvo</izvorni_sadrzaj>
    <derivirana_varijabla naziv="DomainObject.Predmet.ProtustrankaNazivFormated_1">ŠIŠKO, d.o.o. za građevinarstvo</derivirana_varijabla>
  </DomainObject.Predmet.ProtustrankaNazivFormated>
  <DomainObject.Predmet.ProtustrankaNazivFormatedOIB>
    <izvorni_sadrzaj>ŠIŠKO, d.o.o. za građevinarstvo, OIB 14620596798</izvorni_sadrzaj>
    <derivirana_varijabla naziv="DomainObject.Predmet.ProtustrankaNazivFormatedOIB_1">ŠIŠKO, d.o.o. za građevinarstvo, OIB 14620596798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237848.30</izvorni_sadrzaj>
    <derivirana_varijabla naziv="DomainObject.Predmet.TrenutnaVrijednost_1">237848.30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ŠIŠKO, d.o.o. za građevinarstvo</item>
    </izvorni_sadrzaj>
    <derivirana_varijabla naziv="DomainObject.Predmet.ProtuStrankaListFormated_1">
      <item>ŠIŠKO, d.o.o. za građevinarstvo</item>
    </derivirana_varijabla>
  </DomainObject.Predmet.ProtuStrankaListFormated>
  <DomainObject.Predmet.ProtuStrankaListFormatedOIB>
    <izvorni_sadrzaj>
      <item>ŠIŠKO, d.o.o. za građevinarstvo, OIB 14620596798</item>
    </izvorni_sadrzaj>
    <derivirana_varijabla naziv="DomainObject.Predmet.ProtuStrankaListFormatedOIB_1">
      <item>ŠIŠKO, d.o.o. za građevinarstvo, OIB 14620596798</item>
    </derivirana_varijabla>
  </DomainObject.Predmet.ProtuStrankaListFormatedOIB>
  <DomainObject.Predmet.ProtuStrankaListFormatedWithAdress>
    <izvorni_sadrzaj>
      <item>ŠIŠKO, d.o.o. za građevinarstvo, Klanci 22, 21311 Stobreč</item>
    </izvorni_sadrzaj>
    <derivirana_varijabla naziv="DomainObject.Predmet.ProtuStrankaListFormatedWithAdress_1">
      <item>ŠIŠKO, d.o.o. za građevinarstvo, Klanci 22, 21311 Stobreč</item>
    </derivirana_varijabla>
  </DomainObject.Predmet.ProtuStrankaListFormatedWithAdress>
  <DomainObject.Predmet.ProtuStrankaListFormatedWithAdressOIB>
    <izvorni_sadrzaj>
      <item>ŠIŠKO, d.o.o. za građevinarstvo, OIB 14620596798, Klanci 22, 21311 Stobreč</item>
    </izvorni_sadrzaj>
    <derivirana_varijabla naziv="DomainObject.Predmet.ProtuStrankaListFormatedWithAdressOIB_1">
      <item>ŠIŠKO, d.o.o. za građevinarstvo, OIB 14620596798, Klanci 22, 21311 Stobreč</item>
    </derivirana_varijabla>
  </DomainObject.Predmet.ProtuStrankaListFormatedWithAdressOIB>
  <DomainObject.Predmet.ProtuStrankaListNazivFormated>
    <izvorni_sadrzaj>
      <item>ŠIŠKO, d.o.o. za građevinarstvo</item>
    </izvorni_sadrzaj>
    <derivirana_varijabla naziv="DomainObject.Predmet.ProtuStrankaListNazivFormated_1">
      <item>ŠIŠKO, d.o.o. za građevinarstvo</item>
    </derivirana_varijabla>
  </DomainObject.Predmet.ProtuStrankaListNazivFormated>
  <DomainObject.Predmet.ProtuStrankaListNazivFormatedOIB>
    <izvorni_sadrzaj>
      <item>ŠIŠKO, d.o.o. za građevinarstvo, OIB 14620596798</item>
    </izvorni_sadrzaj>
    <derivirana_varijabla naziv="DomainObject.Predmet.ProtuStrankaListNazivFormatedOIB_1">
      <item>ŠIŠKO, d.o.o. za građevinarstvo, OIB 14620596798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ŠIŠKO, d.o.o. za građevinarstvo</izvorni_sadrzaj>
    <derivirana_varijabla naziv="DomainObject.Predmet.ProtustrankaIDrugi_1">ŠIŠKO, d.o.o. za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ŠIŠKO, d.o.o. za građevinarstvo, OIB 14620596798, Klanci 22, 21311 Stobreč</izvorni_sadrzaj>
    <derivirana_varijabla naziv="DomainObject.Predmet.ProtustrankaIDrugiAdressOIB_1">ŠIŠKO, d.o.o. za građevinarstvo, OIB 14620596798, Klanci 22,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ŠIŠKO, d.o.o. za građevinarstvo</item>
      <item>FINANCIJSKA AGENCIJA, RC SPLIT</item>
    </izvorni_sadrzaj>
    <derivirana_varijabla naziv="DomainObject.Predmet.SudioniciListNaziv_1">
      <item>ŠIŠKO, d.o.o. za građevinarstvo</item>
      <item>FINANCIJSKA AGENCIJA, RC SPLIT</item>
    </derivirana_varijabla>
  </DomainObject.Predmet.SudioniciListNaziv>
  <DomainObject.Predmet.SudioniciListAdressOIB>
    <izvorni_sadrzaj>
      <item>ŠIŠKO, d.o.o. za građevinarstvo, OIB 14620596798, Klanci 22,21311 Stobreč</item>
      <item>FINANCIJSKA AGENCIJA, RC SPLIT, OIB 85821130368, Mažuranićevo šetalište 24 b,21000 Split</item>
    </izvorni_sadrzaj>
    <derivirana_varijabla naziv="DomainObject.Predmet.SudioniciListAdressOIB_1">
      <item>ŠIŠKO, d.o.o. za građevinarstvo, OIB 14620596798, Klanci 22,21311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14620596798</item>
      <item>, OIB 85821130368</item>
    </izvorni_sadrzaj>
    <derivirana_varijabla naziv="DomainObject.Predmet.SudioniciListNazivOIB_1">
      <item>, OIB 14620596798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1053</properties:Words>
  <properties:Characters>5855</properties:Characters>
  <properties:Lines>139</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2018-06-18T09:40:00Z</dcterms:created>
  <dc:creator>Katarina Franković</dc:creator>
  <cp:lastModifiedBy>Andrijana Leto</cp:lastModifiedBy>
  <cp:lastPrinted>2018-06-18T09:30:00Z</cp:lastPrinted>
  <dcterms:modified xmlns:xsi="http://www.w3.org/2001/XMLSchema-instance" xsi:type="dcterms:W3CDTF">2018-06-18T11:05:00Z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(1134-16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