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0261" w14:paraId="8640261" w:rsidRDefault="00752E32" w:rsidR="00752E3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>REPUBLIKA HRVATSKA</w:t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 xml:space="preserve">TRGOVAČKI SUD U ZAGREBU                     </w:t>
      </w:r>
      <w:r w:rsidR="00752E32">
        <w:rPr>
          <w:sz w:val="24"/>
          <w:szCs w:val="24"/>
        </w:rPr>
        <w:t xml:space="preserve">                             </w:t>
      </w:r>
      <w:r w:rsidRPr="00846C8E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. St" w:name="ProductID"/>
        </w:smartTagPr>
        <w:r w:rsidRPr="00846C8E">
          <w:rPr>
            <w:sz w:val="24"/>
            <w:szCs w:val="24"/>
          </w:rPr>
          <w:t>72. St</w:t>
        </w:r>
      </w:smartTag>
      <w:r w:rsidRPr="00846C8E">
        <w:rPr>
          <w:sz w:val="24"/>
          <w:szCs w:val="24"/>
        </w:rPr>
        <w:t xml:space="preserve"> -1112/2013</w:t>
      </w:r>
      <w:r w:rsidR="00752E32">
        <w:rPr>
          <w:sz w:val="24"/>
          <w:szCs w:val="24"/>
        </w:rPr>
        <w:t>-121</w:t>
      </w:r>
    </w:p>
    <w:p w:rsidRDefault="00AD6343" w:rsidP="00AD6343" w:rsidR="00AD6343" w:rsidRPr="00846C8E">
      <w:pPr>
        <w:rPr>
          <w:sz w:val="24"/>
          <w:szCs w:val="24"/>
        </w:rPr>
      </w:pPr>
      <w:r w:rsidRPr="00846C8E">
        <w:rPr>
          <w:sz w:val="24"/>
          <w:szCs w:val="24"/>
        </w:rPr>
        <w:t>Amruševa 2/II</w:t>
      </w:r>
    </w:p>
    <w:p w:rsidRDefault="00752E32" w:rsidP="00752E32" w:rsidR="00752E32" w:rsidRPr="00752E32">
      <w:pPr>
        <w:jc w:val="center"/>
        <w:rPr>
          <w:sz w:val="24"/>
          <w:szCs w:val="24"/>
        </w:rPr>
      </w:pPr>
      <w:r w:rsidRPr="00752E32">
        <w:rPr>
          <w:sz w:val="24"/>
          <w:szCs w:val="24"/>
        </w:rPr>
        <w:t>REPUBLIKA HRVATSKA</w:t>
      </w:r>
    </w:p>
    <w:p w:rsidRDefault="00AD6343" w:rsidP="00AD6343" w:rsidR="00AD6343" w:rsidRPr="00846C8E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AD6343" w:rsidP="00AD6343" w:rsidR="00AD6343" w:rsidRPr="00846C8E">
      <w:pPr>
        <w:rPr>
          <w:sz w:val="24"/>
          <w:szCs w:val="24"/>
        </w:rPr>
      </w:pPr>
    </w:p>
    <w:p w:rsidRDefault="00AD6343" w:rsidP="00AD6343" w:rsidR="00AD6343" w:rsidRPr="00846C8E">
      <w:pPr>
        <w:jc w:val="both"/>
        <w:rPr>
          <w:sz w:val="24"/>
          <w:szCs w:val="24"/>
        </w:rPr>
      </w:pPr>
      <w:r w:rsidRPr="00846C8E">
        <w:rPr>
          <w:sz w:val="24"/>
          <w:szCs w:val="24"/>
          <w:lang w:val="pt-BR"/>
        </w:rPr>
        <w:t>Trgovački sud u Zagrebu, po stečajnom sucu Nikoli Ribariću, u stečajnom p</w:t>
      </w:r>
      <w:r>
        <w:rPr>
          <w:sz w:val="24"/>
          <w:szCs w:val="24"/>
          <w:lang w:val="pt-BR"/>
        </w:rPr>
        <w:t>ostupku nad stečajnim dužnikom</w:t>
      </w:r>
      <w:r w:rsidRPr="00846C8E">
        <w:rPr>
          <w:sz w:val="24"/>
          <w:szCs w:val="24"/>
          <w:lang w:val="pt-BR"/>
        </w:rPr>
        <w:t xml:space="preserve"> </w:t>
      </w:r>
      <w:r w:rsidRPr="00846C8E">
        <w:rPr>
          <w:sz w:val="24"/>
          <w:szCs w:val="24"/>
        </w:rPr>
        <w:t>ORION GRUPA d.o.o. za trgovinu i građenje</w:t>
      </w:r>
      <w:r>
        <w:rPr>
          <w:sz w:val="24"/>
          <w:szCs w:val="24"/>
        </w:rPr>
        <w:t xml:space="preserve"> u stečaju</w:t>
      </w:r>
      <w:r w:rsidRPr="00846C8E">
        <w:rPr>
          <w:sz w:val="24"/>
          <w:szCs w:val="24"/>
        </w:rPr>
        <w:t xml:space="preserve">, Zagreb, Jaruščica 7a, OIB: 89775200621, MBS: 030083144, dana </w:t>
      </w:r>
      <w:r>
        <w:rPr>
          <w:sz w:val="24"/>
          <w:szCs w:val="24"/>
        </w:rPr>
        <w:t>28</w:t>
      </w:r>
      <w:r w:rsidRPr="00846C8E">
        <w:rPr>
          <w:sz w:val="24"/>
          <w:szCs w:val="24"/>
        </w:rPr>
        <w:t xml:space="preserve">. </w:t>
      </w:r>
      <w:r>
        <w:rPr>
          <w:sz w:val="24"/>
          <w:szCs w:val="24"/>
        </w:rPr>
        <w:t>kolovoza</w:t>
      </w:r>
      <w:r w:rsidRPr="00846C8E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846C8E">
        <w:rPr>
          <w:sz w:val="24"/>
          <w:szCs w:val="24"/>
        </w:rPr>
        <w:t>. godine,</w:t>
      </w:r>
    </w:p>
    <w:p w:rsidRDefault="00AD6343" w:rsidP="00AD6343" w:rsidR="00AD6343">
      <w:pPr>
        <w:jc w:val="center"/>
        <w:rPr>
          <w:sz w:val="24"/>
          <w:szCs w:val="24"/>
        </w:rPr>
      </w:pPr>
    </w:p>
    <w:p w:rsidRDefault="00AD6343" w:rsidP="00AD6343" w:rsidR="00AD6343" w:rsidRPr="00846C8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lj u č i o  </w:t>
      </w:r>
      <w:r w:rsidRPr="00846C8E">
        <w:rPr>
          <w:sz w:val="24"/>
          <w:szCs w:val="24"/>
        </w:rPr>
        <w:t>j e</w:t>
      </w:r>
    </w:p>
    <w:p w:rsidRDefault="00AD6343" w:rsidP="00AD6343" w:rsidR="00AD6343" w:rsidRPr="00846C8E">
      <w:pPr>
        <w:jc w:val="center"/>
        <w:rPr>
          <w:sz w:val="24"/>
          <w:szCs w:val="24"/>
        </w:rPr>
      </w:pPr>
    </w:p>
    <w:p w:rsidRDefault="00AD6343" w:rsidP="00AD6343" w:rsidR="00AD6343" w:rsidRPr="000A6D12">
      <w:pPr>
        <w:jc w:val="both"/>
        <w:rPr>
          <w:sz w:val="24"/>
          <w:szCs w:val="24"/>
        </w:rPr>
      </w:pPr>
      <w:r w:rsidRPr="000A6D12">
        <w:rPr>
          <w:sz w:val="24"/>
          <w:szCs w:val="24"/>
        </w:rPr>
        <w:t>Poziva se vjerovnik Zagrebačka banka d.d., Zagreb, Trg bana J. Jelačića 10, OIB: 92963223473, u roku od 8 dana od dana primitka zaključka, očitovati se o postojanju odnosno nepostojanju potraživanja prema stečajnom dužniku, osigurano hipotekama na nekretninama u vlasništvu stečajnog dužnika, imajući u vidu Sporazum o uređenju međusobnih odnosa sklopljenog između Zagrebačke banke d.d., Orion Grupe d.o.o., i Jaruščica projekt d.o.o., od dana 29.10.2010. godine</w:t>
      </w:r>
    </w:p>
    <w:p w:rsidRDefault="00AD6343" w:rsidP="00AD6343" w:rsidR="00AD6343" w:rsidRPr="00846C8E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846C8E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846C8E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D6343" w:rsidP="00AD6343" w:rsidR="00AD6343" w:rsidRPr="00846C8E">
      <w:pPr>
        <w:rPr>
          <w:sz w:val="24"/>
          <w:szCs w:val="24"/>
        </w:rPr>
      </w:pPr>
    </w:p>
    <w:p w:rsidRDefault="00AD6343" w:rsidP="00AD6343" w:rsidR="00AD634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Podneskom od 25.8.2017. vjerovnik ORION ULAGANJA d.o.o., obavijestio je sud kako smatra da vjerovnik Zagrebačka banka d.d. neosnovano ima upisane terete na nekretninama u vlasništvu s</w:t>
      </w:r>
      <w:r w:rsidR="000A6D12">
        <w:rPr>
          <w:sz w:val="24"/>
          <w:szCs w:val="24"/>
        </w:rPr>
        <w:t>tečajnog dužnika obzirom da iz S</w:t>
      </w:r>
      <w:r>
        <w:rPr>
          <w:sz w:val="24"/>
          <w:szCs w:val="24"/>
        </w:rPr>
        <w:t>porazuma o uređenju međusobnih odnosa od 29.10.2010. proizlazi kako danom potpisa Sporazuma Jaruščica projekt d.o.o. postaje jedini dužnik  s osnova tražbina koje su upisane kao teret Zagrebačke banke d.d.</w:t>
      </w:r>
    </w:p>
    <w:p w:rsidRDefault="00AD6343" w:rsidP="00AD6343" w:rsidR="00AD6343">
      <w:pPr>
        <w:ind w:firstLine="709"/>
        <w:jc w:val="both"/>
        <w:rPr>
          <w:sz w:val="24"/>
          <w:szCs w:val="24"/>
        </w:rPr>
      </w:pPr>
    </w:p>
    <w:p w:rsidRDefault="00AD6343" w:rsidP="00AD6343" w:rsidR="00AD634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Uz podnesak od 25.8.2017. godine vjerovnik dostavlja i Sporazum o uređenju međusobnih odnosa od 29.10.2010. godine.</w:t>
      </w:r>
    </w:p>
    <w:p w:rsidRDefault="00AD6343" w:rsidP="00AD6343" w:rsidR="00AD6343">
      <w:pPr>
        <w:ind w:firstLine="709"/>
        <w:jc w:val="both"/>
        <w:rPr>
          <w:sz w:val="24"/>
          <w:szCs w:val="24"/>
        </w:rPr>
      </w:pPr>
    </w:p>
    <w:p w:rsidRDefault="00AD6343" w:rsidP="00AD6343" w:rsidR="00AD634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 obzirom na navedeno odlučeno je kao u izreci.</w:t>
      </w:r>
    </w:p>
    <w:p w:rsidRDefault="00AD6343" w:rsidP="00AD6343" w:rsidR="00AD6343">
      <w:pPr>
        <w:ind w:firstLine="709"/>
        <w:jc w:val="both"/>
        <w:rPr>
          <w:sz w:val="24"/>
          <w:szCs w:val="24"/>
        </w:rPr>
      </w:pPr>
    </w:p>
    <w:p w:rsidRDefault="00AD6343" w:rsidP="00AD6343" w:rsidR="00AD6343" w:rsidRPr="00846C8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Pr="00846C8E">
        <w:rPr>
          <w:sz w:val="24"/>
          <w:szCs w:val="24"/>
        </w:rPr>
        <w:t xml:space="preserve">. </w:t>
      </w:r>
      <w:r>
        <w:rPr>
          <w:sz w:val="24"/>
          <w:szCs w:val="24"/>
        </w:rPr>
        <w:t>kolovoza</w:t>
      </w:r>
      <w:r w:rsidRPr="00846C8E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846C8E">
        <w:rPr>
          <w:sz w:val="24"/>
          <w:szCs w:val="24"/>
        </w:rPr>
        <w:t xml:space="preserve">. </w:t>
      </w:r>
    </w:p>
    <w:p w:rsidRDefault="00AD6343" w:rsidP="00AD6343" w:rsidR="00AD6343" w:rsidRPr="00846C8E">
      <w:pPr>
        <w:jc w:val="both"/>
        <w:rPr>
          <w:sz w:val="24"/>
          <w:szCs w:val="24"/>
        </w:rPr>
      </w:pPr>
      <w:r w:rsidRPr="00846C8E">
        <w:rPr>
          <w:sz w:val="24"/>
          <w:szCs w:val="24"/>
        </w:rPr>
        <w:t xml:space="preserve">                                                                                                                </w:t>
      </w:r>
    </w:p>
    <w:p w:rsidRDefault="00AD6343" w:rsidP="00AD6343" w:rsidR="00AD6343" w:rsidRPr="00846C8E">
      <w:pPr>
        <w:jc w:val="both"/>
        <w:rPr>
          <w:sz w:val="24"/>
          <w:szCs w:val="24"/>
        </w:rPr>
      </w:pPr>
      <w:r w:rsidRPr="00846C8E">
        <w:rPr>
          <w:sz w:val="24"/>
          <w:szCs w:val="24"/>
        </w:rPr>
        <w:t xml:space="preserve">                                                                                      </w:t>
      </w:r>
    </w:p>
    <w:p w:rsidRDefault="00AD6343" w:rsidP="00E91121" w:rsidR="00752E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846C8E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752E3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52E32" w:rsidP="00E91121" w:rsidR="00752E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52E32" w:rsidP="00E91121" w:rsidR="00752E3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52E32" w:rsidP="00E91121" w:rsidR="00752E3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52E32" w:rsidP="00E91121" w:rsidR="00752E3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D6343" w:rsidP="00752E32" w:rsidR="00AD6343" w:rsidRPr="00846C8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846C8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2A4227">
      <w:pPr>
        <w:rPr>
          <w:sz w:val="22"/>
          <w:szCs w:val="22"/>
        </w:rPr>
      </w:pPr>
      <w:r w:rsidRPr="002A4227">
        <w:rPr>
          <w:sz w:val="22"/>
          <w:szCs w:val="22"/>
        </w:rPr>
        <w:t>POUKA O PRAVNOM LIJEKU:</w:t>
      </w:r>
    </w:p>
    <w:p w:rsidRDefault="00AD6343" w:rsidP="00AD6343" w:rsidR="00AD634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80A62">
        <w:rPr>
          <w:rFonts w:hAnsi="Times New Roman" w:ascii="Times New Roman"/>
          <w:b w:val="false"/>
          <w:color w:val="auto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80A62">
          <w:rPr>
            <w:rFonts w:hAnsi="Times New Roman" w:ascii="Times New Roman"/>
            <w:b w:val="false"/>
            <w:color w:val="auto"/>
            <w:szCs w:val="24"/>
          </w:rPr>
          <w:t>11. st</w:t>
        </w:r>
      </w:smartTag>
      <w:r w:rsidRPr="00680A62">
        <w:rPr>
          <w:rFonts w:hAnsi="Times New Roman" w:ascii="Times New Roman"/>
          <w:b w:val="false"/>
          <w:color w:val="auto"/>
          <w:szCs w:val="24"/>
        </w:rPr>
        <w:t>. 9. SZ )</w:t>
      </w:r>
      <w:r w:rsidRPr="00680A62">
        <w:rPr>
          <w:rFonts w:hAnsi="Times New Roman" w:ascii="Times New Roman"/>
          <w:b w:val="false"/>
          <w:color w:val="auto"/>
          <w:szCs w:val="24"/>
        </w:rPr>
        <w:tab/>
      </w:r>
    </w:p>
    <w:p w:rsidRDefault="00AD6343" w:rsidP="00AD6343" w:rsidR="00AD6343" w:rsidRPr="00680A6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80A62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52E32" w:rsidP="00AD6343" w:rsidR="00752E3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>
      <w:pPr>
        <w:overflowPunct w:val="false"/>
        <w:autoSpaceDE w:val="false"/>
        <w:autoSpaceDN w:val="false"/>
        <w:adjustRightInd w:val="false"/>
        <w:ind w:left="1353"/>
        <w:jc w:val="both"/>
        <w:textAlignment w:val="baseline"/>
        <w:rPr>
          <w:sz w:val="24"/>
          <w:szCs w:val="24"/>
        </w:rPr>
      </w:pPr>
    </w:p>
    <w:p w:rsidRDefault="0003350A" w:rsidR="0003350A"/>
    <w:sectPr w:rsidSect="009066EA" w:rsidR="0003350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D12" w:rsidR="00307E3A">
      <w:r>
        <w:separator/>
      </w:r>
    </w:p>
  </w:endnote>
  <w:endnote w:id="0" w:type="continuationSeparator">
    <w:p w:rsidRDefault="000A6D12" w:rsidR="00307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D12" w:rsidR="00307E3A">
      <w:r>
        <w:separator/>
      </w:r>
    </w:p>
  </w:footnote>
  <w:footnote w:id="0" w:type="continuationSeparator">
    <w:p w:rsidRDefault="000A6D12" w:rsidR="00307E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43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2F0B" w:rsidR="003209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43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F0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D6343" w:rsidP="00765D0F" w:rsidR="00320953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>
      <w:t>1112/2013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53" w:val="num"/>
        </w:tabs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73" w:val="num"/>
        </w:tabs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tabs>
          <w:tab w:pos="2793" w:val="num"/>
        </w:tabs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tabs>
          <w:tab w:pos="3513" w:val="num"/>
        </w:tabs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tabs>
          <w:tab w:pos="4233" w:val="num"/>
        </w:tabs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tabs>
          <w:tab w:pos="4953" w:val="num"/>
        </w:tabs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tabs>
          <w:tab w:pos="5673" w:val="num"/>
        </w:tabs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tabs>
          <w:tab w:pos="6393" w:val="num"/>
        </w:tabs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tabs>
          <w:tab w:pos="7113" w:val="num"/>
        </w:tabs>
        <w:ind w:hanging="180" w:left="711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343"/>
    <w:rsid w:val="0003350A"/>
    <w:rsid w:val="000A6D12"/>
    <w:rsid w:val="00307E3A"/>
    <w:rsid w:val="00752E32"/>
    <w:rsid w:val="00AD6343"/>
    <w:rsid w:val="00EC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634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D6343"/>
    <w:rPr>
      <w:rFonts w:cs="Times New Roman" w:eastAsia="Times New Roman" w:hAnsi="Arial" w:asci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AD6343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AD6343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AD6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D6343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752E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2E3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F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F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F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F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634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D6343"/>
    <w:rPr>
      <w:rFonts w:ascii="Arial" w:cs="Times New Roman" w:eastAsia="Times New Roman" w:hAns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AD6343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AD6343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AD6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D6343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752E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2E3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F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F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F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F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referadi!</izvorni_sadrzaj>
    <derivirana_varijabla naziv="DomainObject.Predmet.Opis_1">Spis u referadi!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St-1112/2013</izvorni_sadrzaj>
    <derivirana_varijabla naziv="DomainObject.Predmet.OznakaBroj_1">St-1112/2013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66.ST-314/2012</izvorni_sadrzaj>
    <derivirana_varijabla naziv="DomainObject.Predmet.PrimjedbaSuca_1">VEZA
66.ST-314/2012</derivirana_varijabla>
  </DomainObject.Predmet.PrimjedbaSuca>
  <DomainObject.Predmet.ProtustrankaFormated>
    <izvorni_sadrzaj>  ORION GRUPA d.o.o. za trgovinu i građenje</izvorni_sadrzaj>
    <derivirana_varijabla naziv="DomainObject.Predmet.ProtustrankaFormated_1">  ORION GRUPA d.o.o. za trgovinu i građenje</derivirana_varijabla>
  </DomainObject.Predmet.ProtustrankaFormated>
  <DomainObject.Predmet.ProtustrankaFormatedOIB>
    <izvorni_sadrzaj>  ORION GRUPA d.o.o. za trgovinu i građenje, OIB 89775200621</izvorni_sadrzaj>
    <derivirana_varijabla naziv="DomainObject.Predmet.ProtustrankaFormatedOIB_1">  ORION GRUPA d.o.o. za trgovinu i građenje, OIB 89775200621</derivirana_varijabla>
  </DomainObject.Predmet.ProtustrankaFormatedOIB>
  <DomainObject.Predmet.ProtustrankaFormatedWithAdress>
    <izvorni_sadrzaj> ORION GRUPA d.o.o. za trgovinu i građenje, Jaruščica 7A, 10000 Zagreb</izvorni_sadrzaj>
    <derivirana_varijabla naziv="DomainObject.Predmet.ProtustrankaFormatedWithAdress_1"> ORION GRUPA d.o.o. za trgovinu i građenje, Jaruščica 7A, 10000 Zagreb</derivirana_varijabla>
  </DomainObject.Predmet.ProtustrankaFormatedWithAdress>
  <DomainObject.Predmet.ProtustrankaFormatedWithAdressOIB>
    <izvorni_sadrzaj> ORION GRUPA d.o.o. za trgovinu i građenje, OIB 89775200621, Jaruščica 7A, 10000 Zagreb</izvorni_sadrzaj>
    <derivirana_varijabla naziv="DomainObject.Predmet.ProtustrankaFormatedWithAdressOIB_1"> ORION GRUPA d.o.o. za trgovinu i građenje, OIB 89775200621, Jaruščica 7A, 10000 Zagreb</derivirana_varijabla>
  </DomainObject.Predmet.ProtustrankaFormatedWithAdressOIB>
  <DomainObject.Predmet.ProtustrankaWithAdress>
    <izvorni_sadrzaj>ORION GRUPA d.o.o. za trgovinu i građenje Jaruščica 7A, 10000 Zagreb</izvorni_sadrzaj>
    <derivirana_varijabla naziv="DomainObject.Predmet.ProtustrankaWithAdress_1">ORION GRUPA d.o.o. za trgovinu i građenje Jaruščica 7A, 10000 Zagreb</derivirana_varijabla>
  </DomainObject.Predmet.ProtustrankaWithAdress>
  <DomainObject.Predmet.ProtustrankaWithAdressOIB>
    <izvorni_sadrzaj>ORION GRUPA d.o.o. za trgovinu i građenje, OIB 89775200621, Jaruščica 7A, 10000 Zagreb</izvorni_sadrzaj>
    <derivirana_varijabla naziv="DomainObject.Predmet.ProtustrankaWithAdressOIB_1">ORION GRUPA d.o.o. za trgovinu i građenje, OIB 89775200621, Jaruščica 7A, 10000 Zagreb</derivirana_varijabla>
  </DomainObject.Predmet.ProtustrankaWithAdressOIB>
  <DomainObject.Predmet.ProtustrankaNazivFormated>
    <izvorni_sadrzaj>ORION GRUPA d.o.o. za trgovinu i građenje</izvorni_sadrzaj>
    <derivirana_varijabla naziv="DomainObject.Predmet.ProtustrankaNazivFormated_1">ORION GRUPA d.o.o. za trgovinu i građenje</derivirana_varijabla>
  </DomainObject.Predmet.ProtustrankaNazivFormated>
  <DomainObject.Predmet.ProtustrankaNazivFormatedOIB>
    <izvorni_sadrzaj>ORION GRUPA d.o.o. za trgovinu i građenje, OIB 89775200621</izvorni_sadrzaj>
    <derivirana_varijabla naziv="DomainObject.Predmet.ProtustrankaNazivFormatedOIB_1">ORION GRUPA d.o.o. za trgovinu i građenje, OIB 89775200621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ORION GRUPA d.o.o. za trgovinu i građenje</item>
    </izvorni_sadrzaj>
    <derivirana_varijabla naziv="DomainObject.Predmet.ProtuStrankaListFormated_1">
      <item>ORION GRUPA d.o.o. za trgovinu i građenje</item>
    </derivirana_varijabla>
  </DomainObject.Predmet.ProtuStrankaListFormated>
  <DomainObject.Predmet.ProtuStrankaListFormatedOIB>
    <izvorni_sadrzaj>
      <item>ORION GRUPA d.o.o. za trgovinu i građenje, OIB 89775200621</item>
    </izvorni_sadrzaj>
    <derivirana_varijabla naziv="DomainObject.Predmet.ProtuStrankaListFormatedOIB_1">
      <item>ORION GRUPA d.o.o. za trgovinu i građenje, OIB 89775200621</item>
    </derivirana_varijabla>
  </DomainObject.Predmet.ProtuStrankaListFormatedOIB>
  <DomainObject.Predmet.ProtuStrankaListFormatedWithAdress>
    <izvorni_sadrzaj>
      <item>ORION GRUPA d.o.o. za trgovinu i građenje, Jaruščica 7A, 10000 Zagreb</item>
    </izvorni_sadrzaj>
    <derivirana_varijabla naziv="DomainObject.Predmet.ProtuStrankaListFormatedWithAdress_1">
      <item>ORION GRUPA d.o.o. za trgovinu i građenje, Jaruščica 7A, 10000 Zagreb</item>
    </derivirana_varijabla>
  </DomainObject.Predmet.ProtuStrankaListFormatedWithAdress>
  <DomainObject.Predmet.ProtuStrankaListFormatedWithAdressOIB>
    <izvorni_sadrzaj>
      <item>ORION GRUPA d.o.o. za trgovinu i građenje, OIB 89775200621, Jaruščica 7A, 10000 Zagreb</item>
    </izvorni_sadrzaj>
    <derivirana_varijabla naziv="DomainObject.Predmet.ProtuStrankaListFormatedWithAdressOIB_1">
      <item>ORION GRUPA d.o.o. za trgovinu i građenje, OIB 89775200621, Jaruščica 7A, 10000 Zagreb</item>
    </derivirana_varijabla>
  </DomainObject.Predmet.ProtuStrankaListFormatedWithAdressOIB>
  <DomainObject.Predmet.ProtuStrankaListNazivFormated>
    <izvorni_sadrzaj>
      <item>ORION GRUPA d.o.o. za trgovinu i građenje</item>
    </izvorni_sadrzaj>
    <derivirana_varijabla naziv="DomainObject.Predmet.ProtuStrankaListNazivFormated_1">
      <item>ORION GRUPA d.o.o. za trgovinu i građenje</item>
    </derivirana_varijabla>
  </DomainObject.Predmet.ProtuStrankaListNazivFormated>
  <DomainObject.Predmet.ProtuStrankaListNazivFormatedOIB>
    <izvorni_sadrzaj>
      <item>ORION GRUPA d.o.o. za trgovinu i građenje, OIB 89775200621</item>
    </izvorni_sadrzaj>
    <derivirana_varijabla naziv="DomainObject.Predmet.ProtuStrankaListNazivFormatedOIB_1">
      <item>ORION GRUPA d.o.o. za trgovinu i građenje, OIB 89775200621</item>
    </derivirana_varijabla>
  </DomainObject.Predmet.ProtuStrankaListNazivFormatedOIB>
  <DomainObject.Predmet.OstaliList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Formated>
  <DomainObject.Predmet.OstaliList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FormatedOIB>
  <DomainObject.Predmet.OstaliListFormatedWithAdress>
    <izvorni_sadrzaj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A. Hebranga 9, 10000 Zagreb</item>
    </izvorni_sadrzaj>
    <derivirana_varijabla naziv="DomainObject.Predmet.OstaliListFormatedWithAdress_1"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A. Hebranga 9, 10000 Zagreb</item>
    </derivirana_varijabla>
  </DomainObject.Predmet.OstaliListFormatedWithAdress>
  <DomainObject.Predmet.OstaliListFormatedWithAdressOIB>
    <izvorni_sadrzaj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A. Hebranga 9, 10000 Zagreb</item>
    </izvorni_sadrzaj>
    <derivirana_varijabla naziv="DomainObject.Predmet.OstaliListFormatedWithAdressOIB_1"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A. Hebranga 9, 10000 Zagreb</item>
    </derivirana_varijabla>
  </DomainObject.Predmet.OstaliListFormatedWithAdressOIB>
  <DomainObject.Predmet.OstaliListNaziv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Naziv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NazivFormated>
  <DomainObject.Predmet.OstaliListNaziv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Naziv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ORION GRUPA d.o.o. za trgovinu i građenje</izvorni_sadrzaj>
    <derivirana_varijabla naziv="DomainObject.Predmet.ProtustrankaIDrugi_1">ORION GRUPA d.o.o. za trgovinu i građenje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ORION GRUPA d.o.o. za trgovinu i građenje, OIB 89775200621, Jaruščica 7A, 10000 Zagreb</izvorni_sadrzaj>
    <derivirana_varijabla naziv="DomainObject.Predmet.ProtustrankaIDrugiAdressOIB_1">ORION GRUPA d.o.o. za trgovinu i građenje, OIB 89775200621,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SudioniciListNaziv_1"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SudioniciListNaziv>
  <DomainObject.Predmet.SudioniciListAdressOIB>
    <izvorni_sadrzaj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A. Hebranga 9,10000 Zagreb</item>
    </izvorni_sadrzaj>
    <derivirana_varijabla naziv="DomainObject.Predmet.SudioniciListAdressOIB_1"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A. Hebranga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izvorni_sadrzaj>
    <derivirana_varijabla naziv="DomainObject.Predmet.SudioniciListNazivOIB_1"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251</properties:Words>
  <properties:Characters>1402</properties:Characters>
  <properties:Lines>94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2017-08-29T05:41:00Z</dcterms:created>
  <dc:creator>Nikola Ribarić</dc:creator>
  <cp:lastModifiedBy>Jadranka Zelić</cp:lastModifiedBy>
  <cp:lastPrinted>2017-08-29T05:40:00Z</cp:lastPrinted>
  <dcterms:modified xmlns:xsi="http://www.w3.org/2001/XMLSchema-instance" xsi:type="dcterms:W3CDTF">2017-08-29T05:44:00Z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