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beb9" w14:paraId="f64beb9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pojedincu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C63790" w:rsidRPr="00C63790">
        <w:rPr>
          <w:rFonts w:hAnsi="Times New Roman" w:ascii="Times New Roman"/>
        </w:rPr>
        <w:t>JAFA d.o.o. za građenje, trgovinu i usluge u stečaju, Zagreb, Ožujska 11, OIB: 41133141441</w:t>
      </w:r>
      <w:r w:rsidR="00C5568E" w:rsidRPr="00067383">
        <w:rPr>
          <w:rFonts w:hAnsi="Times New Roman" w:ascii="Times New Roman"/>
          <w:szCs w:val="24"/>
        </w:rPr>
        <w:t>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620B07">
        <w:rPr>
          <w:rFonts w:hAnsi="Times New Roman" w:ascii="Times New Roman"/>
          <w:szCs w:val="24"/>
        </w:rPr>
        <w:t xml:space="preserve">14. ožujka </w:t>
      </w:r>
      <w:r w:rsidR="00067383">
        <w:rPr>
          <w:rFonts w:hAnsi="Times New Roman" w:ascii="Times New Roman"/>
          <w:szCs w:val="24"/>
        </w:rPr>
        <w:t xml:space="preserve">  2018</w:t>
      </w:r>
      <w:r w:rsidR="00307C71" w:rsidRPr="00062B9B">
        <w:rPr>
          <w:rFonts w:hAnsi="Times New Roman" w:ascii="Times New Roman"/>
          <w:szCs w:val="24"/>
        </w:rPr>
        <w:t>.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>dužnikom</w:t>
      </w:r>
      <w:r w:rsidR="005E0618" w:rsidRPr="00CB6C44">
        <w:rPr>
          <w:rFonts w:hAnsi="Times New Roman" w:ascii="Times New Roman"/>
          <w:szCs w:val="24"/>
        </w:rPr>
        <w:t xml:space="preserve"> </w:t>
      </w:r>
      <w:r w:rsidR="00C63790" w:rsidRPr="00C63790">
        <w:rPr>
          <w:rFonts w:hAnsi="Times New Roman" w:ascii="Times New Roman"/>
        </w:rPr>
        <w:t>JAFA d.o.o. za građenje, trgovinu i usluge u stečaju, Zagreb, Ožujska 11, OIB: 41133141441</w:t>
      </w:r>
      <w:r w:rsidR="00C63790">
        <w:t xml:space="preserve">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174E34" w:rsidP="00C63790" w:rsidR="0096233E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067383" w:rsidRPr="00067383">
        <w:t xml:space="preserve"> </w:t>
      </w:r>
      <w:r w:rsidR="00C63790" w:rsidRPr="00C63790">
        <w:rPr>
          <w:rFonts w:hAnsi="Times New Roman" w:ascii="Times New Roman"/>
        </w:rPr>
        <w:t>JAFA d.o.o. za građenje, trgovinu i usluge u stečaju, Zagreb, Ožujska 11, OIB: 41133141441</w:t>
      </w:r>
      <w:r w:rsidRPr="00067383">
        <w:rPr>
          <w:rFonts w:hAnsi="Times New Roman" w:ascii="Times New Roman"/>
          <w:szCs w:val="24"/>
        </w:rPr>
        <w:t>,</w:t>
      </w:r>
      <w:r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 w:rsidR="00C63790">
        <w:rPr>
          <w:rFonts w:hAnsi="Times New Roman" w:ascii="Times New Roman"/>
          <w:szCs w:val="24"/>
        </w:rPr>
        <w:t>7. veljače</w:t>
      </w:r>
      <w:r w:rsidR="00067383">
        <w:rPr>
          <w:rFonts w:hAnsi="Times New Roman" w:ascii="Times New Roman"/>
          <w:szCs w:val="24"/>
        </w:rPr>
        <w:t xml:space="preserve"> 2018</w:t>
      </w:r>
      <w:r w:rsidR="00C63790">
        <w:rPr>
          <w:rFonts w:hAnsi="Times New Roman" w:ascii="Times New Roman"/>
          <w:szCs w:val="24"/>
        </w:rPr>
        <w:t>. godine.</w:t>
      </w:r>
    </w:p>
    <w:p w:rsidRDefault="00C63790" w:rsidP="00C63790" w:rsidR="009C4920" w:rsidRPr="00C637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na ročište nije pristupio nitko od vjerovnika koji bi se protivili prijedlogu stečajnog upravitelja za postupanje po čl. 203 SZ-a, </w:t>
      </w:r>
      <w:r w:rsidR="009C4920" w:rsidRPr="00062B9B">
        <w:rPr>
          <w:rFonts w:hAnsi="Times New Roman" w:ascii="Times New Roman"/>
        </w:rPr>
        <w:t>koji se u ovom slučaju primjen</w:t>
      </w:r>
      <w:r w:rsidR="00F57FE8" w:rsidRPr="00062B9B">
        <w:rPr>
          <w:rFonts w:hAnsi="Times New Roman" w:ascii="Times New Roman"/>
        </w:rPr>
        <w:t>j</w:t>
      </w:r>
      <w:r w:rsidR="009C4920" w:rsidRPr="00062B9B">
        <w:rPr>
          <w:rFonts w:hAnsi="Times New Roman" w:ascii="Times New Roman"/>
        </w:rPr>
        <w:t>uje temeljem odredbe čl. 441. st. 1</w:t>
      </w:r>
      <w:r w:rsidR="00F57FE8" w:rsidRPr="00062B9B">
        <w:rPr>
          <w:rFonts w:hAnsi="Times New Roman" w:ascii="Times New Roman"/>
        </w:rPr>
        <w:t>.</w:t>
      </w:r>
      <w:r w:rsidR="009C4920" w:rsidRPr="00062B9B">
        <w:rPr>
          <w:rFonts w:hAnsi="Times New Roman" w:ascii="Times New Roman"/>
        </w:rPr>
        <w:t xml:space="preserve"> </w:t>
      </w:r>
      <w:r w:rsidR="00F57FE8" w:rsidRPr="00062B9B">
        <w:rPr>
          <w:rFonts w:hAnsi="Times New Roman" w:ascii="Times New Roman"/>
        </w:rPr>
        <w:t>Stečajnog</w:t>
      </w:r>
      <w:r w:rsidR="009C4920" w:rsidRPr="00062B9B">
        <w:rPr>
          <w:rFonts w:hAnsi="Times New Roman" w:ascii="Times New Roman"/>
        </w:rPr>
        <w:t xml:space="preserve"> zakona (NN 71/15)</w:t>
      </w:r>
      <w:r>
        <w:rPr>
          <w:rFonts w:hAnsi="Times New Roman" w:ascii="Times New Roman"/>
        </w:rPr>
        <w:t xml:space="preserve">, valjalo je riješiti kao u izreci rješenja. </w:t>
      </w:r>
    </w:p>
    <w:p w:rsidRDefault="00E4566B" w:rsidP="00782E48" w:rsidR="00E4566B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620B07">
        <w:rPr>
          <w:rFonts w:hAnsi="Times New Roman" w:ascii="Times New Roman"/>
          <w:szCs w:val="24"/>
        </w:rPr>
        <w:t>14. ožujka</w:t>
      </w:r>
      <w:r w:rsidR="00067383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925313">
        <w:rPr>
          <w:rFonts w:hAnsi="Times New Roman" w:ascii="Times New Roman"/>
          <w:szCs w:val="24"/>
        </w:rPr>
        <w:t>,v.r.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6D65A5" w:rsidR="00FA1E2A">
      <w:pPr>
        <w:jc w:val="both"/>
        <w:rPr>
          <w:rFonts w:hAnsi="Times New Roman" w:ascii="Times New Roman"/>
          <w:szCs w:val="24"/>
        </w:rPr>
      </w:pPr>
    </w:p>
    <w:p w:rsidRDefault="00925313" w:rsidR="00925313" w:rsidRPr="0092531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25313">
        <w:rPr>
          <w:rFonts w:hAnsi="Times New Roman" w:ascii="Times New Roman"/>
        </w:rPr>
        <w:t>Za točnost otpravka-ovl.službenik</w:t>
      </w:r>
    </w:p>
    <w:p w:rsidRDefault="00925313" w:rsidP="00925313" w:rsidR="00925313" w:rsidRPr="00925313">
      <w:pPr>
        <w:ind w:firstLine="720" w:left="5760"/>
        <w:rPr>
          <w:rFonts w:hAnsi="Times New Roman" w:ascii="Times New Roman"/>
        </w:rPr>
      </w:pPr>
      <w:r w:rsidRPr="00925313">
        <w:rPr>
          <w:rFonts w:hAnsi="Times New Roman" w:ascii="Times New Roman"/>
        </w:rPr>
        <w:t>Vinka Mihalinčić</w:t>
      </w:r>
    </w:p>
    <w:p w:rsidRDefault="00925313" w:rsidP="006D65A5" w:rsidR="00925313" w:rsidRPr="00062B9B">
      <w:pPr>
        <w:jc w:val="both"/>
        <w:rPr>
          <w:rFonts w:hAnsi="Times New Roman" w:ascii="Times New Roman"/>
          <w:szCs w:val="24"/>
        </w:rPr>
      </w:pPr>
    </w:p>
    <w:sectPr w:rsidSect="00DB1D3D" w:rsidR="00925313" w:rsidRPr="00062B9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C6379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DB1D3D">
      <w:rPr>
        <w:rFonts w:hAnsi="Times New Roman" w:ascii="Times New Roman"/>
        <w:szCs w:val="24"/>
      </w:rPr>
      <w:t>144/12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C63790">
      <w:rPr>
        <w:rFonts w:hAnsi="Times New Roman" w:ascii="Times New Roman"/>
        <w:szCs w:val="24"/>
      </w:rPr>
      <w:t>92</w:t>
    </w:r>
    <w:r w:rsidR="00CB6C44">
      <w:rPr>
        <w:rFonts w:hAnsi="Times New Roman" w:ascii="Times New Roman"/>
        <w:szCs w:val="24"/>
      </w:rPr>
      <w:t>5/14</w:t>
    </w:r>
    <w:r w:rsidR="00620B07">
      <w:rPr>
        <w:rFonts w:hAnsi="Times New Roman" w:ascii="Times New Roman"/>
        <w:szCs w:val="24"/>
      </w:rPr>
      <w:t>-34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0B07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25313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63790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5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3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5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3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St-925/2014</izvorni_sadrzaj>
    <derivirana_varijabla naziv="DomainObject.Predmet.OznakaBroj_1">St-925/2014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JAFA d.o.o.</izvorni_sadrzaj>
    <derivirana_varijabla naziv="DomainObject.Predmet.ProtustrankaFormated_1">  JAFA d.o.o.</derivirana_varijabla>
  </DomainObject.Predmet.ProtustrankaFormated>
  <DomainObject.Predmet.ProtustrankaFormatedOIB>
    <izvorni_sadrzaj>  JAFA d.o.o., OIB 41133141441</izvorni_sadrzaj>
    <derivirana_varijabla naziv="DomainObject.Predmet.ProtustrankaFormatedOIB_1">  JAFA d.o.o., OIB 41133141441</derivirana_varijabla>
  </DomainObject.Predmet.ProtustrankaFormatedOIB>
  <DomainObject.Predmet.ProtustrankaFormatedWithAdress>
    <izvorni_sadrzaj> JAFA d.o.o., Ožujska 11, 10000 Zagreb</izvorni_sadrzaj>
    <derivirana_varijabla naziv="DomainObject.Predmet.ProtustrankaFormatedWithAdress_1"> JAFA d.o.o., Ožujska 11, 10000 Zagreb</derivirana_varijabla>
  </DomainObject.Predmet.ProtustrankaFormatedWithAdress>
  <DomainObject.Predmet.ProtustrankaFormatedWithAdressOIB>
    <izvorni_sadrzaj> JAFA d.o.o., OIB 41133141441, Ožujska 11, 10000 Zagreb</izvorni_sadrzaj>
    <derivirana_varijabla naziv="DomainObject.Predmet.ProtustrankaFormatedWithAdressOIB_1"> JAFA d.o.o., OIB 41133141441, Ožujska 11, 10000 Zagreb</derivirana_varijabla>
  </DomainObject.Predmet.ProtustrankaFormatedWithAdressOIB>
  <DomainObject.Predmet.ProtustrankaWithAdress>
    <izvorni_sadrzaj>JAFA d.o.o. Ožujska 11, 10000 Zagreb</izvorni_sadrzaj>
    <derivirana_varijabla naziv="DomainObject.Predmet.ProtustrankaWithAdress_1">JAFA d.o.o. Ožujska 11, 10000 Zagreb</derivirana_varijabla>
  </DomainObject.Predmet.ProtustrankaWithAdress>
  <DomainObject.Predmet.ProtustrankaWithAdressOIB>
    <izvorni_sadrzaj>JAFA d.o.o., OIB 41133141441, Ožujska 11, 10000 Zagreb</izvorni_sadrzaj>
    <derivirana_varijabla naziv="DomainObject.Predmet.ProtustrankaWithAdressOIB_1">JAFA d.o.o., OIB 41133141441, Ožujska 11, 10000 Zagreb</derivirana_varijabla>
  </DomainObject.Predmet.ProtustrankaWithAdressOIB>
  <DomainObject.Predmet.ProtustrankaNazivFormated>
    <izvorni_sadrzaj>JAFA d.o.o.</izvorni_sadrzaj>
    <derivirana_varijabla naziv="DomainObject.Predmet.ProtustrankaNazivFormated_1">JAFA d.o.o.</derivirana_varijabla>
  </DomainObject.Predmet.ProtustrankaNazivFormated>
  <DomainObject.Predmet.ProtustrankaNazivFormatedOIB>
    <izvorni_sadrzaj>JAFA d.o.o., OIB 41133141441</izvorni_sadrzaj>
    <derivirana_varijabla naziv="DomainObject.Predmet.ProtustrankaNazivFormatedOIB_1">JAFA d.o.o., OIB 41133141441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JAFA d.o.o.</item>
    </izvorni_sadrzaj>
    <derivirana_varijabla naziv="DomainObject.Predmet.ProtuStrankaListFormated_1">
      <item>JAFA d.o.o.</item>
    </derivirana_varijabla>
  </DomainObject.Predmet.ProtuStrankaListFormated>
  <DomainObject.Predmet.ProtuStrankaListFormatedOIB>
    <izvorni_sadrzaj>
      <item>JAFA d.o.o., OIB 41133141441</item>
    </izvorni_sadrzaj>
    <derivirana_varijabla naziv="DomainObject.Predmet.ProtuStrankaListFormatedOIB_1">
      <item>JAFA d.o.o., OIB 41133141441</item>
    </derivirana_varijabla>
  </DomainObject.Predmet.ProtuStrankaListFormatedOIB>
  <DomainObject.Predmet.ProtuStrankaListFormatedWithAdress>
    <izvorni_sadrzaj>
      <item>JAFA d.o.o., Ožujska 11, 10000 Zagreb</item>
    </izvorni_sadrzaj>
    <derivirana_varijabla naziv="DomainObject.Predmet.ProtuStrankaListFormatedWithAdress_1">
      <item>JAFA d.o.o., Ožujska 11, 10000 Zagreb</item>
    </derivirana_varijabla>
  </DomainObject.Predmet.ProtuStrankaListFormatedWithAdress>
  <DomainObject.Predmet.ProtuStrankaListFormatedWithAdressOIB>
    <izvorni_sadrzaj>
      <item>JAFA d.o.o., OIB 41133141441, Ožujska 11, 10000 Zagreb</item>
    </izvorni_sadrzaj>
    <derivirana_varijabla naziv="DomainObject.Predmet.ProtuStrankaListFormatedWithAdressOIB_1">
      <item>JAFA d.o.o., OIB 41133141441, Ožujska 11, 10000 Zagreb</item>
    </derivirana_varijabla>
  </DomainObject.Predmet.ProtuStrankaListFormatedWithAdressOIB>
  <DomainObject.Predmet.ProtuStrankaListNazivFormated>
    <izvorni_sadrzaj>
      <item>JAFA d.o.o.</item>
    </izvorni_sadrzaj>
    <derivirana_varijabla naziv="DomainObject.Predmet.ProtuStrankaListNazivFormated_1">
      <item>JAFA d.o.o.</item>
    </derivirana_varijabla>
  </DomainObject.Predmet.ProtuStrankaListNazivFormated>
  <DomainObject.Predmet.ProtuStrankaListNazivFormatedOIB>
    <izvorni_sadrzaj>
      <item>JAFA d.o.o., OIB 41133141441</item>
    </izvorni_sadrzaj>
    <derivirana_varijabla naziv="DomainObject.Predmet.ProtuStrankaListNazivFormatedOIB_1">
      <item>JAFA d.o.o., OIB 41133141441</item>
    </derivirana_varijabla>
  </DomainObject.Predmet.ProtuStrankaListNazivFormatedOIB>
  <DomainObject.Predmet.OstaliList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Formated_1">
      <item>Jusuf Jahić</item>
      <item>Ante Majić</item>
      <item>RH, MF, Porezna uprava</item>
      <item>IHS-Revizor d.o.o. za reviziju i poslovno savjetovanje</item>
    </derivirana_varijabla>
  </DomainObject.Predmet.OstaliListFormated>
  <DomainObject.Predmet.OstaliList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FormatedOIB>
  <DomainObject.Predmet.OstaliListFormatedWithAdress>
    <izvorni_sadrzaj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izvorni_sadrzaj>
    <derivirana_varijabla naziv="DomainObject.Predmet.OstaliListFormatedWithAdress_1"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derivirana_varijabla>
  </DomainObject.Predmet.OstaliListFormatedWithAdress>
  <DomainObject.Predmet.OstaliListFormatedWithAdressOIB>
    <izvorni_sadrzaj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izvorni_sadrzaj>
    <derivirana_varijabla naziv="DomainObject.Predmet.OstaliListFormatedWithAdressOIB_1"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derivirana_varijabla>
  </DomainObject.Predmet.OstaliListFormatedWithAdressOIB>
  <DomainObject.Predmet.OstaliListNaziv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NazivFormated_1">
      <item>Jusuf Jahić</item>
      <item>Ante Majić</item>
      <item>RH, MF, Porezna uprava</item>
      <item>IHS-Revizor d.o.o. za reviziju i poslovno savjetovanje</item>
    </derivirana_varijabla>
  </DomainObject.Predmet.OstaliListNazivFormated>
  <DomainObject.Predmet.OstaliListNaziv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Naziv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JAFA d.o.o.</izvorni_sadrzaj>
    <derivirana_varijabla naziv="DomainObject.Predmet.ProtustrankaIDrugi_1">JAFA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JAFA d.o.o., OIB 41133141441, Ožujska 11, 10000 Zagreb</izvorni_sadrzaj>
    <derivirana_varijabla naziv="DomainObject.Predmet.ProtustrankaIDrugiAdressOIB_1">JAFA d.o.o., OIB 41133141441, Ožujska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JAFA d.o.o.</item>
      <item>Jusuf Jahić</item>
      <item>Ante Majić</item>
      <item>RH, MF, Porezna uprava</item>
      <item>IHS-Revizor d.o.o. za reviziju i poslovno savjetovanje</item>
    </izvorni_sadrzaj>
    <derivirana_varijabla naziv="DomainObject.Predmet.SudioniciListNaziv_1">
      <item>FINA Regionalni centar Zagreb</item>
      <item>JAFA d.o.o.</item>
      <item>Jusuf Jahić</item>
      <item>Ante Majić</item>
      <item>RH, MF, Porezna uprava</item>
      <item>IHS-Revizor d.o.o. za reviziju i poslovno savjetovanje</item>
    </derivirana_varijabla>
  </DomainObject.Predmet.SudioniciListNaziv>
  <DomainObject.Predmet.SudioniciListAdressOIB>
    <izvorni_sadrzaj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izvorni_sadrzaj>
    <derivirana_varijabla naziv="DomainObject.Predmet.SudioniciListAdressOIB_1"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41133141441</item>
      <item>, OIB 84698185194</item>
      <item>, OIB 54998137767</item>
      <item>, OIB null</item>
      <item>, OIB 41560630938</item>
    </izvorni_sadrzaj>
    <derivirana_varijabla naziv="DomainObject.Predmet.SudioniciListNazivOIB_1">
      <item>, OIB 85821130368</item>
      <item>, OIB 41133141441</item>
      <item>, OIB 84698185194</item>
      <item>, OIB 54998137767</item>
      <item>, OIB null</item>
      <item>, OIB 41560630938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28031-2639-4979-B9EC-D642D971E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231</properties:Words>
  <properties:Characters>1135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2018-02-16T13:23:00Z</dcterms:created>
  <dc:creator>Sudsko vijeće</dc:creator>
  <cp:lastModifiedBy>Vinka Mihalinčić</cp:lastModifiedBy>
  <cp:lastPrinted>2018-02-16T13:19:00Z</cp:lastPrinted>
  <dcterms:modified xmlns:xsi="http://www.w3.org/2001/XMLSchema-instance" xsi:type="dcterms:W3CDTF">2018-03-14T13:51:00Z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(st-925-14 - JAFA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