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6a7d" w14:paraId="6316a7d" w:rsidRDefault="00616FE5" w:rsidP="00616FE5" w:rsidR="00616FE5" w:rsidRPr="00616FE5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616FE5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616FE5" w:rsidP="00616FE5" w:rsidR="00616FE5" w:rsidRPr="00616FE5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616FE5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616FE5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616FE5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616FE5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616FE5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616FE5" w:rsidP="00616FE5" w:rsidR="00616FE5" w:rsidRPr="00616FE5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616FE5" w:rsidP="00616FE5" w:rsidR="00616FE5" w:rsidRPr="00616FE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616FE5">
        <w:rPr>
          <w:rFonts w:cs="Times New Roman" w:eastAsia="Calibri" w:hAnsi="Times New Roman" w:ascii="Times New Roman"/>
          <w:sz w:val="24"/>
        </w:rPr>
        <w:t>ž</w:t>
      </w: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616FE5">
        <w:rPr>
          <w:rFonts w:cs="Times New Roman" w:eastAsia="Calibri" w:hAnsi="Times New Roman" w:ascii="Times New Roman"/>
          <w:sz w:val="24"/>
        </w:rPr>
        <w:t xml:space="preserve"> </w:t>
      </w: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616FE5">
        <w:rPr>
          <w:rFonts w:cs="Times New Roman" w:eastAsia="Calibri" w:hAnsi="Times New Roman" w:ascii="Times New Roman"/>
          <w:sz w:val="24"/>
        </w:rPr>
        <w:t>č</w:t>
      </w: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616FE5">
        <w:rPr>
          <w:rFonts w:cs="Times New Roman" w:eastAsia="Calibri" w:hAnsi="Times New Roman" w:ascii="Times New Roman"/>
          <w:sz w:val="24"/>
        </w:rPr>
        <w:t xml:space="preserve"> </w:t>
      </w: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616FE5">
        <w:rPr>
          <w:rFonts w:cs="Times New Roman" w:eastAsia="Calibri" w:hAnsi="Times New Roman" w:ascii="Times New Roman"/>
          <w:sz w:val="24"/>
        </w:rPr>
        <w:t xml:space="preserve"> ___</w:t>
      </w:r>
      <w:r w:rsidRPr="00616FE5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616FE5">
        <w:rPr>
          <w:rFonts w:cs="Times New Roman" w:eastAsia="Calibri" w:hAnsi="Times New Roman" w:ascii="Times New Roman"/>
          <w:sz w:val="24"/>
        </w:rPr>
        <w:t>__________________</w:t>
      </w:r>
    </w:p>
    <w:p w:rsidRDefault="00616FE5" w:rsidP="00616FE5" w:rsidR="00616FE5" w:rsidRPr="00616FE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616FE5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 St-3732/2016</w:t>
      </w: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616FE5" w:rsidP="00616FE5" w:rsidR="00616FE5" w:rsidRPr="00616FE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</w:t>
      </w:r>
      <w:r w:rsidRPr="00616FE5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TRGO-VEMA d.o.o. u stečaju, IV.Trnjanski zavoj 22, 10000 Zagreb, OIB:85184327742.                       </w:t>
      </w:r>
    </w:p>
    <w:p w:rsidRDefault="00616FE5" w:rsidP="00616FE5" w:rsidR="00616FE5" w:rsidRPr="00616FE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</w:t>
      </w:r>
      <w:r w:rsidR="00A644CB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3. siječnja</w:t>
      </w: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_ DO_</w:t>
      </w:r>
      <w:r w:rsidR="00A644CB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3. travnja</w:t>
      </w:r>
      <w:r w:rsidRPr="00616FE5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2019.god.</w:t>
      </w: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616FE5" w:rsidP="00616FE5" w:rsidR="00B73014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616FE5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  <w:r w:rsidRPr="00616FE5">
        <w:rPr>
          <w:rFonts w:cs="Arial" w:eastAsia="Calibri" w:hAnsi="Arial" w:ascii="Arial"/>
          <w:sz w:val="24"/>
          <w:szCs w:val="24"/>
          <w:lang w:val="pl-PL"/>
        </w:rPr>
        <w:br/>
        <w:t xml:space="preserve">1. </w:t>
      </w:r>
      <w:r w:rsidR="00B73014">
        <w:rPr>
          <w:rFonts w:cs="Arial" w:eastAsia="Calibri" w:hAnsi="Arial" w:ascii="Arial"/>
          <w:sz w:val="24"/>
          <w:szCs w:val="24"/>
          <w:lang w:val="pl-PL"/>
        </w:rPr>
        <w:t>Od Zadarske županije zatražio uvjerenje da li je izdan akt kojim se odobrava građenje na k.č. 733/9 i 733/10 k.o. Kali,</w:t>
      </w:r>
    </w:p>
    <w:p w:rsidRDefault="00B73014" w:rsidP="00616FE5" w:rsidR="00B73014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2. Dostavio sudu prijedlog za ročište radi određivanja vrijednosti nekretnine,</w:t>
      </w:r>
    </w:p>
    <w:p w:rsidRDefault="003B79A6" w:rsidP="00616FE5" w:rsidR="003B79A6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3. Od Porezne uprave Samobor i Porezne ispostave Zagreb-Črnomerec zatražio podatak o vrijednosti nekretnina u Samoboru i Šestinama,</w:t>
      </w:r>
    </w:p>
    <w:p w:rsidRDefault="003B79A6" w:rsidP="00616FE5" w:rsidR="003B79A6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4.Uložio prigovor protiv prekršajnog naloga  Financijskoj agenciji, da nisu dostavljeni financijski izvještaji za statističke i druge potrebe  za 2017.godinu.</w:t>
      </w:r>
    </w:p>
    <w:p w:rsidRDefault="00616FE5" w:rsidP="00616FE5" w:rsidR="00616FE5" w:rsidRPr="00616FE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616FE5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Nekretnine</w:t>
      </w:r>
    </w:p>
    <w:p w:rsidRDefault="003B79A6" w:rsidP="00616FE5" w:rsidR="00616FE5" w:rsidRP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>D</w:t>
      </w:r>
      <w:r w:rsidR="00616FE5"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ruštvo TRGOV-VEMA d.o.o. vlasnik je 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sljedećih </w:t>
      </w:r>
      <w:r w:rsidR="00616FE5"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nekretnin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>a</w:t>
      </w:r>
      <w:r w:rsidR="00616FE5"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: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616FE5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1. Pašnjak i oranica – k.o. Kali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suda u Zadru, Zemljišnoknjižni odjel Zadar, k.o.334715 Kali, zk.ul.1984, k.č.733/9, pašnjak površine 769m</w:t>
      </w:r>
      <w:r w:rsidRPr="00616FE5">
        <w:rPr>
          <w:rFonts w:cs="Arial" w:eastAsia="Times New Roman" w:hAnsi="Arial" w:ascii="Arial"/>
          <w:iCs/>
          <w:sz w:val="24"/>
          <w:szCs w:val="24"/>
          <w:lang w:eastAsia="hr-HR"/>
        </w:rPr>
        <w:t>² i k.č.733/10, oranica površine 312</w:t>
      </w: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m</w:t>
      </w:r>
      <w:r w:rsidRPr="00616FE5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nekretnini je kao prvoupisani založni vjerovnik Grzunov Željko i Ivan Vrljić, na temelju sporazuma o osiguranju zasnivanjem založnog prava na nekretninama br.08025020029 od 31.srpnja 2008.godine, solemniziranog  kod javnog bilježnika Lucije Popov u Zagrebu pod.br.OV-8529/08 za iznos 900.000,00 kn.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Kao drugoupisani založni vjerovnik je Republika Hrvatska, Ministarstvo financija, Porezna uprava, Područni ured Zagreb za iznos 147.573,30 kn, a temeljem Rješenja Općinskog suda u Zadru posl.br. 49OVR-1867/15 od 27.svibnja 2015.godine, i za iznos 44.340,00 kn temeljem rješenja Općinskog suda u Zadru posl.br. OVR. 1016/2018 od 16.srpnja 2018.godine. </w:t>
      </w:r>
    </w:p>
    <w:p w:rsidRDefault="00616FE5" w:rsidP="00616FE5" w:rsid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Nekretnina je procijenjena po sudskom vještaku, te tržna vrijednost nekretnine iznosi 838.877,62 kn.</w:t>
      </w:r>
    </w:p>
    <w:p w:rsidRDefault="003B79A6" w:rsidP="003B79A6" w:rsidR="003B79A6">
      <w:pPr>
        <w:spacing w:lineRule="auto" w:line="240" w:after="80"/>
        <w:ind w:firstLine="708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Od Zadarske županije zaprimljeno je uvjerenje da za k.č. 733/9 i 733/10 k.o. Kali, nije zatražen ili ishođen akt kojim se odobrava građenje. </w:t>
      </w:r>
    </w:p>
    <w:p w:rsidRDefault="003B79A6" w:rsidP="00616FE5" w:rsidR="003B79A6" w:rsidRP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Sudu je dostavljen prijedlog za održavanje ročišta radi određivanja vrijednosti nekretnine, te je Sud sazvao ročište za </w:t>
      </w:r>
      <w:r w:rsidR="006953C6">
        <w:rPr>
          <w:rFonts w:cs="Arial" w:eastAsia="Calibri" w:hAnsi="Arial" w:ascii="Arial"/>
          <w:sz w:val="24"/>
          <w:szCs w:val="24"/>
          <w:lang w:val="pl-PL"/>
        </w:rPr>
        <w:t>18.travnja 2019.godine.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616FE5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2.Dvorište i oranica – k.o. Šestine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k.o.335258 Šestine, zk.ul.73173, k.č.1768/9, dvorište i oranica površine 72m</w:t>
      </w:r>
      <w:r w:rsidRPr="00616FE5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Na nekretnini je upisano založno pravo za korist Republike Hrvatske, Ministarstvo financija, OIB:52634238857, za iznos 147.573,30 kn, temeljem rješenja </w:t>
      </w: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lastRenderedPageBreak/>
        <w:t xml:space="preserve">o osiguranju Općinskog građanskog suda u Zagrebu posl.br. Ovr-7617/15 od 8.srpnja 2015.godine. 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616FE5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3.Dvorište i oranica -  k.o. Šestine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k.o.335258 Šestine, zk.ul.73172, k.č.1768/8, put površine 34m</w:t>
      </w:r>
      <w:r w:rsidRPr="00616FE5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Na nekretnini je upisano založno pravo za korist Republike Hrvatske, Ministarstvo financija, OIB:52634238857, za iznos 147.573,30 kn, temeljem rješenja o osiguranju Općinskog građanskog suda u Zagrebu posl.br. Ovr-7617/15 od 8.srpnja 2015.godine. 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616FE5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4.Oranica -  k.o. Samobor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suda u Novom Zagrebu, Zemljišnoknjižni odjel Samobor, k.o.325171 Samobor, zk.ul.3538, k.č.2516/2, oranica površine 3m</w:t>
      </w:r>
      <w:r w:rsidRPr="00616FE5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Na nekretnini je upisano založno pravo za korist Republike Hrvatske, Ministarstvo financija, za iznos 147.573,30 kn, temeljem rješenja Općinskog suda u Novom Zagrebu, Stalna služba u Zaprešiću, posl.br. OVR-6477/15 od 15.lipnja 2015.godine. 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616FE5" w:rsidP="00616FE5" w:rsidR="006953C6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  <w:r w:rsidRPr="00616FE5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Za nekretnine pod 2; 3. i 4. Stečajni upravitelj </w:t>
      </w:r>
      <w:r w:rsidR="006953C6">
        <w:rPr>
          <w:rFonts w:cs="Times New Roman" w:eastAsia="Times New Roman" w:hAnsi="Arial" w:ascii="Arial"/>
          <w:iCs/>
          <w:sz w:val="24"/>
          <w:szCs w:val="24"/>
          <w:lang w:eastAsia="hr-HR"/>
        </w:rPr>
        <w:t>je o</w:t>
      </w:r>
      <w:r w:rsidR="006953C6">
        <w:rPr>
          <w:rFonts w:cs="Arial" w:eastAsia="Calibri" w:hAnsi="Arial" w:ascii="Arial"/>
          <w:sz w:val="24"/>
          <w:szCs w:val="24"/>
          <w:lang w:val="pl-PL"/>
        </w:rPr>
        <w:t>d Porezne uprave Samobor i Porezne ispostave Zagreb-Črnomerec zatražio podatak o vrijednosti nekretnina u Samoboru i Šestinama, međutim Porezna uprava se poziva na poreznu tajnu i da podatke dostavljaju na zahtjev tijela državne uprave.</w:t>
      </w:r>
    </w:p>
    <w:p w:rsidRDefault="006953C6" w:rsidP="00616FE5" w:rsidR="006953C6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Stečajni upravitelj ponovno će zatražiti podatak od Porezne uprave.</w:t>
      </w:r>
    </w:p>
    <w:p w:rsidRDefault="006953C6" w:rsidP="00616FE5" w:rsidR="006953C6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616FE5" w:rsidP="00616FE5" w:rsidR="00616FE5" w:rsidRPr="00616FE5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Financijsko izvješće</w:t>
      </w: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Prihod</w:t>
      </w: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Do sada u ovom stečajnom postupku nema nikakvih prihoda.</w:t>
      </w: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Rashod</w:t>
      </w: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Rashodi su sljedeći:</w:t>
      </w: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Neplaćeni troškovi iznose</w:t>
      </w:r>
    </w:p>
    <w:p w:rsidRDefault="00616FE5" w:rsidP="00616FE5" w:rsidR="00616FE5" w:rsidRPr="00616FE5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 xml:space="preserve">- trošak izrade pečata, ovjera potpisa jav.biljež; potvrda </w:t>
      </w:r>
      <w:r w:rsidRPr="00616FE5">
        <w:rPr>
          <w:rFonts w:cs="Arial" w:eastAsia="Calibri" w:hAnsi="Arial" w:ascii="Arial"/>
          <w:sz w:val="24"/>
          <w:szCs w:val="24"/>
        </w:rPr>
        <w:br/>
        <w:t xml:space="preserve">FINA-e, potvrda za vozila, telefon, uredski materijal, </w:t>
      </w:r>
    </w:p>
    <w:p w:rsidRDefault="00616FE5" w:rsidP="00616FE5" w:rsidR="00616FE5" w:rsidRPr="00616FE5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troškovi fotokopiranja</w:t>
      </w:r>
      <w:r w:rsidR="00A644CB">
        <w:rPr>
          <w:rFonts w:cs="Arial" w:eastAsia="Calibri" w:hAnsi="Arial" w:ascii="Arial"/>
          <w:sz w:val="24"/>
          <w:szCs w:val="24"/>
        </w:rPr>
        <w:t xml:space="preserve">, poštarina </w:t>
      </w:r>
      <w:r w:rsidRPr="00616FE5">
        <w:rPr>
          <w:rFonts w:cs="Arial" w:eastAsia="Calibri" w:hAnsi="Arial" w:ascii="Arial"/>
          <w:sz w:val="24"/>
          <w:szCs w:val="24"/>
        </w:rPr>
        <w:t xml:space="preserve">............................................    </w:t>
      </w:r>
      <w:r w:rsidR="005E313E">
        <w:rPr>
          <w:rFonts w:cs="Arial" w:eastAsia="Calibri" w:hAnsi="Arial" w:ascii="Arial"/>
          <w:sz w:val="24"/>
          <w:szCs w:val="24"/>
        </w:rPr>
        <w:t>735,33</w:t>
      </w:r>
      <w:r w:rsidRPr="00616FE5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16FE5" w:rsidP="00616FE5" w:rsidR="00616FE5" w:rsidRPr="00616FE5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- trošak procjene nekretnine ..................................................  4.000,00 kn</w:t>
      </w:r>
    </w:p>
    <w:p w:rsidRDefault="00616FE5" w:rsidP="00616FE5" w:rsidR="00616FE5" w:rsidRPr="00616FE5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 xml:space="preserve">     - </w:t>
      </w:r>
      <w:r w:rsidRPr="00616FE5">
        <w:rPr>
          <w:rFonts w:cs="Arial" w:eastAsia="Calibri" w:hAnsi="Arial" w:ascii="Arial"/>
          <w:sz w:val="24"/>
          <w:szCs w:val="24"/>
          <w:u w:val="single"/>
        </w:rPr>
        <w:t>knjigovodstvo (VII.</w:t>
      </w:r>
      <w:r w:rsidR="00A644CB">
        <w:rPr>
          <w:rFonts w:cs="Arial" w:eastAsia="Calibri" w:hAnsi="Arial" w:ascii="Arial"/>
          <w:sz w:val="24"/>
          <w:szCs w:val="24"/>
          <w:u w:val="single"/>
        </w:rPr>
        <w:t>/18.</w:t>
      </w:r>
      <w:r w:rsidRPr="00616FE5">
        <w:rPr>
          <w:rFonts w:cs="Arial" w:eastAsia="Calibri" w:hAnsi="Arial" w:ascii="Arial"/>
          <w:sz w:val="24"/>
          <w:szCs w:val="24"/>
          <w:u w:val="single"/>
        </w:rPr>
        <w:t>-</w:t>
      </w:r>
      <w:r w:rsidR="00A644CB">
        <w:rPr>
          <w:rFonts w:cs="Arial" w:eastAsia="Calibri" w:hAnsi="Arial" w:ascii="Arial"/>
          <w:sz w:val="24"/>
          <w:szCs w:val="24"/>
          <w:u w:val="single"/>
        </w:rPr>
        <w:t>I</w:t>
      </w:r>
      <w:r w:rsidRPr="00616FE5">
        <w:rPr>
          <w:rFonts w:cs="Arial" w:eastAsia="Calibri" w:hAnsi="Arial" w:ascii="Arial"/>
          <w:sz w:val="24"/>
          <w:szCs w:val="24"/>
          <w:u w:val="single"/>
        </w:rPr>
        <w:t>II.mj./1</w:t>
      </w:r>
      <w:r w:rsidR="00A644CB">
        <w:rPr>
          <w:rFonts w:cs="Arial" w:eastAsia="Calibri" w:hAnsi="Arial" w:ascii="Arial"/>
          <w:sz w:val="24"/>
          <w:szCs w:val="24"/>
          <w:u w:val="single"/>
        </w:rPr>
        <w:t>9</w:t>
      </w:r>
      <w:r w:rsidRPr="00616FE5">
        <w:rPr>
          <w:rFonts w:cs="Arial" w:eastAsia="Calibri" w:hAnsi="Arial" w:ascii="Arial"/>
          <w:sz w:val="24"/>
          <w:szCs w:val="24"/>
          <w:u w:val="single"/>
        </w:rPr>
        <w:t>)+PDV...</w:t>
      </w:r>
      <w:r w:rsidR="00A644CB">
        <w:rPr>
          <w:rFonts w:cs="Arial" w:eastAsia="Calibri" w:hAnsi="Arial" w:ascii="Arial"/>
          <w:sz w:val="24"/>
          <w:szCs w:val="24"/>
          <w:u w:val="single"/>
        </w:rPr>
        <w:t>...............................11.250</w:t>
      </w:r>
      <w:r w:rsidRPr="00616FE5">
        <w:rPr>
          <w:rFonts w:cs="Arial" w:eastAsia="Calibri" w:hAnsi="Arial" w:ascii="Arial"/>
          <w:sz w:val="24"/>
          <w:szCs w:val="24"/>
          <w:u w:val="single"/>
        </w:rPr>
        <w:t>,00</w:t>
      </w:r>
      <w:r w:rsidR="00A644CB">
        <w:rPr>
          <w:rFonts w:cs="Arial" w:eastAsia="Calibri" w:hAnsi="Arial" w:ascii="Arial"/>
          <w:sz w:val="24"/>
          <w:szCs w:val="24"/>
          <w:u w:val="single"/>
        </w:rPr>
        <w:t xml:space="preserve"> </w:t>
      </w:r>
      <w:r w:rsidRPr="00616FE5">
        <w:rPr>
          <w:rFonts w:cs="Arial" w:eastAsia="Calibri" w:hAnsi="Arial" w:ascii="Arial"/>
          <w:sz w:val="24"/>
          <w:szCs w:val="24"/>
          <w:u w:val="single"/>
        </w:rPr>
        <w:t>kn</w:t>
      </w:r>
      <w:r w:rsidRPr="00616FE5">
        <w:rPr>
          <w:rFonts w:cs="Arial" w:eastAsia="Calibri" w:hAnsi="Arial" w:ascii="Arial"/>
          <w:sz w:val="24"/>
          <w:szCs w:val="24"/>
        </w:rPr>
        <w:t xml:space="preserve"> </w:t>
      </w:r>
    </w:p>
    <w:p w:rsidRDefault="00616FE5" w:rsidP="00616FE5" w:rsidR="00616FE5" w:rsidRPr="00616FE5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</w:r>
      <w:r w:rsidRPr="00616FE5">
        <w:rPr>
          <w:rFonts w:cs="Arial" w:eastAsia="Calibri" w:hAnsi="Arial" w:ascii="Arial"/>
          <w:sz w:val="24"/>
          <w:szCs w:val="24"/>
        </w:rPr>
        <w:tab/>
        <w:t xml:space="preserve">      1</w:t>
      </w:r>
      <w:r w:rsidR="00A644CB">
        <w:rPr>
          <w:rFonts w:cs="Arial" w:eastAsia="Calibri" w:hAnsi="Arial" w:ascii="Arial"/>
          <w:sz w:val="24"/>
          <w:szCs w:val="24"/>
        </w:rPr>
        <w:t>5.985,33</w:t>
      </w:r>
      <w:r w:rsidRPr="00616FE5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16FE5" w:rsidP="00616FE5" w:rsidR="00616FE5" w:rsidRPr="00616FE5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616FE5">
        <w:rPr>
          <w:rFonts w:cs="Arial" w:eastAsia="Calibri" w:hAnsi="Arial" w:ascii="Arial"/>
          <w:sz w:val="24"/>
          <w:szCs w:val="24"/>
        </w:rPr>
        <w:t>Stanje žiro računa i blagajne  ..... = 0,00 kn</w:t>
      </w:r>
    </w:p>
    <w:p w:rsidRDefault="00616FE5" w:rsidP="00616FE5" w:rsidR="00616FE5" w:rsidRPr="00616FE5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</w:p>
    <w:p w:rsidRDefault="00616FE5" w:rsidP="00616FE5" w:rsidR="00616FE5" w:rsidRPr="00616FE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16FE5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16FE5" w:rsidP="00616FE5" w:rsidR="00616FE5" w:rsidRPr="00616FE5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616FE5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="00A644CB">
        <w:rPr>
          <w:rFonts w:cs="Arial" w:eastAsia="Calibri" w:hAnsi="Arial" w:ascii="Arial"/>
          <w:sz w:val="24"/>
          <w:szCs w:val="24"/>
          <w:u w:val="single"/>
          <w:lang w:val="pl-PL"/>
        </w:rPr>
        <w:t>3. travnja DO 3. srpnja</w:t>
      </w:r>
      <w:r w:rsidRPr="00616FE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2019.god.</w:t>
      </w:r>
    </w:p>
    <w:p w:rsidRDefault="00616FE5" w:rsidP="00616FE5" w:rsidR="00616FE5" w:rsidRPr="00616FE5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616FE5">
        <w:rPr>
          <w:rFonts w:cs="Arial" w:eastAsia="Calibri" w:hAnsi="Arial" w:ascii="Arial"/>
          <w:sz w:val="24"/>
          <w:szCs w:val="24"/>
          <w:lang w:val="pl-PL"/>
        </w:rPr>
        <w:t>Aktivnosti u vezi unovčenja nekretnina</w:t>
      </w:r>
    </w:p>
    <w:p w:rsidRDefault="00616FE5" w:rsidP="00616FE5" w:rsidR="00616FE5" w:rsidRPr="00616FE5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616FE5" w:rsidP="00616FE5" w:rsidR="00616FE5" w:rsidRPr="00616FE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616FE5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616FE5">
        <w:rPr>
          <w:rFonts w:cs="Arial" w:eastAsia="Calibri" w:hAnsi="Arial" w:ascii="Arial"/>
          <w:sz w:val="24"/>
          <w:szCs w:val="24"/>
          <w:lang w:val="pl-PL"/>
        </w:rPr>
        <w:tab/>
      </w:r>
      <w:r w:rsidRPr="00616FE5">
        <w:rPr>
          <w:rFonts w:cs="Arial" w:eastAsia="Calibri" w:hAnsi="Arial" w:ascii="Arial"/>
          <w:sz w:val="24"/>
          <w:szCs w:val="24"/>
          <w:lang w:val="pl-PL"/>
        </w:rPr>
        <w:tab/>
      </w:r>
      <w:r w:rsidRPr="00616FE5">
        <w:rPr>
          <w:rFonts w:cs="Arial" w:eastAsia="Calibri" w:hAnsi="Arial" w:ascii="Arial"/>
          <w:sz w:val="24"/>
          <w:szCs w:val="24"/>
          <w:lang w:val="pl-PL"/>
        </w:rPr>
        <w:tab/>
      </w:r>
      <w:r w:rsidRPr="00616FE5">
        <w:rPr>
          <w:rFonts w:cs="Arial" w:eastAsia="Calibri" w:hAnsi="Arial" w:ascii="Arial"/>
          <w:sz w:val="24"/>
          <w:szCs w:val="24"/>
          <w:lang w:val="pl-PL"/>
        </w:rPr>
        <w:tab/>
      </w:r>
      <w:r w:rsidRPr="00616FE5">
        <w:rPr>
          <w:rFonts w:cs="Arial" w:eastAsia="Calibri" w:hAnsi="Arial" w:ascii="Arial"/>
          <w:sz w:val="24"/>
          <w:szCs w:val="24"/>
          <w:lang w:val="pl-PL"/>
        </w:rPr>
        <w:tab/>
      </w:r>
      <w:r w:rsidRPr="00616FE5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616FE5" w:rsidP="00616FE5" w:rsidR="00616FE5" w:rsidRPr="00616FE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616FE5">
        <w:rPr>
          <w:rFonts w:cs="Arial" w:eastAsia="Calibri" w:hAnsi="Arial" w:ascii="Arial"/>
          <w:sz w:val="24"/>
          <w:szCs w:val="24"/>
          <w:lang w:val="pl-PL"/>
        </w:rPr>
        <w:t>____</w:t>
      </w:r>
      <w:r w:rsidR="002302C0">
        <w:rPr>
          <w:rFonts w:cs="Arial" w:eastAsia="Calibri" w:hAnsi="Arial" w:ascii="Arial"/>
          <w:sz w:val="24"/>
          <w:szCs w:val="24"/>
          <w:u w:val="single"/>
          <w:lang w:val="pl-PL"/>
        </w:rPr>
        <w:t>Zagreb, 3.travanj</w:t>
      </w:r>
      <w:r w:rsidRPr="00616FE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2019.god.</w:t>
      </w:r>
      <w:r w:rsidRPr="00616FE5">
        <w:rPr>
          <w:rFonts w:cs="Arial" w:eastAsia="Calibri" w:hAnsi="Arial" w:ascii="Arial"/>
          <w:sz w:val="24"/>
          <w:szCs w:val="24"/>
          <w:lang w:val="pl-PL"/>
        </w:rPr>
        <w:tab/>
        <w:t xml:space="preserve">          </w:t>
      </w:r>
      <w:r w:rsidR="002302C0">
        <w:rPr>
          <w:rFonts w:cs="Arial" w:eastAsia="Calibri" w:hAnsi="Arial" w:ascii="Arial"/>
          <w:sz w:val="24"/>
          <w:szCs w:val="24"/>
          <w:lang w:val="pl-PL"/>
        </w:rPr>
        <w:t xml:space="preserve">          </w:t>
      </w:r>
      <w:r w:rsidRPr="00616FE5">
        <w:rPr>
          <w:rFonts w:cs="Arial" w:eastAsia="Calibri" w:hAnsi="Arial" w:ascii="Arial"/>
          <w:sz w:val="24"/>
          <w:szCs w:val="24"/>
          <w:lang w:val="pl-PL"/>
        </w:rPr>
        <w:t xml:space="preserve">        ___</w:t>
      </w:r>
      <w:r w:rsidRPr="00616FE5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616FE5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616FE5" w:rsidP="00616FE5" w:rsidR="00616FE5" w:rsidRPr="00616FE5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616FE5" w:rsidP="00616FE5" w:rsidR="00616FE5" w:rsidRPr="00616FE5"/>
    <w:sectPr w:rsidR="00616FE5" w:rsidRPr="00616FE5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E2F" w:rsidR="00925E2F">
      <w:pPr>
        <w:spacing w:lineRule="auto" w:line="240" w:after="0"/>
      </w:pPr>
      <w:r>
        <w:separator/>
      </w:r>
    </w:p>
  </w:endnote>
  <w:endnote w:id="0" w:type="continuationSeparator">
    <w:p w:rsidRDefault="00925E2F" w:rsidR="00925E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616FE5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1B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CC1B1C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E2F" w:rsidR="00925E2F">
      <w:pPr>
        <w:spacing w:lineRule="auto" w:line="240" w:after="0"/>
      </w:pPr>
      <w:r>
        <w:separator/>
      </w:r>
    </w:p>
  </w:footnote>
  <w:footnote w:id="0" w:type="continuationSeparator">
    <w:p w:rsidRDefault="00925E2F" w:rsidR="00925E2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FE5"/>
    <w:rsid w:val="002302C0"/>
    <w:rsid w:val="003B79A6"/>
    <w:rsid w:val="0043607A"/>
    <w:rsid w:val="004A44A3"/>
    <w:rsid w:val="005E313E"/>
    <w:rsid w:val="00616FE5"/>
    <w:rsid w:val="006953C6"/>
    <w:rsid w:val="008575B0"/>
    <w:rsid w:val="00925E2F"/>
    <w:rsid w:val="00A644CB"/>
    <w:rsid w:val="00B73014"/>
    <w:rsid w:val="00CC1B1C"/>
    <w:rsid w:val="00D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16FE5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616FE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C1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B1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B1C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B1C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B1C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16FE5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616FE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C1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B1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B1C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B1C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B1C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4259</properties:Characters>
  <properties:Lines>94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2019-04-10T13:04:00Z</dcterms:created>
  <dc:creator>Josip</dc:creator>
  <cp:lastModifiedBy>Kristina Švajger</cp:lastModifiedBy>
  <cp:lastPrinted>2019-04-09T09:41:00Z</cp:lastPrinted>
  <dcterms:modified xmlns:xsi="http://www.w3.org/2001/XMLSchema-instance" xsi:type="dcterms:W3CDTF">2019-04-10T13:04:00Z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St-3732/2016-28 / Podnesak - Izvješće stečajnog upravitelja (izvješće stečajnog upravitelja,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