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30ca" w14:paraId="87b30ca" w:rsidRDefault="00066D5F" w:rsidP="00910611" w:rsidR="00066D5F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6D5F" w:rsidP="00910611" w:rsidR="00066D5F">
      <w:r>
        <w:rPr>
          <w:rFonts w:eastAsia="MS Mincho"/>
        </w:rPr>
        <w:t>REPUBLIKA HRVATSKA</w:t>
      </w:r>
    </w:p>
    <w:p w:rsidRDefault="00066D5F" w:rsidP="00910611" w:rsidR="00066D5F">
      <w:r>
        <w:rPr>
          <w:rFonts w:eastAsia="MS Mincho"/>
        </w:rPr>
        <w:t>TRGOVAČKI SUD U RIJECI</w:t>
      </w:r>
    </w:p>
    <w:p w:rsidRDefault="00066D5F" w:rsidR="00066D5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 w:rsidRPr="00181428">
      <w:pPr>
        <w:rPr>
          <w:rFonts w:hAnsi="Times New Roman" w:ascii="Times New Roman"/>
          <w:b w:val="false"/>
        </w:rPr>
      </w:pPr>
    </w:p>
    <w:p w:rsidRDefault="00BC4FFC" w:rsidP="00BC4FFC" w:rsidR="00BC4FFC" w:rsidRPr="00181428">
      <w:pPr>
        <w:rPr>
          <w:rFonts w:hAnsi="Times New Roman" w:ascii="Times New Roman"/>
          <w:b w:val="false"/>
        </w:rPr>
      </w:pPr>
    </w:p>
    <w:p w:rsidRDefault="00BC4FFC" w:rsidP="00BC4FFC" w:rsidR="00BC4FFC" w:rsidRPr="00181428">
      <w:pPr>
        <w:rPr>
          <w:rFonts w:hAnsi="Times New Roman" w:ascii="Times New Roman"/>
          <w:b w:val="false"/>
        </w:rPr>
      </w:pPr>
    </w:p>
    <w:p w:rsidRDefault="00BC4FFC" w:rsidP="00BC4FFC" w:rsidR="00BC4FFC" w:rsidRPr="00181428">
      <w:pPr>
        <w:jc w:val="center"/>
        <w:rPr>
          <w:rFonts w:hAnsi="Times New Roman" w:ascii="Times New Roman"/>
          <w:b w:val="false"/>
          <w:bCs/>
        </w:rPr>
      </w:pPr>
      <w:r w:rsidRPr="00181428"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 w:rsidRPr="00181428">
      <w:pPr>
        <w:jc w:val="center"/>
        <w:rPr>
          <w:rFonts w:hAnsi="Times New Roman" w:ascii="Times New Roman"/>
          <w:b w:val="false"/>
          <w:bCs/>
        </w:rPr>
      </w:pPr>
      <w:r w:rsidRPr="00181428"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>
      <w:pPr>
        <w:rPr>
          <w:rFonts w:hAnsi="Times New Roman" w:ascii="Times New Roman"/>
          <w:b w:val="false"/>
        </w:rPr>
      </w:pPr>
    </w:p>
    <w:p w:rsidRDefault="00DB157C" w:rsidP="00066D5F" w:rsidR="00DB157C" w:rsidRPr="00181428">
      <w:pPr>
        <w:ind w:firstLine="567"/>
        <w:jc w:val="both"/>
        <w:rPr>
          <w:rFonts w:hAnsi="Times New Roman" w:ascii="Times New Roman"/>
          <w:b w:val="false"/>
        </w:rPr>
      </w:pPr>
      <w:r w:rsidRPr="00181428">
        <w:rPr>
          <w:rFonts w:hAnsi="Times New Roman" w:ascii="Times New Roman"/>
          <w:b w:val="false"/>
        </w:rPr>
        <w:t>Trgovački sud u Rijeci, po sucu Veri Jelenović, u stečajnom postupku nad dužnikom NIT društvo s ograničenom odgovornošću za proizvodnju i trgovinu u stečaju Gospić (Grad Gospić), Nikole Tesle 11, MBS: 020031540, OIB: 67526505194, dana 14. lipnja 2018.</w:t>
      </w:r>
    </w:p>
    <w:p w:rsidRDefault="00BC4FFC" w:rsidP="00BC4FFC" w:rsidR="00BC4FFC" w:rsidRPr="00181428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 w:rsidRPr="00181428">
      <w:pPr>
        <w:jc w:val="center"/>
        <w:rPr>
          <w:rFonts w:hAnsi="Times New Roman" w:ascii="Times New Roman"/>
          <w:b w:val="false"/>
          <w:bCs/>
        </w:rPr>
      </w:pPr>
      <w:r w:rsidRPr="00181428"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 w:rsidRPr="00181428">
      <w:pPr>
        <w:jc w:val="center"/>
        <w:rPr>
          <w:rFonts w:hAnsi="Times New Roman" w:ascii="Times New Roman"/>
          <w:b w:val="false"/>
          <w:bCs/>
        </w:rPr>
      </w:pPr>
    </w:p>
    <w:p w:rsidRDefault="00BC4FFC" w:rsidP="00B60B97" w:rsidR="004F2356" w:rsidRPr="00181428">
      <w:pPr>
        <w:jc w:val="both"/>
        <w:rPr>
          <w:rFonts w:hAnsi="Times New Roman" w:ascii="Times New Roman"/>
          <w:b w:val="false"/>
        </w:rPr>
      </w:pPr>
      <w:r w:rsidRPr="00181428">
        <w:rPr>
          <w:rFonts w:hAnsi="Times New Roman" w:ascii="Times New Roman"/>
          <w:b w:val="false"/>
        </w:rPr>
        <w:t xml:space="preserve">I. </w:t>
      </w:r>
      <w:r w:rsidR="00066D5F">
        <w:rPr>
          <w:rFonts w:hAnsi="Times New Roman" w:ascii="Times New Roman"/>
          <w:b w:val="false"/>
        </w:rPr>
        <w:tab/>
      </w:r>
      <w:r w:rsidRPr="00181428">
        <w:rPr>
          <w:rFonts w:hAnsi="Times New Roman" w:ascii="Times New Roman"/>
          <w:b w:val="false"/>
        </w:rPr>
        <w:t>Određuje se ročište radi izjašnjenja stranaka i prilaganj</w:t>
      </w:r>
      <w:r w:rsidR="00DB157C" w:rsidRPr="00181428">
        <w:rPr>
          <w:rFonts w:hAnsi="Times New Roman" w:ascii="Times New Roman"/>
          <w:b w:val="false"/>
        </w:rPr>
        <w:t>a</w:t>
      </w:r>
      <w:r w:rsidRPr="00181428">
        <w:rPr>
          <w:rFonts w:hAnsi="Times New Roman" w:ascii="Times New Roman"/>
          <w:b w:val="false"/>
        </w:rPr>
        <w:t xml:space="preserve"> odgovarajućih pisanih dokaza glede vrijednosti </w:t>
      </w:r>
      <w:r w:rsidR="00DB157C" w:rsidRPr="00181428">
        <w:rPr>
          <w:rFonts w:hAnsi="Times New Roman" w:ascii="Times New Roman"/>
          <w:b w:val="false"/>
        </w:rPr>
        <w:t>nekretnine stečajnog dužnika upisane u zemljišnim knjigama Općinskog suda u Gospiću, zemljišnoknjižni odjel Gospić, k.č.br. 2754 u naravi stambena zgrada i dvorište ukupne površine 1601 m2, upisano u zk. ul. br. 2971 Katastarska općina: 310743, Gospić, 31. suvlasnički dio: 533/10000 ETAŽNO VLASNIŠTVO (E-31),  1. POSLOVNI PROSTOR BR. 1, OZNAKE P 1 U PODRUMU, ukupno površine 127,56 m2</w:t>
      </w:r>
      <w:r w:rsidR="004F2356" w:rsidRPr="00181428">
        <w:rPr>
          <w:rFonts w:hAnsi="Times New Roman" w:ascii="Times New Roman"/>
          <w:b w:val="false"/>
        </w:rPr>
        <w:t xml:space="preserve">, </w:t>
      </w:r>
    </w:p>
    <w:p w:rsidRDefault="00BC4FFC" w:rsidP="00BC4FFC" w:rsidR="00BC4FFC" w:rsidRPr="00181428">
      <w:pPr>
        <w:jc w:val="both"/>
        <w:rPr>
          <w:rFonts w:hAnsi="Times New Roman" w:ascii="Times New Roman"/>
          <w:b w:val="false"/>
        </w:rPr>
      </w:pPr>
      <w:r w:rsidRPr="00181428">
        <w:rPr>
          <w:rFonts w:hAnsi="Times New Roman" w:ascii="Times New Roman"/>
          <w:b w:val="false"/>
        </w:rPr>
        <w:t>za</w:t>
      </w:r>
    </w:p>
    <w:p w:rsidRDefault="00DB157C" w:rsidP="00DB157C" w:rsidR="00BC4FFC" w:rsidRPr="00181428">
      <w:pPr>
        <w:pStyle w:val="Odlomakpopisa"/>
        <w:numPr>
          <w:ilvl w:val="0"/>
          <w:numId w:val="4"/>
        </w:numPr>
        <w:jc w:val="center"/>
        <w:rPr>
          <w:rFonts w:hAnsi="Times New Roman" w:ascii="Times New Roman"/>
          <w:b w:val="false"/>
        </w:rPr>
      </w:pPr>
      <w:r w:rsidRPr="00181428">
        <w:rPr>
          <w:rFonts w:hAnsi="Times New Roman" w:ascii="Times New Roman"/>
          <w:b w:val="false"/>
        </w:rPr>
        <w:t>rujna</w:t>
      </w:r>
      <w:r w:rsidR="00296556" w:rsidRPr="00181428">
        <w:rPr>
          <w:rFonts w:hAnsi="Times New Roman" w:ascii="Times New Roman"/>
          <w:b w:val="false"/>
        </w:rPr>
        <w:t xml:space="preserve"> 2018</w:t>
      </w:r>
      <w:r w:rsidR="00BC4FFC" w:rsidRPr="00181428">
        <w:rPr>
          <w:rFonts w:hAnsi="Times New Roman" w:ascii="Times New Roman"/>
          <w:b w:val="false"/>
        </w:rPr>
        <w:t xml:space="preserve">. </w:t>
      </w:r>
      <w:r w:rsidR="00A32C89" w:rsidRPr="00181428">
        <w:rPr>
          <w:rFonts w:hAnsi="Times New Roman" w:ascii="Times New Roman"/>
          <w:b w:val="false"/>
        </w:rPr>
        <w:t xml:space="preserve"> </w:t>
      </w:r>
      <w:r w:rsidR="00BC4FFC" w:rsidRPr="00181428">
        <w:rPr>
          <w:rFonts w:hAnsi="Times New Roman" w:ascii="Times New Roman"/>
          <w:b w:val="false"/>
        </w:rPr>
        <w:t xml:space="preserve">u </w:t>
      </w:r>
      <w:r w:rsidR="00B60B97" w:rsidRPr="00181428">
        <w:rPr>
          <w:rFonts w:hAnsi="Times New Roman" w:ascii="Times New Roman"/>
          <w:b w:val="false"/>
        </w:rPr>
        <w:t>9</w:t>
      </w:r>
      <w:r w:rsidR="004F2356" w:rsidRPr="00181428">
        <w:rPr>
          <w:rFonts w:hAnsi="Times New Roman" w:ascii="Times New Roman"/>
          <w:b w:val="false"/>
        </w:rPr>
        <w:t>,</w:t>
      </w:r>
      <w:r w:rsidR="00D641FD" w:rsidRPr="00181428">
        <w:rPr>
          <w:rFonts w:hAnsi="Times New Roman" w:ascii="Times New Roman"/>
          <w:b w:val="false"/>
        </w:rPr>
        <w:t>0</w:t>
      </w:r>
      <w:r w:rsidR="00B60B97" w:rsidRPr="00181428">
        <w:rPr>
          <w:rFonts w:hAnsi="Times New Roman" w:ascii="Times New Roman"/>
          <w:b w:val="false"/>
        </w:rPr>
        <w:t>0</w:t>
      </w:r>
      <w:r w:rsidR="00BC4FFC" w:rsidRPr="00181428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 w:rsidRPr="00181428">
      <w:pPr>
        <w:jc w:val="center"/>
        <w:rPr>
          <w:rFonts w:hAnsi="Times New Roman" w:ascii="Times New Roman"/>
          <w:b w:val="false"/>
        </w:rPr>
      </w:pPr>
      <w:r w:rsidRPr="00181428"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 w:rsidRPr="00181428">
      <w:pPr>
        <w:jc w:val="center"/>
        <w:rPr>
          <w:rFonts w:hAnsi="Times New Roman" w:ascii="Times New Roman"/>
          <w:b w:val="false"/>
        </w:rPr>
      </w:pPr>
      <w:r w:rsidRPr="00181428"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 w:rsidRPr="00181428">
      <w:pPr>
        <w:jc w:val="center"/>
        <w:rPr>
          <w:rFonts w:hAnsi="Times New Roman" w:ascii="Times New Roman"/>
          <w:b w:val="false"/>
        </w:rPr>
      </w:pPr>
    </w:p>
    <w:p w:rsidRDefault="00BC4FFC" w:rsidP="00A32C89" w:rsidR="00BC4FFC" w:rsidRPr="00181428">
      <w:pPr>
        <w:jc w:val="both"/>
        <w:rPr>
          <w:rFonts w:hAnsi="Times New Roman" w:ascii="Times New Roman"/>
          <w:b w:val="false"/>
          <w:bCs/>
          <w:color w:val="000000"/>
        </w:rPr>
      </w:pPr>
      <w:r w:rsidRPr="00181428">
        <w:rPr>
          <w:rFonts w:hAnsi="Times New Roman" w:ascii="Times New Roman"/>
          <w:b w:val="false"/>
        </w:rPr>
        <w:t xml:space="preserve">II. </w:t>
      </w:r>
      <w:r w:rsidR="00066D5F">
        <w:rPr>
          <w:rFonts w:hAnsi="Times New Roman" w:ascii="Times New Roman"/>
          <w:b w:val="false"/>
        </w:rPr>
        <w:tab/>
      </w:r>
      <w:r w:rsidRPr="00181428">
        <w:rPr>
          <w:rFonts w:hAnsi="Times New Roman" w:ascii="Times New Roman"/>
          <w:b w:val="false"/>
        </w:rPr>
        <w:t>Na ročište iz točke I. izreke ovog zaključka pozivaju se stečajni upravitelj  i razlučni vjerovni</w:t>
      </w:r>
      <w:r w:rsidR="00DB157C" w:rsidRPr="00181428">
        <w:rPr>
          <w:rFonts w:hAnsi="Times New Roman" w:ascii="Times New Roman"/>
          <w:b w:val="false"/>
        </w:rPr>
        <w:t xml:space="preserve">ci Republika Hrvatska – Ministarstvo financija i </w:t>
      </w:r>
      <w:r w:rsidR="00DB157C" w:rsidRPr="00181428">
        <w:rPr>
          <w:rFonts w:hAnsi="Times New Roman" w:ascii="Times New Roman"/>
          <w:b w:val="false"/>
          <w:bCs/>
          <w:color w:val="000000"/>
          <w:shd w:fill="FFFFFF" w:color="auto" w:val="clear"/>
        </w:rPr>
        <w:t>TEKSTILPROMET D.D. , OIB: 16529207670, ZAGREB ULICA GRADA GOSPIĆA 1/A</w:t>
      </w:r>
      <w:r w:rsidR="00DE1026" w:rsidRPr="00181428">
        <w:rPr>
          <w:rFonts w:hAnsi="Times New Roman" w:ascii="Times New Roman"/>
          <w:b w:val="false"/>
          <w:bCs/>
          <w:color w:val="000000"/>
        </w:rPr>
        <w:t>.</w:t>
      </w:r>
    </w:p>
    <w:p w:rsidRDefault="00BC4FFC" w:rsidP="00BC4FFC" w:rsidR="00BC4FFC" w:rsidRPr="00181428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 w:rsidRPr="00181428">
      <w:pPr>
        <w:jc w:val="center"/>
        <w:rPr>
          <w:rFonts w:hAnsi="Times New Roman" w:ascii="Times New Roman"/>
          <w:b w:val="false"/>
        </w:rPr>
      </w:pPr>
      <w:r w:rsidRPr="00181428">
        <w:rPr>
          <w:rFonts w:hAnsi="Times New Roman" w:ascii="Times New Roman"/>
          <w:b w:val="false"/>
        </w:rPr>
        <w:t xml:space="preserve">Rijeka, </w:t>
      </w:r>
      <w:r w:rsidR="00DB157C" w:rsidRPr="00181428">
        <w:rPr>
          <w:rFonts w:hAnsi="Times New Roman" w:ascii="Times New Roman"/>
          <w:b w:val="false"/>
        </w:rPr>
        <w:t xml:space="preserve">14. lipnja </w:t>
      </w:r>
      <w:r w:rsidR="005B1AC9" w:rsidRPr="00181428">
        <w:rPr>
          <w:rFonts w:hAnsi="Times New Roman" w:ascii="Times New Roman"/>
          <w:b w:val="false"/>
        </w:rPr>
        <w:t>201</w:t>
      </w:r>
      <w:r w:rsidR="00DB157C" w:rsidRPr="00181428">
        <w:rPr>
          <w:rFonts w:hAnsi="Times New Roman" w:ascii="Times New Roman"/>
          <w:b w:val="false"/>
        </w:rPr>
        <w:t>8</w:t>
      </w:r>
      <w:r w:rsidR="005B1AC9" w:rsidRPr="00181428">
        <w:rPr>
          <w:rFonts w:hAnsi="Times New Roman" w:ascii="Times New Roman"/>
          <w:b w:val="false"/>
        </w:rPr>
        <w:t>.</w:t>
      </w:r>
      <w:r w:rsidRPr="00181428">
        <w:rPr>
          <w:rFonts w:hAnsi="Times New Roman" w:ascii="Times New Roman"/>
          <w:b w:val="false"/>
        </w:rPr>
        <w:t xml:space="preserve"> </w:t>
      </w:r>
    </w:p>
    <w:p w:rsidRDefault="00BC4FFC" w:rsidP="00BC4FFC" w:rsidR="00BC4FFC" w:rsidRPr="00181428">
      <w:pPr>
        <w:jc w:val="both"/>
        <w:rPr>
          <w:rFonts w:hAnsi="Times New Roman" w:ascii="Times New Roman"/>
          <w:b w:val="false"/>
        </w:rPr>
      </w:pPr>
      <w:r w:rsidRPr="00181428">
        <w:rPr>
          <w:rFonts w:hAnsi="Times New Roman" w:ascii="Times New Roman"/>
          <w:b w:val="false"/>
        </w:rPr>
        <w:tab/>
      </w:r>
      <w:r w:rsidRPr="00181428">
        <w:rPr>
          <w:rFonts w:hAnsi="Times New Roman" w:ascii="Times New Roman"/>
          <w:b w:val="false"/>
        </w:rPr>
        <w:tab/>
      </w:r>
      <w:r w:rsidRPr="00181428">
        <w:rPr>
          <w:rFonts w:hAnsi="Times New Roman" w:ascii="Times New Roman"/>
          <w:b w:val="false"/>
        </w:rPr>
        <w:tab/>
      </w:r>
      <w:r w:rsidRPr="00181428">
        <w:rPr>
          <w:rFonts w:hAnsi="Times New Roman" w:ascii="Times New Roman"/>
          <w:b w:val="false"/>
        </w:rPr>
        <w:tab/>
      </w:r>
    </w:p>
    <w:p w:rsidRDefault="00BC4FFC" w:rsidP="00BC4FFC" w:rsidR="00BC4FFC" w:rsidRPr="00181428">
      <w:pPr>
        <w:jc w:val="both"/>
        <w:rPr>
          <w:rFonts w:hAnsi="Times New Roman" w:ascii="Times New Roman"/>
          <w:b w:val="false"/>
        </w:rPr>
      </w:pPr>
      <w:r w:rsidRPr="00181428">
        <w:rPr>
          <w:rFonts w:hAnsi="Times New Roman" w:ascii="Times New Roman"/>
          <w:b w:val="false"/>
        </w:rPr>
        <w:t xml:space="preserve">                                                       </w:t>
      </w:r>
      <w:r w:rsidRPr="00181428">
        <w:rPr>
          <w:rFonts w:hAnsi="Times New Roman" w:ascii="Times New Roman"/>
          <w:b w:val="false"/>
        </w:rPr>
        <w:tab/>
      </w:r>
      <w:r w:rsidRPr="00181428">
        <w:rPr>
          <w:rFonts w:hAnsi="Times New Roman" w:ascii="Times New Roman"/>
          <w:b w:val="false"/>
        </w:rPr>
        <w:tab/>
      </w:r>
      <w:r w:rsidRPr="00181428">
        <w:rPr>
          <w:rFonts w:hAnsi="Times New Roman" w:ascii="Times New Roman"/>
          <w:b w:val="false"/>
        </w:rPr>
        <w:tab/>
      </w:r>
      <w:r w:rsidRPr="00181428">
        <w:rPr>
          <w:rFonts w:hAnsi="Times New Roman" w:ascii="Times New Roman"/>
          <w:b w:val="false"/>
        </w:rPr>
        <w:tab/>
        <w:t xml:space="preserve"> </w:t>
      </w:r>
      <w:r w:rsidR="00DE1026" w:rsidRPr="00181428">
        <w:rPr>
          <w:rFonts w:hAnsi="Times New Roman" w:ascii="Times New Roman"/>
          <w:b w:val="false"/>
        </w:rPr>
        <w:t xml:space="preserve">      </w:t>
      </w:r>
      <w:r w:rsidRPr="00181428">
        <w:rPr>
          <w:rFonts w:hAnsi="Times New Roman" w:ascii="Times New Roman"/>
          <w:b w:val="false"/>
        </w:rPr>
        <w:t>Sudac</w:t>
      </w:r>
    </w:p>
    <w:p w:rsidRDefault="00BC4FFC" w:rsidP="00BC4FFC" w:rsidR="00BC4FFC" w:rsidRPr="00181428">
      <w:pPr>
        <w:jc w:val="both"/>
        <w:rPr>
          <w:rFonts w:hAnsi="Times New Roman" w:ascii="Times New Roman"/>
          <w:b w:val="false"/>
        </w:rPr>
      </w:pPr>
      <w:r w:rsidRPr="00181428">
        <w:rPr>
          <w:rFonts w:hAnsi="Times New Roman" w:ascii="Times New Roman"/>
          <w:b w:val="false"/>
        </w:rPr>
        <w:tab/>
      </w:r>
      <w:r w:rsidRPr="00181428">
        <w:rPr>
          <w:rFonts w:hAnsi="Times New Roman" w:ascii="Times New Roman"/>
          <w:b w:val="false"/>
        </w:rPr>
        <w:tab/>
      </w:r>
      <w:r w:rsidRPr="00181428">
        <w:rPr>
          <w:rFonts w:hAnsi="Times New Roman" w:ascii="Times New Roman"/>
          <w:b w:val="false"/>
        </w:rPr>
        <w:tab/>
      </w:r>
      <w:r w:rsidRPr="00181428">
        <w:rPr>
          <w:rFonts w:hAnsi="Times New Roman" w:ascii="Times New Roman"/>
          <w:b w:val="false"/>
        </w:rPr>
        <w:tab/>
      </w:r>
      <w:r w:rsidRPr="00181428">
        <w:rPr>
          <w:rFonts w:hAnsi="Times New Roman" w:ascii="Times New Roman"/>
          <w:b w:val="false"/>
        </w:rPr>
        <w:tab/>
      </w:r>
      <w:r w:rsidRPr="00181428">
        <w:rPr>
          <w:rFonts w:hAnsi="Times New Roman" w:ascii="Times New Roman"/>
          <w:b w:val="false"/>
        </w:rPr>
        <w:tab/>
      </w:r>
      <w:r w:rsidRPr="00181428"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 w:rsidRPr="00181428">
      <w:pPr>
        <w:jc w:val="both"/>
        <w:rPr>
          <w:rFonts w:hAnsi="Times New Roman" w:ascii="Times New Roman"/>
          <w:b w:val="false"/>
        </w:rPr>
      </w:pPr>
    </w:p>
    <w:p w:rsidRDefault="00066D5F" w:rsidP="00BC4FFC" w:rsidR="00066D5F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181428">
      <w:pPr>
        <w:jc w:val="both"/>
        <w:rPr>
          <w:rFonts w:hAnsi="Times New Roman" w:ascii="Times New Roman"/>
          <w:b w:val="false"/>
        </w:rPr>
      </w:pPr>
      <w:r w:rsidRPr="00181428">
        <w:rPr>
          <w:rFonts w:hAnsi="Times New Roman" w:ascii="Times New Roman"/>
          <w:b w:val="false"/>
        </w:rPr>
        <w:t>UPUTA O PRAVNOM LIJEKU:</w:t>
      </w:r>
    </w:p>
    <w:p w:rsidRDefault="00BC4FFC" w:rsidP="00BC4FFC" w:rsidR="00BC4FFC" w:rsidRPr="00181428">
      <w:pPr>
        <w:jc w:val="both"/>
        <w:rPr>
          <w:rFonts w:hAnsi="Times New Roman" w:ascii="Times New Roman"/>
          <w:b w:val="false"/>
        </w:rPr>
      </w:pPr>
      <w:r w:rsidRPr="00181428">
        <w:rPr>
          <w:rFonts w:hAnsi="Times New Roman" w:ascii="Times New Roman"/>
          <w:b w:val="false"/>
        </w:rPr>
        <w:t>Protiv zaključka nije dopušten pravni lijek.</w:t>
      </w:r>
    </w:p>
    <w:sectPr w:rsidR="00BC4FFC" w:rsidRPr="0018142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C1B" w:rsidP="00BC4FFC" w:rsidR="00067C1B">
      <w:r>
        <w:separator/>
      </w:r>
    </w:p>
  </w:endnote>
  <w:endnote w:id="0" w:type="continuationSeparator">
    <w:p w:rsidRDefault="00067C1B" w:rsidP="00BC4FFC" w:rsidR="00067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C1B" w:rsidP="00BC4FFC" w:rsidR="00067C1B">
      <w:r>
        <w:separator/>
      </w:r>
    </w:p>
  </w:footnote>
  <w:footnote w:id="0" w:type="continuationSeparator">
    <w:p w:rsidRDefault="00067C1B" w:rsidP="00BC4FFC" w:rsidR="00067C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181428" w:rsidR="00BC4FFC" w:rsidRPr="00375C6B">
    <w:pPr>
      <w:pStyle w:val="Zaglavlje"/>
      <w:jc w:val="right"/>
      <w:rPr>
        <w:rFonts w:hAnsi="Times New Roman" w:ascii="Times New Roman"/>
        <w:b w:val="false"/>
      </w:rPr>
    </w:pPr>
    <w:r w:rsidRPr="00375C6B">
      <w:rPr>
        <w:rFonts w:hAnsi="Times New Roman" w:ascii="Times New Roman"/>
        <w:b w:val="false"/>
      </w:rPr>
      <w:t>Posl. br. 14. St-</w:t>
    </w:r>
    <w:r w:rsidR="00181428">
      <w:rPr>
        <w:rFonts w:hAnsi="Times New Roman" w:ascii="Times New Roman"/>
        <w:b w:val="false"/>
      </w:rPr>
      <w:t>1524/2016</w:t>
    </w:r>
    <w:r w:rsidR="00066D5F">
      <w:rPr>
        <w:rFonts w:hAnsi="Times New Roman" w:ascii="Times New Roman"/>
        <w:b w:val="false"/>
      </w:rPr>
      <w:t>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62776"/>
    <w:multiLevelType w:val="hybridMultilevel"/>
    <w:tmpl w:val="30BE5F04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4C70B6"/>
    <w:multiLevelType w:val="hybridMultilevel"/>
    <w:tmpl w:val="86087E00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003360"/>
    <w:multiLevelType w:val="hybridMultilevel"/>
    <w:tmpl w:val="A10E36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EC93BDA"/>
    <w:multiLevelType w:val="hybridMultilevel"/>
    <w:tmpl w:val="C952C89C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44163"/>
    <w:rsid w:val="00052FEA"/>
    <w:rsid w:val="00066D5F"/>
    <w:rsid w:val="00067C1B"/>
    <w:rsid w:val="00084C43"/>
    <w:rsid w:val="000C039B"/>
    <w:rsid w:val="00181428"/>
    <w:rsid w:val="00265D45"/>
    <w:rsid w:val="00267BBB"/>
    <w:rsid w:val="00296556"/>
    <w:rsid w:val="003541B1"/>
    <w:rsid w:val="00373F27"/>
    <w:rsid w:val="00375C6B"/>
    <w:rsid w:val="00451B32"/>
    <w:rsid w:val="004F2356"/>
    <w:rsid w:val="004F6C16"/>
    <w:rsid w:val="00520689"/>
    <w:rsid w:val="0052434E"/>
    <w:rsid w:val="005401BA"/>
    <w:rsid w:val="00581B0A"/>
    <w:rsid w:val="0058752E"/>
    <w:rsid w:val="005B1AC9"/>
    <w:rsid w:val="00601DCA"/>
    <w:rsid w:val="0061721F"/>
    <w:rsid w:val="006E55BD"/>
    <w:rsid w:val="006F6B20"/>
    <w:rsid w:val="00741DD4"/>
    <w:rsid w:val="0076139A"/>
    <w:rsid w:val="007B6D04"/>
    <w:rsid w:val="007D260E"/>
    <w:rsid w:val="00814381"/>
    <w:rsid w:val="00836506"/>
    <w:rsid w:val="008E1171"/>
    <w:rsid w:val="0092029E"/>
    <w:rsid w:val="00942A0F"/>
    <w:rsid w:val="00970B5C"/>
    <w:rsid w:val="00A140E0"/>
    <w:rsid w:val="00A32C89"/>
    <w:rsid w:val="00A96D54"/>
    <w:rsid w:val="00AA43BC"/>
    <w:rsid w:val="00AF0A5D"/>
    <w:rsid w:val="00AF5B7A"/>
    <w:rsid w:val="00B60B97"/>
    <w:rsid w:val="00B93FF3"/>
    <w:rsid w:val="00BA3EB5"/>
    <w:rsid w:val="00BC4FFC"/>
    <w:rsid w:val="00C17835"/>
    <w:rsid w:val="00CC24ED"/>
    <w:rsid w:val="00CE5EC2"/>
    <w:rsid w:val="00D506D5"/>
    <w:rsid w:val="00D641FD"/>
    <w:rsid w:val="00D67E91"/>
    <w:rsid w:val="00DB157C"/>
    <w:rsid w:val="00DE1026"/>
    <w:rsid w:val="00E14CCD"/>
    <w:rsid w:val="00E518D1"/>
    <w:rsid w:val="00EA083B"/>
    <w:rsid w:val="00ED0D53"/>
    <w:rsid w:val="00F1529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customStyle="true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5875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5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5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5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5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customStyle="1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5875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5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5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5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5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19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12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1524</izvorni_sadrzaj>
    <derivirana_varijabla naziv="DomainObject.Predmet.Broj_1">1524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St-1524/2016</izvorni_sadrzaj>
    <derivirana_varijabla naziv="DomainObject.Predmet.OznakaBroj_1">St-1524/2016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St-392/16</izvorni_sadrzaj>
    <derivirana_varijabla naziv="DomainObject.Predmet.PrimjedbaSuca_1">Veza St-392/16</derivirana_varijabla>
  </DomainObject.Predmet.PrimjedbaSuca>
  <DomainObject.Predmet.ProtustrankaFormated>
    <izvorni_sadrzaj>  NIT d.o.o.</izvorni_sadrzaj>
    <derivirana_varijabla naziv="DomainObject.Predmet.ProtustrankaFormated_1">  NIT d.o.o.</derivirana_varijabla>
  </DomainObject.Predmet.ProtustrankaFormated>
  <DomainObject.Predmet.ProtustrankaFormatedOIB>
    <izvorni_sadrzaj>  NIT d.o.o., OIB 67526505194</izvorni_sadrzaj>
    <derivirana_varijabla naziv="DomainObject.Predmet.ProtustrankaFormatedOIB_1">  NIT d.o.o., OIB 67526505194</derivirana_varijabla>
  </DomainObject.Predmet.ProtustrankaFormatedOIB>
  <DomainObject.Predmet.ProtustrankaFormatedWithAdress>
    <izvorni_sadrzaj> NIT d.o.o., Nikole Tesle 11, 53000 Gospić</izvorni_sadrzaj>
    <derivirana_varijabla naziv="DomainObject.Predmet.ProtustrankaFormatedWithAdress_1"> NIT d.o.o., Nikole Tesle 11, 53000 Gospić</derivirana_varijabla>
  </DomainObject.Predmet.ProtustrankaFormatedWithAdress>
  <DomainObject.Predmet.ProtustrankaFormatedWithAdressOIB>
    <izvorni_sadrzaj> NIT d.o.o., OIB 67526505194, Nikole Tesle 11, 53000 Gospić</izvorni_sadrzaj>
    <derivirana_varijabla naziv="DomainObject.Predmet.ProtustrankaFormatedWithAdressOIB_1"> NIT d.o.o., OIB 67526505194, Nikole Tesle 11, 53000 Gospić</derivirana_varijabla>
  </DomainObject.Predmet.ProtustrankaFormatedWithAdressOIB>
  <DomainObject.Predmet.ProtustrankaWithAdress>
    <izvorni_sadrzaj>NIT d.o.o. Nikole Tesle 11, 53000 Gospić</izvorni_sadrzaj>
    <derivirana_varijabla naziv="DomainObject.Predmet.ProtustrankaWithAdress_1">NIT d.o.o. Nikole Tesle 11, 53000 Gospić</derivirana_varijabla>
  </DomainObject.Predmet.ProtustrankaWithAdress>
  <DomainObject.Predmet.ProtustrankaWithAdressOIB>
    <izvorni_sadrzaj>NIT d.o.o., OIB 67526505194, Nikole Tesle 11, 53000 Gospić</izvorni_sadrzaj>
    <derivirana_varijabla naziv="DomainObject.Predmet.ProtustrankaWithAdressOIB_1">NIT d.o.o., OIB 67526505194, Nikole Tesle 11, 53000 Gospić</derivirana_varijabla>
  </DomainObject.Predmet.ProtustrankaWithAdressOIB>
  <DomainObject.Predmet.ProtustrankaNazivFormated>
    <izvorni_sadrzaj>NIT d.o.o.</izvorni_sadrzaj>
    <derivirana_varijabla naziv="DomainObject.Predmet.ProtustrankaNazivFormated_1">NIT d.o.o.</derivirana_varijabla>
  </DomainObject.Predmet.ProtustrankaNazivFormated>
  <DomainObject.Predmet.ProtustrankaNazivFormatedOIB>
    <izvorni_sadrzaj>NIT d.o.o., OIB 67526505194</izvorni_sadrzaj>
    <derivirana_varijabla naziv="DomainObject.Predmet.ProtustrankaNazivFormatedOIB_1">NIT d.o.o., OIB 67526505194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Istra, Hrvatsko primorje, Gorski kotar i Lika  Rijeka zastupanog po punomoćniku Županijsko državno odvjetništvo u Karlovcu</izvorni_sadrzaj>
    <derivirana_varijabla naziv="DomainObject.Predmet.StrankaFormated_1">  POREZNA UPRAVA Područni ured Istra, Hrvatsko primorje, Gorski kotar i Lika  Rijeka zastupanog po punomoćniku Županijsko državno odvjetništvo u Karlovcu</derivirana_varijabla>
  </DomainObject.Predmet.StrankaFormated>
  <DomainObject.Predmet.StrankaFormatedOIB>
    <izvorni_sadrzaj>  POREZNA UPRAVA Područni ured Istra, Hrvatsko primorje, Gorski kotar i Lika  Rijeka, OIB 18683136487 zastupanog po punomoćniku Županijsko državno odvjetništvo u Karlovcu</izvorni_sadrzaj>
    <derivirana_varijabla naziv="DomainObject.Predmet.StrankaFormatedOIB_1">  POREZNA UPRAVA Područni ured Istra, Hrvatsko primorje, Gorski kotar i Lika  Rijeka, OIB 18683136487 zastupanog po punomoćniku Županijsko državno odvjetništvo u Karlovcu</derivirana_varijabla>
  </DomainObject.Predmet.StrankaFormatedOIB>
  <DomainObject.Predmet.StrankaFormatedWithAdress>
    <izvorni_sadrzaj> POREZNA UPRAVA Područni ured Istra, Hrvatsko primorje, Gorski kotar i Lika  Rijeka, Riva 16, 51000 Rijeka zastupanog po punomoćniku Županijsko državno odvjetništvo u Karlovcu</izvorni_sadrzaj>
    <derivirana_varijabla naziv="DomainObject.Predmet.StrankaFormatedWithAdress_1"> POREZNA UPRAVA Područni ured Istra, Hrvatsko primorje, Gorski kotar i Lika  Rijeka, Riva 16, 51000 Rijeka zastupanog po punomoćniku Županijsko državno odvjetništvo u Karlovcu</derivirana_varijabla>
  </DomainObject.Predmet.StrankaFormatedWithAdress>
  <DomainObject.Predmet.StrankaFormatedWithAdressOIB>
    <izvorni_sadrzaj> POREZNA UPRAVA Područni ured Istra, Hrvatsko primorje, Gorski kotar i Lika  Rijeka, OIB 18683136487, Riva 16, 51000 Rijeka zastupanog po punomoćniku Županijsko državno odvjetništvo u Karlovcu</izvorni_sadrzaj>
    <derivirana_varijabla naziv="DomainObject.Predmet.StrankaFormatedWithAdressOIB_1"> POREZNA UPRAVA Područni ured Istra, Hrvatsko primorje, Gorski kotar i Lika  Rijeka, OIB 18683136487, Riva 16, 51000 Rijeka zastupanog po punomoćniku Županijsko državno odvjetništvo u Karlovcu</derivirana_varijabla>
  </DomainObject.Predmet.StrankaFormatedWithAdressOIB>
  <DomainObject.Predmet.StrankaWithAdress>
    <izvorni_sadrzaj>POREZNA UPRAVA Područni ured Istra, Hrvatsko primorje, Gorski kotar i Lika  Rijeka Riva 16,51000 Rijeka</izvorni_sadrzaj>
    <derivirana_varijabla naziv="DomainObject.Predmet.StrankaWithAdress_1">POREZNA UPRAVA Područni ured Istra, Hrvatsko primorje, Gorski kotar i Lika  Rijeka Riva 16,51000 Rijeka</derivirana_varijabla>
  </DomainObject.Predmet.StrankaWithAdress>
  <DomainObject.Predmet.StrankaWithAdressOIB>
    <izvorni_sadrzaj>POREZNA UPRAVA Područni ured Istra, Hrvatsko primorje, Gorski kotar i Lika  Rijeka, OIB 18683136487, Riva 16,51000 Rijeka</izvorni_sadrzaj>
    <derivirana_varijabla naziv="DomainObject.Predmet.StrankaWithAdressOIB_1">POREZNA UPRAVA Područni ured Istra, Hrvatsko primorje, Gorski kotar i Lika  Rijeka, OIB 18683136487, Riva 16,51000 Rijeka</derivirana_varijabla>
  </DomainObject.Predmet.StrankaWithAdressOIB>
  <DomainObject.Predmet.StrankaNazivFormated>
    <izvorni_sadrzaj>POREZNA UPRAVA Područni ured Istra, Hrvatsko primorje, Gorski kotar i Lika  Rijeka</izvorni_sadrzaj>
    <derivirana_varijabla naziv="DomainObject.Predmet.StrankaNazivFormated_1">POREZNA UPRAVA Područni ured Istra, Hrvatsko primorje, Gorski kotar i Lika  Rijeka</derivirana_varijabla>
  </DomainObject.Predmet.StrankaNazivFormated>
  <DomainObject.Predmet.StrankaNazivFormatedOIB>
    <izvorni_sadrzaj>POREZNA UPRAVA Područni ured Istra, Hrvatsko primorje, Gorski kotar i Lika  Rijeka, OIB 18683136487</izvorni_sadrzaj>
    <derivirana_varijabla naziv="DomainObject.Predmet.StrankaNazivFormatedOIB_1">POREZNA UPRAVA Područni ured Istra, Hrvatsko primorje, Gorski kotar i Lika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POREZNA UPRAVA Područni ured Istra, Hrvatsko primorje, Gorski kotar i Lika  Rijeka zastupanog po punomoćniku Županijsko državno odvjetništvo u Karlovcu</item>
    </izvorni_sadrzaj>
    <derivirana_varijabla naziv="DomainObject.Predmet.StrankaListFormated_1">
      <item>POREZNA UPRAVA Područni ured Istra, Hrvatsko primorje, Gorski kotar i Lika  Rijeka zastupanog po punomoćniku Županijsko državno odvjetništvo u Karlovcu</item>
    </derivirana_varijabla>
  </DomainObject.Predmet.StrankaListFormated>
  <DomainObject.Predmet.StrankaListFormatedOIB>
    <izvorni_sadrzaj>
      <item>POREZNA UPRAVA Područni ured Istra, Hrvatsko primorje, Gorski kotar i Lika  Rijeka, OIB 18683136487 zastupanog po punomoćniku Županijsko državno odvjetništvo u Karlovcu</item>
    </izvorni_sadrzaj>
    <derivirana_varijabla naziv="DomainObject.Predmet.StrankaListFormatedOIB_1">
      <item>POREZNA UPRAVA Područni ured Istra, Hrvatsko primorje, Gorski kotar i Lika  Rijeka, OIB 18683136487 zastupanog po punomoćniku Županijsko državno odvjetništvo u Karlovcu</item>
    </derivirana_varijabla>
  </DomainObject.Predmet.StrankaListFormatedOIB>
  <DomainObject.Predmet.StrankaListFormatedWithAdress>
    <izvorni_sadrzaj>
      <item>POREZNA UPRAVA Područni ured Istra, Hrvatsko primorje, Gorski kotar i Lika  Rijeka, Riva 16, 51000 Rijeka zastupanog po punomoćniku Županijsko državno odvjetništvo u Karlovcu</item>
    </izvorni_sadrzaj>
    <derivirana_varijabla naziv="DomainObject.Predmet.StrankaListFormatedWithAdress_1">
      <item>POREZNA UPRAVA Područni ured Istra, Hrvatsko primorje, Gorski kotar i Lika  Rijeka, Riva 16, 51000 Rijeka zastupanog po punomoćniku Županijsko državno odvjetništvo u Karlovcu</item>
    </derivirana_varijabla>
  </DomainObject.Predmet.StrankaListFormatedWithAdress>
  <DomainObject.Predmet.StrankaListFormatedWithAdressOIB>
    <izvorni_sadrzaj>
      <item>POREZNA UPRAVA Područni ured Istra, Hrvatsko primorje, Gorski kotar i Lika  Rijeka, OIB 18683136487, Riva 16, 51000 Rijeka zastupanog po punomoćniku Županijsko državno odvjetništvo u Karlovcu</item>
    </izvorni_sadrzaj>
    <derivirana_varijabla naziv="DomainObject.Predmet.StrankaListFormatedWithAdressOIB_1">
      <item>POREZNA UPRAVA Područni ured Istra, Hrvatsko primorje, Gorski kotar i Lika  Rijeka, OIB 18683136487, Riva 16, 51000 Rijeka zastupanog po punomoćniku Županijsko državno odvjetništvo u Karlovcu</item>
    </derivirana_varijabla>
  </DomainObject.Predmet.StrankaListFormatedWithAdressOIB>
  <DomainObject.Predmet.StrankaListNazivFormated>
    <izvorni_sadrzaj>
      <item>POREZNA UPRAVA Područni ured Istra, Hrvatsko primorje, Gorski kotar i Lika  Rijeka</item>
    </izvorni_sadrzaj>
    <derivirana_varijabla naziv="DomainObject.Predmet.StrankaListNazivFormated_1">
      <item>POREZNA UPRAVA Područni ured Istra, Hrvatsko primorje, Gorski kotar i Lika  Rijeka</item>
    </derivirana_varijabla>
  </DomainObject.Predmet.StrankaListNazivFormated>
  <DomainObject.Predmet.StrankaListNazivFormatedOIB>
    <izvorni_sadrzaj>
      <item>POREZNA UPRAVA Područni ured Istra, Hrvatsko primorje, Gorski kotar i Lika  Rijeka, OIB 18683136487</item>
    </izvorni_sadrzaj>
    <derivirana_varijabla naziv="DomainObject.Predmet.StrankaListNazivFormatedOIB_1">
      <item>POREZNA UPRAVA Područni ured Istra, Hrvatsko primorje, Gorski kotar i Lika  Rijeka, OIB 18683136487</item>
    </derivirana_varijabla>
  </DomainObject.Predmet.StrankaListNazivFormatedOIB>
  <DomainObject.Predmet.ProtuStrankaListFormated>
    <izvorni_sadrzaj>
      <item>NIT d.o.o.</item>
    </izvorni_sadrzaj>
    <derivirana_varijabla naziv="DomainObject.Predmet.ProtuStrankaListFormated_1">
      <item>NIT d.o.o.</item>
    </derivirana_varijabla>
  </DomainObject.Predmet.ProtuStrankaListFormated>
  <DomainObject.Predmet.ProtuStrankaListFormatedOIB>
    <izvorni_sadrzaj>
      <item>NIT d.o.o., OIB 67526505194</item>
    </izvorni_sadrzaj>
    <derivirana_varijabla naziv="DomainObject.Predmet.ProtuStrankaListFormatedOIB_1">
      <item>NIT d.o.o., OIB 67526505194</item>
    </derivirana_varijabla>
  </DomainObject.Predmet.ProtuStrankaListFormatedOIB>
  <DomainObject.Predmet.ProtuStrankaListFormatedWithAdress>
    <izvorni_sadrzaj>
      <item>NIT d.o.o., Nikole Tesle 11, 53000 Gospić</item>
    </izvorni_sadrzaj>
    <derivirana_varijabla naziv="DomainObject.Predmet.ProtuStrankaListFormatedWithAdress_1">
      <item>NIT d.o.o., Nikole Tesle 11, 53000 Gospić</item>
    </derivirana_varijabla>
  </DomainObject.Predmet.ProtuStrankaListFormatedWithAdress>
  <DomainObject.Predmet.ProtuStrankaListFormatedWithAdressOIB>
    <izvorni_sadrzaj>
      <item>NIT d.o.o., OIB 67526505194, Nikole Tesle 11, 53000 Gospić</item>
    </izvorni_sadrzaj>
    <derivirana_varijabla naziv="DomainObject.Predmet.ProtuStrankaListFormatedWithAdressOIB_1">
      <item>NIT d.o.o., OIB 67526505194, Nikole Tesle 11, 53000 Gospić</item>
    </derivirana_varijabla>
  </DomainObject.Predmet.ProtuStrankaListFormatedWithAdressOIB>
  <DomainObject.Predmet.ProtuStrankaListNazivFormated>
    <izvorni_sadrzaj>
      <item>NIT d.o.o.</item>
    </izvorni_sadrzaj>
    <derivirana_varijabla naziv="DomainObject.Predmet.ProtuStrankaListNazivFormated_1">
      <item>NIT d.o.o.</item>
    </derivirana_varijabla>
  </DomainObject.Predmet.ProtuStrankaListNazivFormated>
  <DomainObject.Predmet.ProtuStrankaListNazivFormatedOIB>
    <izvorni_sadrzaj>
      <item>NIT d.o.o., OIB 67526505194</item>
    </izvorni_sadrzaj>
    <derivirana_varijabla naziv="DomainObject.Predmet.ProtuStrankaListNazivFormatedOIB_1">
      <item>NIT d.o.o., OIB 67526505194</item>
    </derivirana_varijabla>
  </DomainObject.Predmet.ProtuStrankaListNazivFormatedOIB>
  <DomainObject.Predmet.OstaliListFormated>
    <izvorni_sadrzaj>
      <item>Županijsko državno odvjetništvo u Karlovcu punomoćnik sudionika u postupku POREZNA UPRAVA Područni ured Istra, Hrvatsko primorje, Gorski kotar i Lika  Rijeka</item>
    </izvorni_sadrzaj>
    <derivirana_varijabla naziv="DomainObject.Predmet.OstaliListFormated_1">
      <item>Županijsko državno odvjetništvo u Karlovcu punomoćnik sudionika u postupku POREZNA UPRAVA Područni ured Istra, Hrvatsko primorje, Gorski kotar i Lika  Rijeka</item>
    </derivirana_varijabla>
  </DomainObject.Predmet.OstaliListFormated>
  <DomainObject.Predmet.OstaliListFormatedOIB>
    <izvorni_sadrzaj>
      <item>Županijsko državno odvjetništvo u Karlovcu punomoćnik sudionika u postupku POREZNA UPRAVA Područni ured Istra, Hrvatsko primorje, Gorski kotar i Lika  Rijeka</item>
    </izvorni_sadrzaj>
    <derivirana_varijabla naziv="DomainObject.Predmet.OstaliListFormatedOIB_1">
      <item>Županijsko državno odvjetništvo u Karlovcu punomoćnik sudionika u postupku POREZNA UPRAVA Područni ured Istra, Hrvatsko primorje, Gorski kotar i Lika  Rijeka</item>
    </derivirana_varijabla>
  </DomainObject.Predmet.OstaliListFormatedOIB>
  <DomainObject.Predmet.OstaliListFormatedWithAdress>
    <izvorni_sadrzaj>
      <item>Županijsko državno odvjetništvo u Karlovcu, Vladka Mačeka 26, 47000 Karlovac punomoćnik sudionika u postupku POREZNA UPRAVA Područni ured Istra, Hrvatsko primorje, Gorski kotar i Lika  Rijeka</item>
    </izvorni_sadrzaj>
    <derivirana_varijabla naziv="DomainObject.Predmet.OstaliListFormatedWithAdress_1">
      <item>Županijsko državno odvjetništvo u Karlovcu, Vladka Mačeka 26, 47000 Karlovac punomoćnik sudionika u postupku POREZNA UPRAVA Područni ured Istra, Hrvatsko primorje, Gorski kotar i Lika  Rijeka</item>
    </derivirana_varijabla>
  </DomainObject.Predmet.OstaliListFormatedWithAdress>
  <DomainObject.Predmet.OstaliListFormatedWithAdressOIB>
    <izvorni_sadrzaj>
      <item>Županijsko državno odvjetništvo u Karlovcu, Vladka Mačeka 26, 47000 Karlovac punomoćnik sudionika u postupku POREZNA UPRAVA Područni ured Istra, Hrvatsko primorje, Gorski kotar i Lika  Rijeka</item>
    </izvorni_sadrzaj>
    <derivirana_varijabla naziv="DomainObject.Predmet.OstaliListFormatedWithAdressOIB_1">
      <item>Županijsko državno odvjetništvo u Karlovcu, Vladka Mačeka 26, 47000 Karlovac punomoćnik sudionika u postupku POREZNA UPRAVA Područni ured Istra, Hrvatsko primorje, Gorski kotar i Lika  Rijeka</item>
    </derivirana_varijabla>
  </DomainObject.Predmet.OstaliListFormatedWithAdressOIB>
  <DomainObject.Predmet.OstaliListNazivFormated>
    <izvorni_sadrzaj>
      <item>Županijsko državno odvjetništvo u Karlovcu</item>
    </izvorni_sadrzaj>
    <derivirana_varijabla naziv="DomainObject.Predmet.OstaliListNazivFormated_1">
      <item>Županijsko državno odvjetništvo u Karlovcu</item>
    </derivirana_varijabla>
  </DomainObject.Predmet.OstaliListNazivFormated>
  <DomainObject.Predmet.OstaliListNazivFormatedOIB>
    <izvorni_sadrzaj>
      <item>Županijsko državno odvjetništvo u Karlovcu</item>
    </izvorni_sadrzaj>
    <derivirana_varijabla naziv="DomainObject.Predmet.OstaliListNazivFormatedOIB_1"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Istra, Hrvatsko primorje, Gorski kotar i Lika  Rijeka</izvorni_sadrzaj>
    <derivirana_varijabla naziv="DomainObject.Predmet.StrankaIDrugi_1">POREZNA UPRAVA Područni ured Istra, Hrvatsko primorje, Gorski kotar i Lika  Rijeka</derivirana_varijabla>
  </DomainObject.Predmet.StrankaIDrugi>
  <DomainObject.Predmet.ProtustrankaIDrugi>
    <izvorni_sadrzaj>NIT d.o.o.</izvorni_sadrzaj>
    <derivirana_varijabla naziv="DomainObject.Predmet.ProtustrankaIDrugi_1">NIT d.o.o.</derivirana_varijabla>
  </DomainObject.Predmet.ProtustrankaIDrugi>
  <DomainObject.Predmet.StrankaIDrugiAdressOIB>
    <izvorni_sadrzaj>POREZNA UPRAVA Područni ured Istra, Hrvatsko primorje, Gorski kotar i Lika  Rijeka, OIB 18683136487, Riva 16, 51000 Rijeka</izvorni_sadrzaj>
    <derivirana_varijabla naziv="DomainObject.Predmet.StrankaIDrugiAdressOIB_1">POREZNA UPRAVA Područni ured Istra, Hrvatsko primorje, Gorski kotar i Lika  Rijeka, OIB 18683136487, Riva 16, 51000 Rijeka</derivirana_varijabla>
  </DomainObject.Predmet.StrankaIDrugiAdressOIB>
  <DomainObject.Predmet.ProtustrankaIDrugiAdressOIB>
    <izvorni_sadrzaj>NIT d.o.o., OIB 67526505194, Nikole Tesle 11, 53000 Gospić</izvorni_sadrzaj>
    <derivirana_varijabla naziv="DomainObject.Predmet.ProtustrankaIDrugiAdressOIB_1">NIT d.o.o., OIB 67526505194, Nikole Tesle 11,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Istra, Hrvatsko primorje, Gorski kotar i Lika  Rijeka</item>
      <item>NIT d.o.o.</item>
      <item>Županijsko državno odvjetništvo u Karlovcu</item>
    </izvorni_sadrzaj>
    <derivirana_varijabla naziv="DomainObject.Predmet.SudioniciListNaziv_1">
      <item>POREZNA UPRAVA Područni ured Istra, Hrvatsko primorje, Gorski kotar i Lika  Rijeka</item>
      <item>NIT d.o.o.</item>
      <item>Županijsko državno odvjetništvo u Karlovcu</item>
    </derivirana_varijabla>
  </DomainObject.Predmet.SudioniciListNaziv>
  <DomainObject.Predmet.SudioniciListAdressOIB>
    <izvorni_sadrzaj>
      <item>POREZNA UPRAVA Područni ured Istra, Hrvatsko primorje, Gorski kotar i Lika  Rijeka, OIB 18683136487, Riva 16,51000 Rijeka</item>
      <item>NIT d.o.o., OIB 67526505194, Nikole Tesle 11,53000 Gospić</item>
      <item>Županijsko državno odvjetništvo u Karlovcu, Vladka Mačeka 26,47000 Karlovac</item>
    </izvorni_sadrzaj>
    <derivirana_varijabla naziv="DomainObject.Predmet.SudioniciListAdressOIB_1">
      <item>POREZNA UPRAVA Područni ured Istra, Hrvatsko primorje, Gorski kotar i Lika  Rijeka, OIB 18683136487, Riva 16,51000 Rijeka</item>
      <item>NIT d.o.o., OIB 67526505194, Nikole Tesle 11,53000 Gospić</item>
      <item>Županijsko državno odvjetništvo u Karlovcu, Vladka Mačeka 26,47000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67526505194</item>
      <item>, OIB null</item>
    </izvorni_sadrzaj>
    <derivirana_varijabla naziv="DomainObject.Predmet.SudioniciListNazivOIB_1">
      <item>, OIB 18683136487</item>
      <item>, OIB 67526505194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1101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2018-06-15T09:18:00Z</dcterms:created>
  <dc:creator>Vera Jelenović</dc:creator>
  <cp:lastModifiedBy>Danijela Fumić</cp:lastModifiedBy>
  <cp:lastPrinted>2018-06-15T09:18:00Z</cp:lastPrinted>
  <dcterms:modified xmlns:xsi="http://www.w3.org/2001/XMLSchema-instance" xsi:type="dcterms:W3CDTF">2018-06-15T09:19:00Z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(1524 16 poziv izjašnjenje razlučnih.docx)</vt:lpwstr>
  </prop:property>
  <prop:property name="CC_coloring" pid="5" fmtid="{D5CDD505-2E9C-101B-9397-08002B2CF9AE}">
    <vt:bool>false</vt:bool>
  </prop:property>
</prop:Properties>
</file>