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c3b08" w14:paraId="9ec3b08" w:rsidRDefault="00B314E8" w:rsidP="00B9433D" w:rsidR="00B9433D" w:rsidRPr="009666AB">
      <w:pPr>
        <w:tabs>
          <w:tab w:pos="385" w:val="left"/>
        </w:tabs>
        <w:jc w:val="both"/>
        <w15:collapsed w:val="false"/>
        <w:rPr>
          <w:rFonts w:hAnsi="Times New Roman" w:ascii="Times New Roman"/>
          <w:szCs w:val="24"/>
        </w:rPr>
      </w:pPr>
      <w:bookmarkStart w:name="_GoBack" w:id="0"/>
      <w:bookmarkEnd w:id="0"/>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385" w:val="left"/>
        </w:tabs>
        <w:jc w:val="both"/>
        <w:rPr>
          <w:rFonts w:hAnsi="Times New Roman" w:ascii="Times New Roman"/>
          <w:szCs w:val="24"/>
        </w:rPr>
      </w:pPr>
      <w:r w:rsidRPr="009666AB">
        <w:rPr>
          <w:rFonts w:hAnsi="Times New Roman" w:ascii="Times New Roman"/>
          <w:noProof/>
          <w:szCs w:val="24"/>
        </w:rPr>
        <w:drawing>
          <wp:inline distR="0" distL="0" distB="0" distT="0">
            <wp:extent cy="958850" cx="717550"/>
            <wp:effectExtent b="0" r="635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7251" w:val="left"/>
        </w:tabs>
        <w:jc w:val="both"/>
        <w:rPr>
          <w:rFonts w:hAnsi="Times New Roman" w:ascii="Times New Roman"/>
          <w:szCs w:val="24"/>
        </w:rPr>
      </w:pPr>
      <w:r w:rsidRPr="009666AB">
        <w:rPr>
          <w:rFonts w:hAnsi="Times New Roman" w:ascii="Times New Roman"/>
          <w:szCs w:val="24"/>
        </w:rPr>
        <w:t>REPUBLIKA HRVATSKA</w:t>
      </w:r>
      <w:r w:rsidRPr="009666AB">
        <w:rPr>
          <w:rFonts w:hAnsi="Times New Roman" w:ascii="Times New Roman"/>
          <w:szCs w:val="24"/>
        </w:rPr>
        <w:tab/>
        <w:t>4  St</w:t>
      </w:r>
      <w:r w:rsidR="002D71C0" w:rsidRPr="009666AB">
        <w:rPr>
          <w:rFonts w:hAnsi="Times New Roman" w:ascii="Times New Roman"/>
          <w:szCs w:val="24"/>
        </w:rPr>
        <w:t>-</w:t>
      </w:r>
      <w:r w:rsidR="004A6D11" w:rsidRPr="009666AB">
        <w:rPr>
          <w:rFonts w:hAnsi="Times New Roman" w:ascii="Times New Roman"/>
          <w:szCs w:val="24"/>
        </w:rPr>
        <w:t>4</w:t>
      </w:r>
      <w:r w:rsidR="00683693">
        <w:rPr>
          <w:rFonts w:hAnsi="Times New Roman" w:ascii="Times New Roman"/>
          <w:szCs w:val="24"/>
        </w:rPr>
        <w:t>477</w:t>
      </w:r>
      <w:r w:rsidR="004A6D11" w:rsidRPr="009666AB">
        <w:rPr>
          <w:rFonts w:hAnsi="Times New Roman" w:ascii="Times New Roman"/>
          <w:szCs w:val="24"/>
        </w:rPr>
        <w:t>/16</w:t>
      </w:r>
    </w:p>
    <w:p w:rsidRDefault="00B9433D" w:rsidP="00B9433D" w:rsidR="00B9433D" w:rsidRPr="009666AB">
      <w:pPr>
        <w:jc w:val="both"/>
        <w:rPr>
          <w:rFonts w:hAnsi="Times New Roman" w:ascii="Times New Roman"/>
          <w:szCs w:val="24"/>
        </w:rPr>
      </w:pPr>
      <w:r w:rsidRPr="009666AB">
        <w:rPr>
          <w:rFonts w:hAnsi="Times New Roman" w:ascii="Times New Roman"/>
          <w:szCs w:val="24"/>
        </w:rPr>
        <w:t>TRGOVAČKI SUD U ZAGREBU</w:t>
      </w:r>
    </w:p>
    <w:p w:rsidRDefault="00B9433D" w:rsidP="00B9433D" w:rsidR="00B9433D" w:rsidRPr="009666AB">
      <w:pPr>
        <w:jc w:val="both"/>
        <w:rPr>
          <w:rFonts w:hAnsi="Times New Roman" w:ascii="Times New Roman"/>
          <w:szCs w:val="24"/>
        </w:rPr>
      </w:pPr>
      <w:r w:rsidRPr="009666AB">
        <w:rPr>
          <w:rFonts w:hAnsi="Times New Roman" w:ascii="Times New Roman"/>
          <w:szCs w:val="24"/>
        </w:rPr>
        <w:t xml:space="preserve">STALNA SLUŽBA </w:t>
      </w:r>
    </w:p>
    <w:p w:rsidRDefault="00B9433D" w:rsidP="00B9433D" w:rsidR="00B9433D" w:rsidRPr="009666AB">
      <w:pPr>
        <w:jc w:val="both"/>
        <w:rPr>
          <w:rFonts w:hAnsi="Times New Roman" w:ascii="Times New Roman"/>
          <w:szCs w:val="24"/>
        </w:rPr>
      </w:pPr>
      <w:r w:rsidRPr="009666AB">
        <w:rPr>
          <w:rFonts w:hAnsi="Times New Roman" w:ascii="Times New Roman"/>
          <w:szCs w:val="24"/>
        </w:rPr>
        <w:t xml:space="preserve">Karlovac, </w:t>
      </w:r>
      <w:r w:rsidR="009666AB" w:rsidRPr="009666AB">
        <w:rPr>
          <w:rFonts w:hAnsi="Times New Roman" w:ascii="Times New Roman"/>
          <w:szCs w:val="24"/>
        </w:rPr>
        <w:t>Trg hrvatskih branitelja 1</w:t>
      </w:r>
    </w:p>
    <w:p w:rsidRDefault="00B9433D" w:rsidP="00B9433D" w:rsidR="00B9433D" w:rsidRPr="009666AB">
      <w:pPr>
        <w:jc w:val="right"/>
        <w:rPr>
          <w:rFonts w:hAnsi="Times New Roman" w:ascii="Times New Roman"/>
          <w:szCs w:val="24"/>
        </w:rPr>
      </w:pPr>
    </w:p>
    <w:p w:rsidRDefault="00B9433D" w:rsidP="00B9433D" w:rsidR="00B9433D" w:rsidRPr="009666AB">
      <w:pPr>
        <w:jc w:val="center"/>
        <w:rPr>
          <w:rFonts w:hAnsi="Times New Roman" w:ascii="Times New Roman"/>
          <w:szCs w:val="24"/>
        </w:rPr>
      </w:pPr>
      <w:r w:rsidRPr="009666AB">
        <w:rPr>
          <w:rFonts w:hAnsi="Times New Roman" w:ascii="Times New Roman"/>
          <w:szCs w:val="24"/>
        </w:rPr>
        <w:t>U  I M E  R E P U B L I K E   H R V A T S K E</w:t>
      </w:r>
    </w:p>
    <w:p w:rsidRDefault="00B9433D" w:rsidP="00B9433D" w:rsidR="00B9433D" w:rsidRPr="009666AB">
      <w:pPr>
        <w:jc w:val="center"/>
        <w:rPr>
          <w:rFonts w:hAnsi="Times New Roman" w:ascii="Times New Roman"/>
          <w:szCs w:val="24"/>
        </w:rPr>
      </w:pPr>
      <w:r w:rsidRPr="009666AB">
        <w:rPr>
          <w:rFonts w:hAnsi="Times New Roman" w:ascii="Times New Roman"/>
          <w:szCs w:val="24"/>
        </w:rPr>
        <w:t>R J E Š E N J E</w:t>
      </w:r>
    </w:p>
    <w:p w:rsidRDefault="00B9433D" w:rsidP="00B9433D" w:rsidR="00B9433D" w:rsidRPr="009666AB">
      <w:pPr>
        <w:jc w:val="both"/>
        <w:rPr>
          <w:rFonts w:hAnsi="Times New Roman" w:ascii="Times New Roman"/>
          <w:szCs w:val="24"/>
        </w:rPr>
      </w:pPr>
    </w:p>
    <w:p w:rsidRDefault="00B9433D" w:rsidP="00B9433D" w:rsidR="00B9433D" w:rsidRPr="009666AB">
      <w:pPr>
        <w:ind w:firstLine="709"/>
        <w:jc w:val="both"/>
        <w:rPr>
          <w:rFonts w:hAnsi="Times New Roman" w:ascii="Times New Roman"/>
          <w:szCs w:val="24"/>
        </w:rPr>
      </w:pPr>
      <w:r w:rsidRPr="009666AB">
        <w:rPr>
          <w:rFonts w:hAnsi="Times New Roman" w:ascii="Times New Roman"/>
          <w:szCs w:val="24"/>
        </w:rPr>
        <w:t xml:space="preserve">Trgovački sud u Zagrebu, Stalna služba, po sucu Goranki Boljkovac, kao stečajnom sucu, u stečajnom postupku nad stečajnim dužnikom </w:t>
      </w:r>
      <w:r w:rsidR="00683693" w:rsidRPr="004F1880">
        <w:rPr>
          <w:rFonts w:hAnsi="Times New Roman" w:ascii="Times New Roman"/>
          <w:szCs w:val="24"/>
        </w:rPr>
        <w:t>I.S. DIZAJN d.o.o. u stečaju, Zagreb, Lesičine 36, OIB 41365169149</w:t>
      </w:r>
      <w:r w:rsidRPr="009666AB">
        <w:rPr>
          <w:rFonts w:hAnsi="Times New Roman" w:ascii="Times New Roman"/>
          <w:szCs w:val="24"/>
        </w:rPr>
        <w:t xml:space="preserve">, dana </w:t>
      </w:r>
      <w:r w:rsidR="0094521C">
        <w:rPr>
          <w:rFonts w:hAnsi="Times New Roman" w:ascii="Times New Roman"/>
          <w:szCs w:val="24"/>
        </w:rPr>
        <w:t>2</w:t>
      </w:r>
      <w:r w:rsidR="00683693">
        <w:rPr>
          <w:rFonts w:hAnsi="Times New Roman" w:ascii="Times New Roman"/>
          <w:szCs w:val="24"/>
        </w:rPr>
        <w:t>. siječnja</w:t>
      </w:r>
      <w:r w:rsidR="009666AB" w:rsidRPr="009666AB">
        <w:rPr>
          <w:rFonts w:hAnsi="Times New Roman" w:ascii="Times New Roman"/>
          <w:szCs w:val="24"/>
        </w:rPr>
        <w:t xml:space="preserve"> 201</w:t>
      </w:r>
      <w:r w:rsidR="00683693">
        <w:rPr>
          <w:rFonts w:hAnsi="Times New Roman" w:ascii="Times New Roman"/>
          <w:szCs w:val="24"/>
        </w:rPr>
        <w:t>9</w:t>
      </w:r>
      <w:r w:rsidR="009666AB" w:rsidRPr="009666AB">
        <w:rPr>
          <w:rFonts w:hAnsi="Times New Roman" w:ascii="Times New Roman"/>
          <w:szCs w:val="24"/>
        </w:rPr>
        <w:t>.</w:t>
      </w:r>
      <w:r w:rsidRPr="009666AB">
        <w:rPr>
          <w:rFonts w:hAnsi="Times New Roman" w:ascii="Times New Roman"/>
          <w:szCs w:val="24"/>
        </w:rPr>
        <w:t xml:space="preserve"> </w:t>
      </w:r>
    </w:p>
    <w:p w:rsidRDefault="001A62FB" w:rsidP="00B314E8" w:rsidR="001A62FB" w:rsidRPr="009666AB">
      <w:pPr>
        <w:pStyle w:val="Tijeloteksta"/>
        <w:rPr>
          <w:rFonts w:hAnsi="Times New Roman" w:ascii="Times New Roman"/>
          <w:szCs w:val="24"/>
        </w:rPr>
      </w:pPr>
    </w:p>
    <w:p w:rsidRDefault="00B314E8" w:rsidP="00D15469" w:rsidR="009666AB" w:rsidRPr="009666AB">
      <w:pPr>
        <w:pStyle w:val="Tijeloteksta"/>
        <w:jc w:val="center"/>
        <w:rPr>
          <w:rFonts w:hAnsi="Times New Roman" w:ascii="Times New Roman"/>
          <w:szCs w:val="24"/>
        </w:rPr>
      </w:pPr>
      <w:r w:rsidRPr="009666AB">
        <w:rPr>
          <w:rFonts w:hAnsi="Times New Roman" w:ascii="Times New Roman"/>
          <w:szCs w:val="24"/>
        </w:rPr>
        <w:t>r i j e š i o   j e</w:t>
      </w:r>
      <w:r w:rsidR="00A84046" w:rsidRPr="009666AB">
        <w:rPr>
          <w:rFonts w:hAnsi="Times New Roman" w:ascii="Times New Roman"/>
          <w:szCs w:val="24"/>
        </w:rPr>
        <w:t xml:space="preserve"> </w:t>
      </w:r>
    </w:p>
    <w:p w:rsidRDefault="00DE73E3" w:rsidP="00DE73E3" w:rsidR="00DE73E3" w:rsidRPr="00603BF2">
      <w:pPr>
        <w:jc w:val="both"/>
        <w:rPr>
          <w:rFonts w:hAnsi="Times New Roman" w:ascii="Times New Roman"/>
          <w:szCs w:val="24"/>
        </w:rPr>
      </w:pPr>
    </w:p>
    <w:p w:rsidRDefault="00DE73E3" w:rsidP="00DE73E3" w:rsidR="00DE73E3" w:rsidRPr="00603BF2">
      <w:pPr>
        <w:numPr>
          <w:ilvl w:val="0"/>
          <w:numId w:val="6"/>
        </w:numPr>
        <w:jc w:val="both"/>
        <w:rPr>
          <w:rFonts w:hAnsi="Times New Roman" w:ascii="Times New Roman"/>
          <w:szCs w:val="24"/>
        </w:rPr>
      </w:pPr>
      <w:r w:rsidRPr="00603BF2">
        <w:rPr>
          <w:rFonts w:hAnsi="Times New Roman" w:ascii="Times New Roman"/>
          <w:szCs w:val="24"/>
        </w:rPr>
        <w:t xml:space="preserve">Obustavlja se i zaključuje stečajni postupak nad stečajnim dužnikom </w:t>
      </w:r>
      <w:r w:rsidR="008B792A" w:rsidRPr="004F1880">
        <w:rPr>
          <w:rFonts w:hAnsi="Times New Roman" w:ascii="Times New Roman"/>
          <w:szCs w:val="24"/>
        </w:rPr>
        <w:t>I.S. DIZAJN d.o.o. u stečaju, Zagreb, Lesičine 36, OIB 41365169149</w:t>
      </w:r>
      <w:r w:rsidR="008B792A">
        <w:rPr>
          <w:rFonts w:hAnsi="Times New Roman" w:ascii="Times New Roman"/>
        </w:rPr>
        <w:t xml:space="preserve">, </w:t>
      </w:r>
      <w:r w:rsidRPr="00603BF2">
        <w:rPr>
          <w:rFonts w:hAnsi="Times New Roman" w:ascii="Times New Roman"/>
          <w:szCs w:val="24"/>
        </w:rPr>
        <w:t xml:space="preserve">zbog nedostatnosti stečajne mase za </w:t>
      </w:r>
      <w:r>
        <w:rPr>
          <w:rFonts w:hAnsi="Times New Roman" w:ascii="Times New Roman"/>
          <w:szCs w:val="24"/>
        </w:rPr>
        <w:t>namirenje</w:t>
      </w:r>
      <w:r w:rsidRPr="00603BF2">
        <w:rPr>
          <w:rFonts w:hAnsi="Times New Roman" w:ascii="Times New Roman"/>
          <w:szCs w:val="24"/>
        </w:rPr>
        <w:t xml:space="preserve"> troškova stečajnog postupka. </w:t>
      </w:r>
    </w:p>
    <w:p w:rsidRDefault="009666AB" w:rsidP="009666AB" w:rsidR="009666AB" w:rsidRPr="009666AB">
      <w:pPr>
        <w:ind w:left="720"/>
        <w:jc w:val="both"/>
        <w:rPr>
          <w:rFonts w:hAnsi="Times New Roman" w:ascii="Times New Roman"/>
          <w:szCs w:val="24"/>
        </w:rPr>
      </w:pP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Po pravomoćnosti ovog rješenja provest će se brisanje stečajnog dužnika iz sudskog registra Trgovačkog suda u Zagrebu.</w:t>
      </w:r>
    </w:p>
    <w:p w:rsidRDefault="009666AB" w:rsidP="009666AB" w:rsidR="009666AB" w:rsidRPr="009666AB">
      <w:pPr>
        <w:jc w:val="both"/>
        <w:rPr>
          <w:rFonts w:hAnsi="Times New Roman" w:ascii="Times New Roman"/>
          <w:szCs w:val="24"/>
        </w:rPr>
      </w:pP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Rješenje o obustavi i zaključenju stečajnog postupka objavit će se na mrežnoj stranici e-Oglasna ploča suda.</w:t>
      </w:r>
    </w:p>
    <w:p w:rsidRDefault="009666AB" w:rsidP="009666AB" w:rsidR="009666AB" w:rsidRPr="009666AB">
      <w:pPr>
        <w:jc w:val="both"/>
        <w:rPr>
          <w:rFonts w:hAnsi="Times New Roman" w:ascii="Times New Roman"/>
          <w:szCs w:val="24"/>
        </w:rPr>
      </w:pP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 xml:space="preserve">Stečajni upravitelj će i nakon obustave i zaključenja stečajnog postupka u ime stečajnog dužnika, a za račun stečajne mase nastaviti s unovčenjem eventualno naknadno pronađene imovine dužnika i s ostvarenim sredstvima postupiti prema odredbi iz članka 133. st. 1. Stečajnog zakona. </w:t>
      </w:r>
    </w:p>
    <w:p w:rsidRDefault="009666AB" w:rsidP="009666AB" w:rsidR="009666AB" w:rsidRPr="009666AB">
      <w:pPr>
        <w:jc w:val="both"/>
        <w:rPr>
          <w:rFonts w:hAnsi="Times New Roman" w:ascii="Times New Roman"/>
          <w:szCs w:val="24"/>
        </w:rPr>
      </w:pPr>
    </w:p>
    <w:p w:rsidRDefault="000F0435" w:rsidP="000F0435" w:rsidR="000F0435" w:rsidRPr="009666AB">
      <w:pPr>
        <w:pStyle w:val="Tijeloteksta"/>
        <w:jc w:val="center"/>
        <w:rPr>
          <w:rFonts w:hAnsi="Times New Roman" w:ascii="Times New Roman"/>
          <w:szCs w:val="24"/>
        </w:rPr>
      </w:pPr>
      <w:r w:rsidRPr="009666AB">
        <w:rPr>
          <w:rFonts w:hAnsi="Times New Roman" w:ascii="Times New Roman"/>
          <w:szCs w:val="24"/>
        </w:rPr>
        <w:t>Obrazloženje</w:t>
      </w:r>
    </w:p>
    <w:p w:rsidRDefault="008F12BE" w:rsidP="000F0435" w:rsidR="008F12BE" w:rsidRPr="009666AB">
      <w:pPr>
        <w:pStyle w:val="Tijeloteksta"/>
        <w:jc w:val="center"/>
        <w:rPr>
          <w:rFonts w:hAnsi="Times New Roman" w:ascii="Times New Roman"/>
          <w:b/>
          <w:szCs w:val="24"/>
        </w:rPr>
      </w:pPr>
    </w:p>
    <w:p w:rsidRDefault="00EA5429" w:rsidP="00920809" w:rsidR="00E2631B" w:rsidRPr="009666AB">
      <w:pPr>
        <w:pStyle w:val="Tijeloteksta"/>
        <w:rPr>
          <w:rFonts w:hAnsi="Times New Roman" w:ascii="Times New Roman"/>
          <w:szCs w:val="24"/>
        </w:rPr>
      </w:pPr>
      <w:r w:rsidRPr="009666AB">
        <w:rPr>
          <w:rFonts w:hAnsi="Times New Roman" w:ascii="Times New Roman"/>
          <w:szCs w:val="24"/>
        </w:rPr>
        <w:tab/>
        <w:t xml:space="preserve">Rješenjem ovog suda </w:t>
      </w:r>
      <w:r w:rsidR="0083586B" w:rsidRPr="009666AB">
        <w:rPr>
          <w:rFonts w:hAnsi="Times New Roman" w:ascii="Times New Roman"/>
          <w:szCs w:val="24"/>
        </w:rPr>
        <w:t>4</w:t>
      </w:r>
      <w:r w:rsidR="00A66137" w:rsidRPr="009666AB">
        <w:rPr>
          <w:rFonts w:hAnsi="Times New Roman" w:ascii="Times New Roman"/>
          <w:szCs w:val="24"/>
        </w:rPr>
        <w:t xml:space="preserve"> </w:t>
      </w:r>
      <w:r w:rsidRPr="009666AB">
        <w:rPr>
          <w:rFonts w:hAnsi="Times New Roman" w:ascii="Times New Roman"/>
          <w:szCs w:val="24"/>
        </w:rPr>
        <w:t>St-</w:t>
      </w:r>
      <w:r w:rsidR="004A6D11" w:rsidRPr="009666AB">
        <w:rPr>
          <w:rFonts w:hAnsi="Times New Roman" w:ascii="Times New Roman"/>
          <w:szCs w:val="24"/>
        </w:rPr>
        <w:t>4</w:t>
      </w:r>
      <w:r w:rsidR="008B792A">
        <w:rPr>
          <w:rFonts w:hAnsi="Times New Roman" w:ascii="Times New Roman"/>
          <w:szCs w:val="24"/>
        </w:rPr>
        <w:t>477</w:t>
      </w:r>
      <w:r w:rsidR="004A6D11" w:rsidRPr="009666AB">
        <w:rPr>
          <w:rFonts w:hAnsi="Times New Roman" w:ascii="Times New Roman"/>
          <w:szCs w:val="24"/>
        </w:rPr>
        <w:t>/16</w:t>
      </w:r>
      <w:r w:rsidRPr="009666AB">
        <w:rPr>
          <w:rFonts w:hAnsi="Times New Roman" w:ascii="Times New Roman"/>
          <w:szCs w:val="24"/>
        </w:rPr>
        <w:t xml:space="preserve"> </w:t>
      </w:r>
      <w:r w:rsidR="0083586B" w:rsidRPr="009666AB">
        <w:rPr>
          <w:rFonts w:hAnsi="Times New Roman" w:ascii="Times New Roman"/>
          <w:szCs w:val="24"/>
        </w:rPr>
        <w:t xml:space="preserve">od </w:t>
      </w:r>
      <w:r w:rsidR="00D15469">
        <w:rPr>
          <w:rFonts w:hAnsi="Times New Roman" w:ascii="Times New Roman"/>
          <w:szCs w:val="24"/>
        </w:rPr>
        <w:t>1</w:t>
      </w:r>
      <w:r w:rsidR="008B792A">
        <w:rPr>
          <w:rFonts w:hAnsi="Times New Roman" w:ascii="Times New Roman"/>
          <w:szCs w:val="24"/>
        </w:rPr>
        <w:t>5</w:t>
      </w:r>
      <w:r w:rsidR="00D15469">
        <w:rPr>
          <w:rFonts w:hAnsi="Times New Roman" w:ascii="Times New Roman"/>
          <w:szCs w:val="24"/>
        </w:rPr>
        <w:t>. rujna</w:t>
      </w:r>
      <w:r w:rsidR="000A7C1D">
        <w:rPr>
          <w:rFonts w:hAnsi="Times New Roman" w:ascii="Times New Roman"/>
          <w:szCs w:val="24"/>
        </w:rPr>
        <w:t xml:space="preserve"> 2017.</w:t>
      </w:r>
      <w:r w:rsidRPr="009666AB">
        <w:rPr>
          <w:rFonts w:hAnsi="Times New Roman" w:ascii="Times New Roman"/>
          <w:szCs w:val="24"/>
        </w:rPr>
        <w:t xml:space="preserve"> otvoren je stečajni postupak nad stečajnim dužnikom</w:t>
      </w:r>
      <w:r w:rsidR="00176F62" w:rsidRPr="009666AB">
        <w:rPr>
          <w:rFonts w:hAnsi="Times New Roman" w:ascii="Times New Roman"/>
          <w:szCs w:val="24"/>
        </w:rPr>
        <w:t xml:space="preserve"> </w:t>
      </w:r>
      <w:r w:rsidR="008B792A" w:rsidRPr="004F1880">
        <w:rPr>
          <w:rFonts w:hAnsi="Times New Roman" w:ascii="Times New Roman"/>
          <w:szCs w:val="24"/>
        </w:rPr>
        <w:t>I.S. DIZAJN d.o.o. u stečaju, Zagreb, Lesičine 36, OIB 41365169149</w:t>
      </w:r>
      <w:r w:rsidR="00D15469">
        <w:rPr>
          <w:rFonts w:hAnsi="Times New Roman" w:ascii="Times New Roman"/>
        </w:rPr>
        <w:t>.</w:t>
      </w:r>
    </w:p>
    <w:p w:rsidRDefault="00A84046" w:rsidP="00920809" w:rsidR="00A84046" w:rsidRPr="009666AB">
      <w:pPr>
        <w:pStyle w:val="Tijeloteksta"/>
        <w:rPr>
          <w:rFonts w:hAnsi="Times New Roman" w:ascii="Times New Roman"/>
          <w:szCs w:val="24"/>
        </w:rPr>
      </w:pPr>
    </w:p>
    <w:p w:rsidRDefault="00EA5429" w:rsidP="0003486C" w:rsidR="0003486C" w:rsidRPr="009666AB">
      <w:pPr>
        <w:jc w:val="both"/>
        <w:rPr>
          <w:rFonts w:hAnsi="Times New Roman" w:ascii="Times New Roman"/>
          <w:szCs w:val="24"/>
        </w:rPr>
      </w:pPr>
      <w:r w:rsidRPr="009666AB">
        <w:rPr>
          <w:rFonts w:hAnsi="Times New Roman" w:ascii="Times New Roman"/>
          <w:szCs w:val="24"/>
        </w:rPr>
        <w:tab/>
      </w:r>
      <w:r w:rsidR="008B792A">
        <w:rPr>
          <w:rFonts w:hAnsi="Times New Roman" w:ascii="Times New Roman"/>
          <w:szCs w:val="24"/>
        </w:rPr>
        <w:t>Stečajna</w:t>
      </w:r>
      <w:r w:rsidR="00E73E83" w:rsidRPr="009666AB">
        <w:rPr>
          <w:rFonts w:hAnsi="Times New Roman" w:ascii="Times New Roman"/>
          <w:szCs w:val="24"/>
        </w:rPr>
        <w:t xml:space="preserve"> upravitelj</w:t>
      </w:r>
      <w:r w:rsidR="008B792A">
        <w:rPr>
          <w:rFonts w:hAnsi="Times New Roman" w:ascii="Times New Roman"/>
          <w:szCs w:val="24"/>
        </w:rPr>
        <w:t>ica</w:t>
      </w:r>
      <w:r w:rsidR="00E73E83" w:rsidRPr="009666AB">
        <w:rPr>
          <w:rFonts w:hAnsi="Times New Roman" w:ascii="Times New Roman"/>
          <w:szCs w:val="24"/>
        </w:rPr>
        <w:t xml:space="preserve"> podni</w:t>
      </w:r>
      <w:r w:rsidR="008B792A">
        <w:rPr>
          <w:rFonts w:hAnsi="Times New Roman" w:ascii="Times New Roman"/>
          <w:szCs w:val="24"/>
        </w:rPr>
        <w:t>jela</w:t>
      </w:r>
      <w:r w:rsidR="00E73E83" w:rsidRPr="009666AB">
        <w:rPr>
          <w:rFonts w:hAnsi="Times New Roman" w:ascii="Times New Roman"/>
          <w:szCs w:val="24"/>
        </w:rPr>
        <w:t xml:space="preserve"> je </w:t>
      </w:r>
      <w:r w:rsidR="00176F62" w:rsidRPr="009666AB">
        <w:rPr>
          <w:rFonts w:hAnsi="Times New Roman" w:ascii="Times New Roman"/>
          <w:szCs w:val="24"/>
        </w:rPr>
        <w:t xml:space="preserve">sudu </w:t>
      </w:r>
      <w:r w:rsidR="008B792A">
        <w:rPr>
          <w:rFonts w:hAnsi="Times New Roman" w:ascii="Times New Roman"/>
          <w:szCs w:val="24"/>
        </w:rPr>
        <w:t>30. listopada</w:t>
      </w:r>
      <w:r w:rsidR="00D15469">
        <w:rPr>
          <w:rFonts w:hAnsi="Times New Roman" w:ascii="Times New Roman"/>
          <w:szCs w:val="24"/>
        </w:rPr>
        <w:t xml:space="preserve"> 2018</w:t>
      </w:r>
      <w:r w:rsidR="000A7C1D">
        <w:rPr>
          <w:rFonts w:hAnsi="Times New Roman" w:ascii="Times New Roman"/>
          <w:szCs w:val="24"/>
        </w:rPr>
        <w:t>.</w:t>
      </w:r>
      <w:r w:rsidR="00507EF5" w:rsidRPr="009666AB">
        <w:rPr>
          <w:rFonts w:hAnsi="Times New Roman" w:ascii="Times New Roman"/>
          <w:szCs w:val="24"/>
        </w:rPr>
        <w:t xml:space="preserve"> prijedlog </w:t>
      </w:r>
      <w:r w:rsidR="00E73E83" w:rsidRPr="009666AB">
        <w:rPr>
          <w:rFonts w:hAnsi="Times New Roman" w:ascii="Times New Roman"/>
          <w:szCs w:val="24"/>
        </w:rPr>
        <w:t xml:space="preserve">za obustavu i zaključenje stečajnog postupka zbog nedostatnosti stečajne mase za </w:t>
      </w:r>
      <w:r w:rsidR="00507EF5" w:rsidRPr="009666AB">
        <w:rPr>
          <w:rFonts w:hAnsi="Times New Roman" w:ascii="Times New Roman"/>
          <w:szCs w:val="24"/>
        </w:rPr>
        <w:t>namirenje troškova stečajnog postupka, sukladno odredbi čl. 293. Stečajnog zakona (Narodne novine 71/15,</w:t>
      </w:r>
      <w:r w:rsidR="000A7C1D">
        <w:rPr>
          <w:rFonts w:hAnsi="Times New Roman" w:ascii="Times New Roman"/>
          <w:szCs w:val="24"/>
        </w:rPr>
        <w:t xml:space="preserve"> 104/17,</w:t>
      </w:r>
      <w:r w:rsidR="00507EF5" w:rsidRPr="009666AB">
        <w:rPr>
          <w:rFonts w:hAnsi="Times New Roman" w:ascii="Times New Roman"/>
          <w:szCs w:val="24"/>
        </w:rPr>
        <w:t xml:space="preserve"> dalje u tekstu: SZ-a). </w:t>
      </w:r>
      <w:r w:rsidR="0003486C">
        <w:rPr>
          <w:rFonts w:hAnsi="Times New Roman" w:ascii="Times New Roman"/>
          <w:szCs w:val="24"/>
        </w:rPr>
        <w:t xml:space="preserve">U istom podnesku stečajna upraviteljica ujedno je predložila da skupština vjerovnika donese odluku o davanju suglasnosti za nastavak parničnog postupka Trgovačkog suda u Zagrebu broj P-2321/12. </w:t>
      </w:r>
    </w:p>
    <w:p w:rsidRDefault="0003486C" w:rsidP="006D79E4" w:rsidR="0003486C" w:rsidRPr="009666AB">
      <w:pPr>
        <w:ind w:firstLine="720"/>
        <w:jc w:val="both"/>
        <w:rPr>
          <w:rFonts w:hAnsi="Times New Roman" w:ascii="Times New Roman"/>
          <w:szCs w:val="24"/>
        </w:rPr>
      </w:pPr>
      <w:r w:rsidRPr="009666AB">
        <w:rPr>
          <w:rFonts w:hAnsi="Times New Roman" w:ascii="Times New Roman"/>
          <w:szCs w:val="24"/>
        </w:rPr>
        <w:lastRenderedPageBreak/>
        <w:t>Temeljem takvog prijedloga stečajn</w:t>
      </w:r>
      <w:r>
        <w:rPr>
          <w:rFonts w:hAnsi="Times New Roman" w:ascii="Times New Roman"/>
          <w:szCs w:val="24"/>
        </w:rPr>
        <w:t>e</w:t>
      </w:r>
      <w:r w:rsidRPr="009666AB">
        <w:rPr>
          <w:rFonts w:hAnsi="Times New Roman" w:ascii="Times New Roman"/>
          <w:szCs w:val="24"/>
        </w:rPr>
        <w:t xml:space="preserve"> upravitelj</w:t>
      </w:r>
      <w:r>
        <w:rPr>
          <w:rFonts w:hAnsi="Times New Roman" w:ascii="Times New Roman"/>
          <w:szCs w:val="24"/>
        </w:rPr>
        <w:t>ice</w:t>
      </w:r>
      <w:r w:rsidRPr="009666AB">
        <w:rPr>
          <w:rFonts w:hAnsi="Times New Roman" w:ascii="Times New Roman"/>
          <w:szCs w:val="24"/>
        </w:rPr>
        <w:t xml:space="preserve">, sud je rješenjem od </w:t>
      </w:r>
      <w:r>
        <w:rPr>
          <w:rFonts w:hAnsi="Times New Roman" w:ascii="Times New Roman"/>
          <w:szCs w:val="24"/>
        </w:rPr>
        <w:t>20. studenog 2018.</w:t>
      </w:r>
      <w:r w:rsidRPr="009666AB">
        <w:rPr>
          <w:rFonts w:hAnsi="Times New Roman" w:ascii="Times New Roman"/>
          <w:szCs w:val="24"/>
        </w:rPr>
        <w:t xml:space="preserve">, koje je objavljeno na mrežnoj stranici e-Oglasna ploča suda </w:t>
      </w:r>
      <w:r>
        <w:rPr>
          <w:rFonts w:hAnsi="Times New Roman" w:ascii="Times New Roman"/>
          <w:szCs w:val="24"/>
        </w:rPr>
        <w:t>21. studenog 2018.</w:t>
      </w:r>
      <w:r w:rsidRPr="009666AB">
        <w:rPr>
          <w:rFonts w:hAnsi="Times New Roman" w:ascii="Times New Roman"/>
          <w:szCs w:val="24"/>
        </w:rPr>
        <w:t xml:space="preserve">, sazvao skupštinu vjerovnika za dan </w:t>
      </w:r>
      <w:r>
        <w:rPr>
          <w:rFonts w:hAnsi="Times New Roman" w:ascii="Times New Roman"/>
          <w:szCs w:val="24"/>
        </w:rPr>
        <w:t>12. prosinca 2018.</w:t>
      </w:r>
      <w:r w:rsidRPr="009666AB">
        <w:rPr>
          <w:rFonts w:hAnsi="Times New Roman" w:ascii="Times New Roman"/>
          <w:szCs w:val="24"/>
        </w:rPr>
        <w:t xml:space="preserve">, </w:t>
      </w:r>
      <w:r>
        <w:rPr>
          <w:rFonts w:hAnsi="Times New Roman" w:ascii="Times New Roman"/>
          <w:szCs w:val="24"/>
        </w:rPr>
        <w:t xml:space="preserve">sa dnevnim redom: 1. </w:t>
      </w:r>
      <w:r w:rsidRPr="001B415C">
        <w:rPr>
          <w:rFonts w:hAnsi="Times New Roman" w:ascii="Times New Roman"/>
          <w:szCs w:val="24"/>
        </w:rPr>
        <w:t>Donošenje odluke o davanju suglasnosti stečajnoj upraviteljici da preuzme i nastavi postupak kod Trgovačkog suda</w:t>
      </w:r>
      <w:r>
        <w:rPr>
          <w:rFonts w:hAnsi="Times New Roman" w:ascii="Times New Roman"/>
          <w:szCs w:val="24"/>
        </w:rPr>
        <w:t xml:space="preserve"> u Zagrebu pod brojem P-2321/12; 2</w:t>
      </w:r>
      <w:r w:rsidRPr="001B415C">
        <w:rPr>
          <w:rFonts w:hAnsi="Times New Roman" w:ascii="Times New Roman"/>
          <w:szCs w:val="24"/>
        </w:rPr>
        <w:t>.</w:t>
      </w:r>
      <w:r>
        <w:rPr>
          <w:rFonts w:hAnsi="Times New Roman" w:ascii="Times New Roman"/>
          <w:szCs w:val="24"/>
        </w:rPr>
        <w:t xml:space="preserve"> </w:t>
      </w:r>
      <w:r w:rsidRPr="001B415C">
        <w:rPr>
          <w:rFonts w:hAnsi="Times New Roman" w:ascii="Times New Roman"/>
          <w:szCs w:val="24"/>
        </w:rPr>
        <w:t>Očitovanje o prijedlogu stečajn</w:t>
      </w:r>
      <w:r>
        <w:rPr>
          <w:rFonts w:hAnsi="Times New Roman" w:ascii="Times New Roman"/>
          <w:szCs w:val="24"/>
        </w:rPr>
        <w:t>e</w:t>
      </w:r>
      <w:r w:rsidRPr="001B415C">
        <w:rPr>
          <w:rFonts w:hAnsi="Times New Roman" w:ascii="Times New Roman"/>
          <w:szCs w:val="24"/>
        </w:rPr>
        <w:t xml:space="preserve"> upravitelj</w:t>
      </w:r>
      <w:r>
        <w:rPr>
          <w:rFonts w:hAnsi="Times New Roman" w:ascii="Times New Roman"/>
          <w:szCs w:val="24"/>
        </w:rPr>
        <w:t>ice</w:t>
      </w:r>
      <w:r w:rsidRPr="001B415C">
        <w:rPr>
          <w:rFonts w:hAnsi="Times New Roman" w:ascii="Times New Roman"/>
          <w:szCs w:val="24"/>
        </w:rPr>
        <w:t xml:space="preserve"> za obustavu i zaključenje stečajnog postupka sukladno odredbi čl. 293. Stečajnog zakona (Narodne novine broj 71/15, 104/17).</w:t>
      </w:r>
      <w:r w:rsidRPr="007F4247">
        <w:rPr>
          <w:rFonts w:hAnsi="Times New Roman" w:ascii="Times New Roman"/>
          <w:szCs w:val="24"/>
        </w:rPr>
        <w:t xml:space="preserve"> </w:t>
      </w:r>
      <w:r w:rsidRPr="009666AB">
        <w:rPr>
          <w:rFonts w:hAnsi="Times New Roman" w:ascii="Times New Roman"/>
          <w:szCs w:val="24"/>
        </w:rPr>
        <w:t xml:space="preserve">Na skupštinu vjerovnika pozvani </w:t>
      </w:r>
      <w:r>
        <w:rPr>
          <w:rFonts w:hAnsi="Times New Roman" w:ascii="Times New Roman"/>
          <w:szCs w:val="24"/>
        </w:rPr>
        <w:t xml:space="preserve">su stečajni vjerovnici, </w:t>
      </w:r>
      <w:r w:rsidRPr="009666AB">
        <w:rPr>
          <w:rFonts w:hAnsi="Times New Roman" w:ascii="Times New Roman"/>
          <w:szCs w:val="24"/>
        </w:rPr>
        <w:t>vjerovnici s pravom odvojenog namirenja</w:t>
      </w:r>
      <w:r>
        <w:rPr>
          <w:rFonts w:hAnsi="Times New Roman" w:ascii="Times New Roman"/>
          <w:szCs w:val="24"/>
        </w:rPr>
        <w:t xml:space="preserve"> i stečajna upraviteljica, a ujedno su pozvani vjerovnici stečajne mase i skupština vjerovnika </w:t>
      </w:r>
      <w:r w:rsidRPr="009666AB">
        <w:rPr>
          <w:rFonts w:hAnsi="Times New Roman" w:ascii="Times New Roman"/>
          <w:szCs w:val="24"/>
        </w:rPr>
        <w:t>da u roku od 8 dana od objave poziva dostave mišljenje o prijedlogu stečajn</w:t>
      </w:r>
      <w:r>
        <w:rPr>
          <w:rFonts w:hAnsi="Times New Roman" w:ascii="Times New Roman"/>
          <w:szCs w:val="24"/>
        </w:rPr>
        <w:t>e</w:t>
      </w:r>
      <w:r w:rsidRPr="009666AB">
        <w:rPr>
          <w:rFonts w:hAnsi="Times New Roman" w:ascii="Times New Roman"/>
          <w:szCs w:val="24"/>
        </w:rPr>
        <w:t xml:space="preserve"> upravitelj</w:t>
      </w:r>
      <w:r>
        <w:rPr>
          <w:rFonts w:hAnsi="Times New Roman" w:ascii="Times New Roman"/>
          <w:szCs w:val="24"/>
        </w:rPr>
        <w:t>ice</w:t>
      </w:r>
      <w:r w:rsidRPr="009666AB">
        <w:rPr>
          <w:rFonts w:hAnsi="Times New Roman" w:ascii="Times New Roman"/>
          <w:szCs w:val="24"/>
        </w:rPr>
        <w:t xml:space="preserve">, odnosno o obustavi i zaključenju stečajnog postupka zbog nedostatnosti stečajne mase za namirenje troškova stečajnog postupka. </w:t>
      </w:r>
    </w:p>
    <w:p w:rsidRDefault="00754E86" w:rsidP="00CF4C16" w:rsidR="00754E86" w:rsidRPr="009666AB">
      <w:pPr>
        <w:pStyle w:val="Tijeloteksta"/>
        <w:rPr>
          <w:rFonts w:hAnsi="Times New Roman" w:ascii="Times New Roman"/>
          <w:szCs w:val="24"/>
        </w:rPr>
      </w:pPr>
    </w:p>
    <w:p w:rsidRDefault="0083586B" w:rsidP="0003486C" w:rsidR="0003486C">
      <w:pPr>
        <w:jc w:val="both"/>
        <w:rPr>
          <w:rFonts w:hAnsi="Times New Roman" w:ascii="Times New Roman"/>
          <w:szCs w:val="24"/>
        </w:rPr>
      </w:pPr>
      <w:r w:rsidRPr="009666AB">
        <w:rPr>
          <w:rFonts w:hAnsi="Times New Roman" w:ascii="Times New Roman"/>
          <w:szCs w:val="24"/>
        </w:rPr>
        <w:t xml:space="preserve"> </w:t>
      </w:r>
      <w:r w:rsidRPr="009666AB">
        <w:rPr>
          <w:rFonts w:hAnsi="Times New Roman" w:ascii="Times New Roman"/>
          <w:szCs w:val="24"/>
        </w:rPr>
        <w:tab/>
        <w:t xml:space="preserve">Na skupštini vjerovnika održanoj dana </w:t>
      </w:r>
      <w:r w:rsidR="0003486C">
        <w:rPr>
          <w:rFonts w:hAnsi="Times New Roman" w:ascii="Times New Roman"/>
          <w:szCs w:val="24"/>
        </w:rPr>
        <w:t>12. prosinca</w:t>
      </w:r>
      <w:r w:rsidR="000A7C1D">
        <w:rPr>
          <w:rFonts w:hAnsi="Times New Roman" w:ascii="Times New Roman"/>
          <w:szCs w:val="24"/>
        </w:rPr>
        <w:t xml:space="preserve"> 2018.</w:t>
      </w:r>
      <w:r w:rsidR="0003486C">
        <w:rPr>
          <w:rFonts w:hAnsi="Times New Roman" w:ascii="Times New Roman"/>
          <w:szCs w:val="24"/>
        </w:rPr>
        <w:t xml:space="preserve"> stečajna</w:t>
      </w:r>
      <w:r w:rsidRPr="009666AB">
        <w:rPr>
          <w:rFonts w:hAnsi="Times New Roman" w:ascii="Times New Roman"/>
          <w:szCs w:val="24"/>
        </w:rPr>
        <w:t xml:space="preserve"> upravitelj</w:t>
      </w:r>
      <w:r w:rsidR="0003486C">
        <w:rPr>
          <w:rFonts w:hAnsi="Times New Roman" w:ascii="Times New Roman"/>
          <w:szCs w:val="24"/>
        </w:rPr>
        <w:t xml:space="preserve">ica iznijela je kao u izvješću o tijeku stečajnog postupka i stanju stečajne mase od 31. listopada 2018., koje je javno objavljeno na mrežnoj stranici e-Oglasna ploča 21. studenog 2018. Stečajna upraviteljica istaknula je da predlaže da se postupak Trgovačkog suda u Zagrebu broj P-2321/12 ne preuzima i ne nastavlja, jer da iz raspoloživih podataka smatra da nije izgledno da bi stečajni dužnik mogao uspjeti u tom parničnom postupku, pa ističe da bi nastavak tog postupka bio neekonomičan i nesvrsishodan. Nadalje, vezano uz tri motorna vozila koja su činila stečajnu masu, stečajna upraviteljica je navela da ta vozila više nisu vlasništvo stečajnog dužnika, obzirom da je ovršni postupak koji se vodio kod Općinskog suda u Novom Zagrebu pod brojem Ovr-1009/15 okončan na način da su ta tri motorna vozila dosuđena kupcu – ovrhovoditelju Z-Profil prodaja d.o.o. Zagreb, te je MUP-u, PU Zagrebačka naloženo da se izvrši upis prava vlasništva u korist navedenog kupca. Što se pak tiče postupka pod brojem P-1963/17, stečajna upraviteljica je istaknula da je utvrdila da tuženik u tom predmetu, društvo Linjak 2017 d.o.o. uopće nema otvoren žiro račun, odnosno da je jedini žiro račun tog društva kod Splitske banke d.d. zatvoren još u ožujku 2017., dakle, ističe da je jasno da društvo ne posluje i da je stoga mišljenja da nema nikakvih mogućnosti za naplatu eventualnog potraživanja stečajnog dužnika prema tom društvu. Slijedom navedenog, stečajna upraviteljica je predložila da skupština vjerovnika donese odluku da se ne preuzme i ne nastavi postupak broj P-2321/12, niti postupak P-1963/17. </w:t>
      </w:r>
    </w:p>
    <w:p w:rsidRDefault="0003486C" w:rsidP="0003486C" w:rsidR="0003486C">
      <w:pPr>
        <w:jc w:val="both"/>
        <w:rPr>
          <w:rFonts w:hAnsi="Times New Roman" w:ascii="Times New Roman"/>
          <w:szCs w:val="24"/>
        </w:rPr>
      </w:pPr>
    </w:p>
    <w:p w:rsidRDefault="0003486C" w:rsidP="0003486C" w:rsidR="0003486C">
      <w:pPr>
        <w:ind w:firstLine="720"/>
        <w:jc w:val="both"/>
        <w:rPr>
          <w:rFonts w:hAnsi="Times New Roman" w:ascii="Times New Roman"/>
          <w:szCs w:val="24"/>
        </w:rPr>
      </w:pPr>
      <w:r>
        <w:rPr>
          <w:rFonts w:hAnsi="Times New Roman" w:ascii="Times New Roman"/>
          <w:szCs w:val="24"/>
        </w:rPr>
        <w:t xml:space="preserve">Nadalje, stečajna upraviteljica istaknula je da smatra da stečajna masa nije dostatna niti za namirenje troškova ovog stečajnog postupka, a da predvidivi troškovi stečajnog postupka iznose minimalno 23.050,00 kn. Stečajna upraviteljica je obrazložila da se taj iznos odnosi na trošak izrade pečata od 300,00 kn, trošak računovodstva u iznosu od 6.000,00 kn (1.000,00 kn x 6 mjeseci), zatim razni materijalni troškovi ureda stečajne upraviteljice u iznosu od 3.000,00 kn (uredski materijal, pošta, telefon, trošak uporabe vlastitog automobila i sl.), troškovi vođenja i zatvaranja žiro računa stečajnog dužnika 350,00 kn, trošak objave izvještaja kod FINA-e u iznosu od 400,00 kn, trošak arhiviranja dokumentacije dužnika 3.000,00 kn, trošak nagrade privremenog stečajnog upravitelja u iznosu od 5.000,00 kn bruto i trošak nagrade stečajnoj upraviteljici od 5.000,00 kn bruto. Dakle, stečajna upraviteljica navela je da je mišljenja da bi stečajni postupak trebalo obustaviti i zaključiti u smislu odredbe čl. 293. Stečajnog zakona. Posebno je napomenula da, čak i da skupština vjerovnika odredi da se nastavi postupak P-2321/12 ili P-1963/17, isto ne priječi obustavu i zaključenje stečajnog postupka, obzirom da nema trenutno unovčive stečajne mase i da je uspjeh u tim postupcima u slučaju da se nastave posve neizvjestan, a sve i da stečajni dužnik uspije u parnicama, naplata njegovih potraživanja je upitna i uslijedila bi tek kroz nekoliko godina, tj. po okončanju drugostupanjskih postupaka. Osim toga, stečajna upraviteljica je napomenula da </w:t>
      </w:r>
      <w:r>
        <w:rPr>
          <w:rFonts w:hAnsi="Times New Roman" w:ascii="Times New Roman"/>
          <w:szCs w:val="24"/>
        </w:rPr>
        <w:lastRenderedPageBreak/>
        <w:t>bi u slučaju nastavaka parnica potrebno bi bilo pozvati zainteresirane vjerovnike da predujme predvidive parnične troškove.</w:t>
      </w:r>
    </w:p>
    <w:p w:rsidRDefault="0003486C" w:rsidP="0003486C" w:rsidR="0003486C">
      <w:pPr>
        <w:ind w:firstLine="720"/>
        <w:jc w:val="both"/>
        <w:rPr>
          <w:rFonts w:hAnsi="Times New Roman" w:ascii="Times New Roman"/>
          <w:szCs w:val="24"/>
        </w:rPr>
      </w:pPr>
    </w:p>
    <w:p w:rsidRDefault="0003486C" w:rsidP="0003486C" w:rsidR="0003486C">
      <w:pPr>
        <w:ind w:firstLine="720"/>
        <w:jc w:val="both"/>
        <w:rPr>
          <w:rFonts w:hAnsi="Times New Roman" w:ascii="Times New Roman"/>
          <w:szCs w:val="24"/>
        </w:rPr>
      </w:pPr>
      <w:r>
        <w:rPr>
          <w:rFonts w:hAnsi="Times New Roman" w:ascii="Times New Roman"/>
          <w:szCs w:val="24"/>
        </w:rPr>
        <w:t>Na skupštini vjerovnika od 12. prosinca 2018. z</w:t>
      </w:r>
      <w:r w:rsidR="00FF23AF" w:rsidRPr="009666AB">
        <w:rPr>
          <w:rFonts w:hAnsi="Times New Roman" w:ascii="Times New Roman"/>
          <w:szCs w:val="24"/>
        </w:rPr>
        <w:t xml:space="preserve">akonska zastupnica stečajnog vjerovnika </w:t>
      </w:r>
      <w:r>
        <w:rPr>
          <w:rFonts w:hAnsi="Times New Roman" w:ascii="Times New Roman"/>
          <w:szCs w:val="24"/>
        </w:rPr>
        <w:t xml:space="preserve">Republika Hrvatska, Ministarstvo financija, Porezna uprava navela je da u cijelosti prihvaća izvješće stečajne upraviteljice, da prihvaća mišljenje stečajne upraviteljice da se parnice u prekidu ne nastavljaju obzirom na vjerojatni neuspjeh dužnika u istima, kao i činjenicu da dužnik nema imovine za pokriće troškova tih parničnih postupaka koji se odnose ne samo na angažiranje odvjetnika koji bi zastupao stečajnog dužnika, već i rezervaciju troškova za protivnu stranu. Nadalje ja navela da prihvaća navode stečajne upraviteljice o predvidivim troškovima postupka, te ističe da je suglasna s prijedlogom za obustavu stečajnog postupka zbog nedostatnosti stečajne mase za namirenje troškova postupka. </w:t>
      </w:r>
    </w:p>
    <w:p w:rsidRDefault="00FF23AF" w:rsidP="0003486C" w:rsidR="00FF23AF" w:rsidRPr="009666AB">
      <w:pPr>
        <w:ind w:firstLine="720"/>
        <w:jc w:val="both"/>
        <w:rPr>
          <w:rFonts w:hAnsi="Times New Roman" w:ascii="Times New Roman"/>
          <w:szCs w:val="24"/>
        </w:rPr>
      </w:pPr>
      <w:r w:rsidRPr="009666AB">
        <w:rPr>
          <w:rFonts w:hAnsi="Times New Roman" w:ascii="Times New Roman"/>
          <w:szCs w:val="24"/>
        </w:rPr>
        <w:t xml:space="preserve"> </w:t>
      </w:r>
    </w:p>
    <w:p w:rsidRDefault="0003486C" w:rsidP="0003486C" w:rsidR="0003486C" w:rsidRPr="0003486C">
      <w:pPr>
        <w:ind w:firstLine="720"/>
        <w:jc w:val="both"/>
        <w:rPr>
          <w:rFonts w:hAnsi="Times New Roman" w:ascii="Times New Roman"/>
          <w:szCs w:val="24"/>
        </w:rPr>
      </w:pPr>
      <w:r>
        <w:rPr>
          <w:rFonts w:hAnsi="Times New Roman" w:ascii="Times New Roman"/>
        </w:rPr>
        <w:t xml:space="preserve">Skupštini vjerovnika održana dana 12. prosinca 2018. donijela je odluku da se </w:t>
      </w:r>
      <w:r>
        <w:rPr>
          <w:rFonts w:hAnsi="Times New Roman" w:ascii="Times New Roman"/>
          <w:szCs w:val="24"/>
        </w:rPr>
        <w:t xml:space="preserve">prihvaća se izvješće stečajne upraviteljice o tijeku stečajnog postupka i stanju stečajne mase, da se neće nastavljati parnični predmeti Trgovačkog suda u Zagrebu broj P-1963/17 i P-2312/12, a ujedno </w:t>
      </w:r>
      <w:r w:rsidR="00B8511C">
        <w:rPr>
          <w:rFonts w:hAnsi="Times New Roman" w:ascii="Times New Roman"/>
          <w:szCs w:val="24"/>
        </w:rPr>
        <w:t>je</w:t>
      </w:r>
      <w:r>
        <w:rPr>
          <w:rFonts w:hAnsi="Times New Roman" w:ascii="Times New Roman"/>
          <w:szCs w:val="24"/>
        </w:rPr>
        <w:t xml:space="preserve"> skupština vjerovnika dala mišljenje da je osnovan prijedlog stečajne upraviteljice za obustavu i zaključenje stečajnog postupka </w:t>
      </w:r>
      <w:r>
        <w:rPr>
          <w:rFonts w:hAnsi="Times New Roman" w:ascii="Times New Roman"/>
        </w:rPr>
        <w:t xml:space="preserve">zbog nedostatnosti stečajne mase za namirenje troškova stečajnog postupka. </w:t>
      </w:r>
    </w:p>
    <w:p w:rsidRDefault="0003486C" w:rsidP="0003486C" w:rsidR="0003486C" w:rsidRPr="009666AB">
      <w:pPr>
        <w:jc w:val="both"/>
        <w:rPr>
          <w:rFonts w:hAnsi="Times New Roman" w:ascii="Times New Roman"/>
          <w:szCs w:val="24"/>
        </w:rPr>
      </w:pPr>
      <w:r w:rsidRPr="009666AB">
        <w:rPr>
          <w:rFonts w:hAnsi="Times New Roman" w:ascii="Times New Roman"/>
          <w:szCs w:val="24"/>
        </w:rPr>
        <w:t xml:space="preserve"> </w:t>
      </w:r>
    </w:p>
    <w:p w:rsidRDefault="00526177" w:rsidP="00EA10F8" w:rsidR="00526177" w:rsidRPr="009666AB">
      <w:pPr>
        <w:ind w:firstLine="720"/>
        <w:jc w:val="both"/>
        <w:rPr>
          <w:rFonts w:hAnsi="Times New Roman" w:ascii="Times New Roman"/>
          <w:szCs w:val="24"/>
        </w:rPr>
      </w:pPr>
      <w:r w:rsidRPr="009666AB">
        <w:rPr>
          <w:rFonts w:hAnsi="Times New Roman" w:ascii="Times New Roman"/>
          <w:szCs w:val="24"/>
        </w:rPr>
        <w:t xml:space="preserve">Odredbom čl. 293. st. 1. SZ-a propisano je da ako se nakon otvaranja stečajnoga postupka pokaže da stečajna masa nije dostatna ni za namirenje troškova postupka, sud će rješenjem obustaviti i zaključiti postupak; stavkom 2. istog članka propisano je da će sud, prije donošenja rješenja iz stavka 1. ovoga članka, pozvati na očitovanje vjerovnike stečajne mase, stečajnog upravitelja i skupštinu vjerovnika. Poziv na očitovanje objavit će se na mrežnoj stranici e-Oglasna ploča sudova; stavkom 3. istog članka propisano je da se stečajni postupak neće obustaviti i zaključiti ako vjerovnici koji su se protivili obustavi postupka solidarno predujme dostatan iznos novca za namirenje troškova postupka u roku koji im je sud odredio rješenjem; stavkom 4. istog članka propisano je da stečajni upravitelj može i nakon obustave i zaključenja stečajnoga postupka u ime stečajnog dužnika, a za račun stečajne mase nastaviti s unovčenjem imovine dužnika i s ostvarenim sredstvima postupiti prema odredbi iz članka 133. stavka 1. ovoga Zakona. </w:t>
      </w:r>
    </w:p>
    <w:p w:rsidRDefault="00526177" w:rsidP="00EA10F8" w:rsidR="00526177" w:rsidRPr="009666AB">
      <w:pPr>
        <w:ind w:firstLine="720"/>
        <w:jc w:val="both"/>
        <w:rPr>
          <w:rFonts w:hAnsi="Times New Roman" w:ascii="Times New Roman"/>
          <w:szCs w:val="24"/>
        </w:rPr>
      </w:pPr>
    </w:p>
    <w:p w:rsidRDefault="00B8511C" w:rsidP="00B8511C" w:rsidR="00B8511C" w:rsidRPr="009666AB">
      <w:pPr>
        <w:ind w:firstLine="720"/>
        <w:jc w:val="both"/>
        <w:rPr>
          <w:rFonts w:hAnsi="Times New Roman" w:ascii="Times New Roman"/>
          <w:szCs w:val="24"/>
        </w:rPr>
      </w:pPr>
      <w:r>
        <w:rPr>
          <w:rFonts w:hAnsi="Times New Roman" w:ascii="Times New Roman"/>
          <w:szCs w:val="24"/>
        </w:rPr>
        <w:t>Dakle, nakon otvaranja stečajnog postupka nad dužnikom došlo je do promjene u stanju stečajne mase i to tako da su tri motorna vozila koja su bila evidentirana kao vlasništvo stečajnog dužnika prodana u okviru ovršnog postupka koji je proveo Općinski sud u Novom Zagrebu posl.br. Ovr-1009/15, i to na način da su ta vozila dosuđena kupcu – ovrhovoditelju Z-Profil Prodaja d.o.o. Zagreb, Osječka cesta 150, te je navedeni kupac upisan u službenim evidencijama kao vlasnik tih motornih vozila. Osim toga, nakon što se stečajna upraviteljica očitovala o parničnim predmetima u kojima je stranka stečajni dužnik, tj. parnicama koje se vode kod Trgovačkog suda u Zagrebu pod brojem P-2321/12 i P-1963/17, skupština vjerovnika donijela je odluku da se ti parnični postupci ne preuzmu od strane stečajne upraviteljice, dakle, da se isti ne nastave, pa je na navedeni način utvrđeno da ne postoji stečajna masa koja bi bila dostatna za namirenje troškova ovog stečajnog postupka, a prema gore navedenoj specifikaciji troškova koju je sačinila stečajna upraviteljica, slijedom čega sud nalazi da je prijedlog stečajne upraviteljice osnovan. Dakle, sud je n</w:t>
      </w:r>
      <w:r w:rsidRPr="009666AB">
        <w:rPr>
          <w:rFonts w:hAnsi="Times New Roman" w:ascii="Times New Roman"/>
          <w:szCs w:val="24"/>
        </w:rPr>
        <w:t>a prijedlog stečajn</w:t>
      </w:r>
      <w:r>
        <w:rPr>
          <w:rFonts w:hAnsi="Times New Roman" w:ascii="Times New Roman"/>
          <w:szCs w:val="24"/>
        </w:rPr>
        <w:t>e</w:t>
      </w:r>
      <w:r w:rsidRPr="009666AB">
        <w:rPr>
          <w:rFonts w:hAnsi="Times New Roman" w:ascii="Times New Roman"/>
          <w:szCs w:val="24"/>
        </w:rPr>
        <w:t xml:space="preserve"> upravitelj</w:t>
      </w:r>
      <w:r>
        <w:rPr>
          <w:rFonts w:hAnsi="Times New Roman" w:ascii="Times New Roman"/>
          <w:szCs w:val="24"/>
        </w:rPr>
        <w:t>ice</w:t>
      </w:r>
      <w:r w:rsidRPr="009666AB">
        <w:rPr>
          <w:rFonts w:hAnsi="Times New Roman" w:ascii="Times New Roman"/>
          <w:szCs w:val="24"/>
        </w:rPr>
        <w:t xml:space="preserve"> za obustavu postupka zbog nedostatnosti mase za namirenje troškova stečajnoga postupka, sazvao i održao skupštinu vjerovnika dana </w:t>
      </w:r>
      <w:r>
        <w:rPr>
          <w:rFonts w:hAnsi="Times New Roman" w:ascii="Times New Roman"/>
          <w:szCs w:val="24"/>
        </w:rPr>
        <w:t>12. prosinca 2018.</w:t>
      </w:r>
      <w:r w:rsidRPr="009666AB">
        <w:rPr>
          <w:rFonts w:hAnsi="Times New Roman" w:ascii="Times New Roman"/>
          <w:szCs w:val="24"/>
        </w:rPr>
        <w:t>, a radi očitovanja na navedeni prijedlog stečajn</w:t>
      </w:r>
      <w:r>
        <w:rPr>
          <w:rFonts w:hAnsi="Times New Roman" w:ascii="Times New Roman"/>
          <w:szCs w:val="24"/>
        </w:rPr>
        <w:t>e upraviteljice</w:t>
      </w:r>
      <w:r w:rsidRPr="009666AB">
        <w:rPr>
          <w:rFonts w:hAnsi="Times New Roman" w:ascii="Times New Roman"/>
          <w:szCs w:val="24"/>
        </w:rPr>
        <w:t xml:space="preserve">, te </w:t>
      </w:r>
      <w:r>
        <w:rPr>
          <w:rFonts w:hAnsi="Times New Roman" w:ascii="Times New Roman"/>
          <w:szCs w:val="24"/>
        </w:rPr>
        <w:t xml:space="preserve">su </w:t>
      </w:r>
      <w:r w:rsidRPr="009666AB">
        <w:rPr>
          <w:rFonts w:hAnsi="Times New Roman" w:ascii="Times New Roman"/>
          <w:szCs w:val="24"/>
        </w:rPr>
        <w:t>se na održanoj skupštini vjerovnika prisut</w:t>
      </w:r>
      <w:r>
        <w:rPr>
          <w:rFonts w:hAnsi="Times New Roman" w:ascii="Times New Roman"/>
          <w:szCs w:val="24"/>
        </w:rPr>
        <w:t>ni</w:t>
      </w:r>
      <w:r w:rsidRPr="009666AB">
        <w:rPr>
          <w:rFonts w:hAnsi="Times New Roman" w:ascii="Times New Roman"/>
          <w:szCs w:val="24"/>
        </w:rPr>
        <w:t xml:space="preserve"> </w:t>
      </w:r>
      <w:r w:rsidRPr="009666AB">
        <w:rPr>
          <w:rFonts w:hAnsi="Times New Roman" w:ascii="Times New Roman"/>
          <w:szCs w:val="24"/>
        </w:rPr>
        <w:lastRenderedPageBreak/>
        <w:t>stečajni vjerovni</w:t>
      </w:r>
      <w:r>
        <w:rPr>
          <w:rFonts w:hAnsi="Times New Roman" w:ascii="Times New Roman"/>
          <w:szCs w:val="24"/>
        </w:rPr>
        <w:t>ci suglasili</w:t>
      </w:r>
      <w:r w:rsidRPr="009666AB">
        <w:rPr>
          <w:rFonts w:hAnsi="Times New Roman" w:ascii="Times New Roman"/>
          <w:szCs w:val="24"/>
        </w:rPr>
        <w:t xml:space="preserve"> s prijedlogom stečajn</w:t>
      </w:r>
      <w:r>
        <w:rPr>
          <w:rFonts w:hAnsi="Times New Roman" w:ascii="Times New Roman"/>
          <w:szCs w:val="24"/>
        </w:rPr>
        <w:t>e</w:t>
      </w:r>
      <w:r w:rsidRPr="009666AB">
        <w:rPr>
          <w:rFonts w:hAnsi="Times New Roman" w:ascii="Times New Roman"/>
          <w:szCs w:val="24"/>
        </w:rPr>
        <w:t xml:space="preserve"> upravitel</w:t>
      </w:r>
      <w:r>
        <w:rPr>
          <w:rFonts w:hAnsi="Times New Roman" w:ascii="Times New Roman"/>
          <w:szCs w:val="24"/>
        </w:rPr>
        <w:t>jice</w:t>
      </w:r>
      <w:r w:rsidRPr="009666AB">
        <w:rPr>
          <w:rFonts w:hAnsi="Times New Roman" w:ascii="Times New Roman"/>
          <w:szCs w:val="24"/>
        </w:rPr>
        <w:t xml:space="preserve">, te se nitko od vjerovnika nije niti pisanim putem protivio obustavi postupka, slijedom čega su ostvarene zakonske pretpostavke iz članka 293. SZ-a za donošenje rješenja o obustavi i zaključenju stečajnog postupka zbog nedostatnosti stečajne mase za namirenje troškova stečajnoga postupka. </w:t>
      </w:r>
    </w:p>
    <w:p w:rsidRDefault="00B8511C" w:rsidP="00B8511C" w:rsidR="00B8511C" w:rsidRPr="009666AB">
      <w:pPr>
        <w:ind w:firstLine="720"/>
        <w:jc w:val="both"/>
        <w:rPr>
          <w:rFonts w:hAnsi="Times New Roman" w:ascii="Times New Roman"/>
          <w:szCs w:val="24"/>
        </w:rPr>
      </w:pPr>
    </w:p>
    <w:p w:rsidRDefault="0012127D" w:rsidP="0012127D" w:rsidR="0083586B" w:rsidRPr="009666AB">
      <w:pPr>
        <w:ind w:firstLine="720"/>
        <w:jc w:val="both"/>
        <w:rPr>
          <w:rFonts w:hAnsi="Times New Roman" w:ascii="Times New Roman"/>
          <w:szCs w:val="24"/>
        </w:rPr>
      </w:pPr>
      <w:r w:rsidRPr="009666AB">
        <w:rPr>
          <w:rFonts w:hAnsi="Times New Roman" w:ascii="Times New Roman"/>
          <w:szCs w:val="24"/>
        </w:rPr>
        <w:t>Dakle, budući je u konkretnom slučaju proveden postupak pribave mišljenja,</w:t>
      </w:r>
      <w:r w:rsidR="00BA1F29" w:rsidRPr="009666AB">
        <w:rPr>
          <w:rFonts w:hAnsi="Times New Roman" w:ascii="Times New Roman"/>
          <w:szCs w:val="24"/>
        </w:rPr>
        <w:t xml:space="preserve"> u skladu s odredbom čl.</w:t>
      </w:r>
      <w:r w:rsidR="00920036" w:rsidRPr="009666AB">
        <w:rPr>
          <w:rFonts w:hAnsi="Times New Roman" w:ascii="Times New Roman"/>
          <w:szCs w:val="24"/>
        </w:rPr>
        <w:t xml:space="preserve"> </w:t>
      </w:r>
      <w:r w:rsidR="00BA1F29" w:rsidRPr="009666AB">
        <w:rPr>
          <w:rFonts w:hAnsi="Times New Roman" w:ascii="Times New Roman"/>
          <w:szCs w:val="24"/>
        </w:rPr>
        <w:t>2</w:t>
      </w:r>
      <w:r w:rsidR="00841144" w:rsidRPr="009666AB">
        <w:rPr>
          <w:rFonts w:hAnsi="Times New Roman" w:ascii="Times New Roman"/>
          <w:szCs w:val="24"/>
        </w:rPr>
        <w:t>9</w:t>
      </w:r>
      <w:r w:rsidR="00BA1F29" w:rsidRPr="009666AB">
        <w:rPr>
          <w:rFonts w:hAnsi="Times New Roman" w:ascii="Times New Roman"/>
          <w:szCs w:val="24"/>
        </w:rPr>
        <w:t>3.</w:t>
      </w:r>
      <w:r w:rsidR="00920036" w:rsidRPr="009666AB">
        <w:rPr>
          <w:rFonts w:hAnsi="Times New Roman" w:ascii="Times New Roman"/>
          <w:szCs w:val="24"/>
        </w:rPr>
        <w:t xml:space="preserve"> </w:t>
      </w:r>
      <w:r w:rsidR="00BA1F29" w:rsidRPr="009666AB">
        <w:rPr>
          <w:rFonts w:hAnsi="Times New Roman" w:ascii="Times New Roman"/>
          <w:szCs w:val="24"/>
        </w:rPr>
        <w:t>st.</w:t>
      </w:r>
      <w:r w:rsidR="00920036" w:rsidRPr="009666AB">
        <w:rPr>
          <w:rFonts w:hAnsi="Times New Roman" w:ascii="Times New Roman"/>
          <w:szCs w:val="24"/>
        </w:rPr>
        <w:t xml:space="preserve"> </w:t>
      </w:r>
      <w:r w:rsidR="00BA1F29" w:rsidRPr="009666AB">
        <w:rPr>
          <w:rFonts w:hAnsi="Times New Roman" w:ascii="Times New Roman"/>
          <w:szCs w:val="24"/>
        </w:rPr>
        <w:t>2. SZ-a,</w:t>
      </w:r>
      <w:r w:rsidRPr="009666AB">
        <w:rPr>
          <w:rFonts w:hAnsi="Times New Roman" w:ascii="Times New Roman"/>
          <w:szCs w:val="24"/>
        </w:rPr>
        <w:t xml:space="preserve"> te je utvrđeno da stečajna masa nije dostatna za </w:t>
      </w:r>
      <w:r w:rsidR="00841144" w:rsidRPr="009666AB">
        <w:rPr>
          <w:rFonts w:hAnsi="Times New Roman" w:ascii="Times New Roman"/>
          <w:szCs w:val="24"/>
        </w:rPr>
        <w:t>namirenje</w:t>
      </w:r>
      <w:r w:rsidRPr="009666AB">
        <w:rPr>
          <w:rFonts w:hAnsi="Times New Roman" w:ascii="Times New Roman"/>
          <w:szCs w:val="24"/>
        </w:rPr>
        <w:t xml:space="preserve"> troškova postupka,</w:t>
      </w:r>
      <w:r w:rsidR="00BA1F29" w:rsidRPr="009666AB">
        <w:rPr>
          <w:rFonts w:hAnsi="Times New Roman" w:ascii="Times New Roman"/>
          <w:szCs w:val="24"/>
        </w:rPr>
        <w:t xml:space="preserve"> te se nitko od vjerovnika nije usprotivio prijedlogu stečajnog upravitelja za obustavu postupka zbog nedostatno</w:t>
      </w:r>
      <w:r w:rsidR="00841144" w:rsidRPr="009666AB">
        <w:rPr>
          <w:rFonts w:hAnsi="Times New Roman" w:ascii="Times New Roman"/>
          <w:szCs w:val="24"/>
        </w:rPr>
        <w:t>sti stečajne mase za namirenje</w:t>
      </w:r>
      <w:r w:rsidR="00BA1F29" w:rsidRPr="009666AB">
        <w:rPr>
          <w:rFonts w:hAnsi="Times New Roman" w:ascii="Times New Roman"/>
          <w:szCs w:val="24"/>
        </w:rPr>
        <w:t xml:space="preserve"> troškova stečajnog postupka, </w:t>
      </w:r>
      <w:r w:rsidRPr="009666AB">
        <w:rPr>
          <w:rFonts w:hAnsi="Times New Roman" w:ascii="Times New Roman"/>
          <w:szCs w:val="24"/>
        </w:rPr>
        <w:t xml:space="preserve"> primjenom članka </w:t>
      </w:r>
      <w:r w:rsidR="00841144" w:rsidRPr="009666AB">
        <w:rPr>
          <w:rFonts w:hAnsi="Times New Roman" w:ascii="Times New Roman"/>
          <w:szCs w:val="24"/>
        </w:rPr>
        <w:t>293. st. 1. i 4. SZ-a, riješeno je kao u izreci ovog rješenja.</w:t>
      </w:r>
    </w:p>
    <w:p w:rsidRDefault="0012127D" w:rsidP="0012127D" w:rsidR="00737A4B" w:rsidRPr="009666AB">
      <w:pPr>
        <w:ind w:firstLine="720"/>
        <w:jc w:val="both"/>
        <w:rPr>
          <w:rFonts w:hAnsi="Times New Roman" w:ascii="Times New Roman"/>
          <w:szCs w:val="24"/>
        </w:rPr>
      </w:pPr>
      <w:r w:rsidRPr="009666AB">
        <w:rPr>
          <w:rFonts w:hAnsi="Times New Roman" w:ascii="Times New Roman"/>
          <w:szCs w:val="24"/>
        </w:rPr>
        <w:t xml:space="preserve"> </w:t>
      </w:r>
    </w:p>
    <w:p w:rsidRDefault="00737A4B" w:rsidP="00737A4B" w:rsidR="00737A4B" w:rsidRPr="009666AB">
      <w:pPr>
        <w:pStyle w:val="Tijeloteksta"/>
        <w:jc w:val="center"/>
        <w:rPr>
          <w:rFonts w:hAnsi="Times New Roman" w:ascii="Times New Roman"/>
          <w:szCs w:val="24"/>
        </w:rPr>
      </w:pPr>
      <w:r w:rsidRPr="009666AB">
        <w:rPr>
          <w:rFonts w:hAnsi="Times New Roman" w:ascii="Times New Roman"/>
          <w:szCs w:val="24"/>
        </w:rPr>
        <w:t>U Karlovcu</w:t>
      </w:r>
      <w:r w:rsidR="00803370" w:rsidRPr="009666AB">
        <w:rPr>
          <w:rFonts w:hAnsi="Times New Roman" w:ascii="Times New Roman"/>
          <w:szCs w:val="24"/>
        </w:rPr>
        <w:t xml:space="preserve"> </w:t>
      </w:r>
      <w:r w:rsidR="0094521C">
        <w:rPr>
          <w:rFonts w:hAnsi="Times New Roman" w:ascii="Times New Roman"/>
          <w:szCs w:val="24"/>
        </w:rPr>
        <w:t>2</w:t>
      </w:r>
      <w:r w:rsidR="00B8511C">
        <w:rPr>
          <w:rFonts w:hAnsi="Times New Roman" w:ascii="Times New Roman"/>
          <w:szCs w:val="24"/>
        </w:rPr>
        <w:t>. siječnja 2019</w:t>
      </w:r>
      <w:r w:rsidR="000A7C1D">
        <w:rPr>
          <w:rFonts w:hAnsi="Times New Roman" w:ascii="Times New Roman"/>
          <w:szCs w:val="24"/>
        </w:rPr>
        <w:t>.</w:t>
      </w:r>
    </w:p>
    <w:p w:rsidRDefault="00106FC1" w:rsidP="00737A4B" w:rsidR="003B7EB5" w:rsidRPr="009666AB">
      <w:pPr>
        <w:pStyle w:val="Tijeloteksta"/>
        <w:jc w:val="center"/>
        <w:rPr>
          <w:rFonts w:hAnsi="Times New Roman" w:ascii="Times New Roman"/>
          <w:b/>
          <w:szCs w:val="24"/>
        </w:rPr>
      </w:pPr>
      <w:r w:rsidRPr="009666AB">
        <w:rPr>
          <w:rFonts w:hAnsi="Times New Roman" w:ascii="Times New Roman"/>
          <w:b/>
          <w:szCs w:val="24"/>
        </w:rPr>
        <w:t xml:space="preserve"> </w:t>
      </w:r>
    </w:p>
    <w:p w:rsidRDefault="00737A4B" w:rsidP="00B314E8" w:rsidR="00737A4B"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Pr="009666AB">
        <w:rPr>
          <w:rFonts w:hAnsi="Times New Roman" w:ascii="Times New Roman"/>
          <w:szCs w:val="24"/>
        </w:rPr>
        <w:tab/>
      </w:r>
      <w:r w:rsidR="00106FC1" w:rsidRPr="009666AB">
        <w:rPr>
          <w:rFonts w:hAnsi="Times New Roman" w:ascii="Times New Roman"/>
          <w:szCs w:val="24"/>
        </w:rPr>
        <w:t xml:space="preserve">    </w:t>
      </w:r>
      <w:r w:rsidRPr="009666AB">
        <w:rPr>
          <w:rFonts w:hAnsi="Times New Roman" w:ascii="Times New Roman"/>
          <w:szCs w:val="24"/>
        </w:rPr>
        <w:t>Sudac:</w:t>
      </w:r>
    </w:p>
    <w:p w:rsidRDefault="00737A4B" w:rsidP="009A43D6" w:rsidR="00106FC1"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009A43D6" w:rsidRPr="009666AB">
        <w:rPr>
          <w:rFonts w:hAnsi="Times New Roman" w:ascii="Times New Roman"/>
          <w:szCs w:val="24"/>
        </w:rPr>
        <w:t xml:space="preserve">    </w:t>
      </w:r>
      <w:r w:rsidR="00F676BE" w:rsidRPr="009666AB">
        <w:rPr>
          <w:rFonts w:hAnsi="Times New Roman" w:ascii="Times New Roman"/>
          <w:szCs w:val="24"/>
        </w:rPr>
        <w:t xml:space="preserve">    </w:t>
      </w:r>
      <w:r w:rsidR="00106FC1" w:rsidRPr="009666AB">
        <w:rPr>
          <w:rFonts w:hAnsi="Times New Roman" w:ascii="Times New Roman"/>
          <w:szCs w:val="24"/>
        </w:rPr>
        <w:t xml:space="preserve">    </w:t>
      </w:r>
      <w:r w:rsidR="00F676BE" w:rsidRPr="009666AB">
        <w:rPr>
          <w:rFonts w:hAnsi="Times New Roman" w:ascii="Times New Roman"/>
          <w:szCs w:val="24"/>
        </w:rPr>
        <w:t xml:space="preserve"> </w:t>
      </w:r>
      <w:r w:rsidRPr="009666AB">
        <w:rPr>
          <w:rFonts w:hAnsi="Times New Roman" w:ascii="Times New Roman"/>
          <w:szCs w:val="24"/>
        </w:rPr>
        <w:t>Goranka Boljkovac</w:t>
      </w:r>
      <w:r w:rsidR="00106FC1" w:rsidRPr="009666AB">
        <w:rPr>
          <w:rFonts w:hAnsi="Times New Roman" w:ascii="Times New Roman"/>
          <w:szCs w:val="24"/>
        </w:rPr>
        <w:t>,v.r.</w:t>
      </w:r>
    </w:p>
    <w:p w:rsidRDefault="00106FC1" w:rsidP="009A43D6" w:rsidR="00106FC1" w:rsidRPr="009666AB">
      <w:pPr>
        <w:pStyle w:val="Tijeloteksta"/>
        <w:rPr>
          <w:rFonts w:hAnsi="Times New Roman" w:ascii="Times New Roman"/>
          <w:szCs w:val="24"/>
        </w:rPr>
      </w:pP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Za točnost otpravka-</w:t>
      </w: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ovlašteni službenik:</w:t>
      </w:r>
    </w:p>
    <w:p w:rsidRDefault="0094521C" w:rsidP="00841144" w:rsidR="00932E45" w:rsidRPr="009666AB">
      <w:pPr>
        <w:pStyle w:val="Tijeloteksta"/>
        <w:jc w:val="right"/>
        <w:rPr>
          <w:rFonts w:hAnsi="Times New Roman" w:ascii="Times New Roman"/>
          <w:szCs w:val="24"/>
        </w:rPr>
      </w:pPr>
      <w:r>
        <w:rPr>
          <w:rFonts w:hAnsi="Times New Roman" w:ascii="Times New Roman"/>
          <w:szCs w:val="24"/>
        </w:rPr>
        <w:t>Marina Markić</w:t>
      </w:r>
    </w:p>
    <w:p w:rsidRDefault="003523B4" w:rsidP="00B314E8" w:rsidR="003523B4" w:rsidRPr="009666AB">
      <w:pPr>
        <w:pStyle w:val="Tijeloteksta"/>
        <w:rPr>
          <w:rFonts w:hAnsi="Times New Roman" w:ascii="Times New Roman"/>
          <w:szCs w:val="24"/>
        </w:rPr>
      </w:pPr>
    </w:p>
    <w:p w:rsidRDefault="00737A4B" w:rsidP="00B314E8" w:rsidR="00B314E8" w:rsidRPr="009666AB">
      <w:pPr>
        <w:pStyle w:val="Tijeloteksta"/>
        <w:rPr>
          <w:rFonts w:hAnsi="Times New Roman" w:ascii="Times New Roman"/>
          <w:szCs w:val="24"/>
        </w:rPr>
      </w:pPr>
      <w:r w:rsidRPr="009666AB">
        <w:rPr>
          <w:rFonts w:hAnsi="Times New Roman" w:ascii="Times New Roman"/>
          <w:szCs w:val="24"/>
        </w:rPr>
        <w:t>UPUTA O PRAVNOM LIJEKU:</w:t>
      </w:r>
    </w:p>
    <w:p w:rsidRDefault="008F12BE" w:rsidP="00B314E8" w:rsidR="00BA1F29" w:rsidRPr="009666AB">
      <w:pPr>
        <w:pStyle w:val="Tijeloteksta"/>
        <w:rPr>
          <w:rFonts w:hAnsi="Times New Roman" w:ascii="Times New Roman"/>
          <w:szCs w:val="24"/>
        </w:rPr>
      </w:pPr>
      <w:r w:rsidRPr="009666AB">
        <w:rPr>
          <w:rFonts w:hAnsi="Times New Roman" w:ascii="Times New Roman"/>
          <w:szCs w:val="24"/>
        </w:rPr>
        <w:t xml:space="preserve">Protiv ovog rješenja </w:t>
      </w:r>
      <w:r w:rsidR="00EA5429" w:rsidRPr="009666AB">
        <w:rPr>
          <w:rFonts w:hAnsi="Times New Roman" w:ascii="Times New Roman"/>
          <w:szCs w:val="24"/>
        </w:rPr>
        <w:t xml:space="preserve">svaki stečajni vjerovnik i dužnik imaju pravo podnijeti žalbu (čl. </w:t>
      </w:r>
      <w:r w:rsidR="00841144" w:rsidRPr="009666AB">
        <w:rPr>
          <w:rFonts w:hAnsi="Times New Roman" w:ascii="Times New Roman"/>
          <w:szCs w:val="24"/>
        </w:rPr>
        <w:t>301</w:t>
      </w:r>
      <w:r w:rsidR="00EA5429" w:rsidRPr="009666AB">
        <w:rPr>
          <w:rFonts w:hAnsi="Times New Roman" w:ascii="Times New Roman"/>
          <w:szCs w:val="24"/>
        </w:rPr>
        <w:t xml:space="preserve">. st. 1. SZ-a). Rok za žalbu iznosi </w:t>
      </w:r>
      <w:r w:rsidR="00841144" w:rsidRPr="009666AB">
        <w:rPr>
          <w:rFonts w:hAnsi="Times New Roman" w:ascii="Times New Roman"/>
          <w:szCs w:val="24"/>
        </w:rPr>
        <w:t xml:space="preserve">osam </w:t>
      </w:r>
      <w:r w:rsidR="00EA5429" w:rsidRPr="009666AB">
        <w:rPr>
          <w:rFonts w:hAnsi="Times New Roman" w:ascii="Times New Roman"/>
          <w:szCs w:val="24"/>
        </w:rPr>
        <w:t xml:space="preserve">dana, a počinje teći istekom osmog dana od dana objave </w:t>
      </w:r>
      <w:r w:rsidR="00841144" w:rsidRPr="009666AB">
        <w:rPr>
          <w:rFonts w:hAnsi="Times New Roman" w:ascii="Times New Roman"/>
          <w:szCs w:val="24"/>
        </w:rPr>
        <w:t>ovog rješenja na mrežnoj stranici</w:t>
      </w:r>
      <w:r w:rsidR="005E6E6B" w:rsidRPr="009666AB">
        <w:rPr>
          <w:rFonts w:hAnsi="Times New Roman" w:ascii="Times New Roman"/>
          <w:szCs w:val="24"/>
        </w:rPr>
        <w:t xml:space="preserve"> e-Oglasn</w:t>
      </w:r>
      <w:r w:rsidR="00841144" w:rsidRPr="009666AB">
        <w:rPr>
          <w:rFonts w:hAnsi="Times New Roman" w:ascii="Times New Roman"/>
          <w:szCs w:val="24"/>
        </w:rPr>
        <w:t>a ploča</w:t>
      </w:r>
      <w:r w:rsidR="005E6E6B" w:rsidRPr="009666AB">
        <w:rPr>
          <w:rFonts w:hAnsi="Times New Roman" w:ascii="Times New Roman"/>
          <w:szCs w:val="24"/>
        </w:rPr>
        <w:t xml:space="preserve"> suda</w:t>
      </w:r>
      <w:r w:rsidR="00920036" w:rsidRPr="009666AB">
        <w:rPr>
          <w:rFonts w:hAnsi="Times New Roman" w:ascii="Times New Roman"/>
          <w:szCs w:val="24"/>
        </w:rPr>
        <w:t xml:space="preserve">. Žalba se podnosi ovom sudu u tri </w:t>
      </w:r>
      <w:r w:rsidR="00EA5429" w:rsidRPr="009666AB">
        <w:rPr>
          <w:rFonts w:hAnsi="Times New Roman" w:ascii="Times New Roman"/>
          <w:szCs w:val="24"/>
        </w:rPr>
        <w:t>primjerka</w:t>
      </w:r>
      <w:r w:rsidR="00A24ADF" w:rsidRPr="009666AB">
        <w:rPr>
          <w:rFonts w:hAnsi="Times New Roman" w:ascii="Times New Roman"/>
          <w:szCs w:val="24"/>
        </w:rPr>
        <w:t>, a o žalbi odlučuje Visoki trgovački sud Republike Hrvatske</w:t>
      </w:r>
      <w:r w:rsidR="00EA5429" w:rsidRPr="009666AB">
        <w:rPr>
          <w:rFonts w:hAnsi="Times New Roman" w:ascii="Times New Roman"/>
          <w:szCs w:val="24"/>
        </w:rPr>
        <w:t>.</w:t>
      </w:r>
    </w:p>
    <w:p w:rsidRDefault="00841144" w:rsidP="00B314E8" w:rsidR="00841144" w:rsidRPr="009666AB">
      <w:pPr>
        <w:pStyle w:val="Tijeloteksta"/>
        <w:rPr>
          <w:rFonts w:hAnsi="Times New Roman" w:ascii="Times New Roman"/>
          <w:szCs w:val="24"/>
        </w:rPr>
      </w:pPr>
    </w:p>
    <w:p w:rsidRDefault="00841144" w:rsidP="00B314E8" w:rsidR="00841144" w:rsidRPr="009666AB">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sectPr w:rsidSect="00841144" w:rsidR="000A7C1D">
      <w:headerReference w:type="even" r:id="rId11"/>
      <w:headerReference w:type="default" r:id="rId12"/>
      <w:pgSz w:h="16838" w:w="11906"/>
      <w:pgMar w:gutter="0" w:footer="720" w:header="720" w:left="1418" w:bottom="1560"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91" w:rsidR="00903691">
      <w:r>
        <w:separator/>
      </w:r>
    </w:p>
  </w:endnote>
  <w:endnote w:id="0" w:type="continuationSeparator">
    <w:p w:rsidRDefault="00903691" w:rsidR="00903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91" w:rsidR="00903691">
      <w:r>
        <w:separator/>
      </w:r>
    </w:p>
  </w:footnote>
  <w:footnote w:id="0" w:type="continuationSeparator">
    <w:p w:rsidRDefault="00903691" w:rsidR="00903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B314E8" w:rsidR="00F676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6BE" w:rsidR="00F676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4B2D9E" w:rsidR="00F676BE" w:rsidRPr="004B2D9E">
    <w:pPr>
      <w:pStyle w:val="Zaglavlje"/>
      <w:framePr w:y="21" w:x="6035" w:vAnchor="text" w:hAnchor="page" w:wrap="around"/>
      <w:rPr>
        <w:rStyle w:val="Brojstranice"/>
        <w:rFonts w:hAnsi="Times New Roman" w:ascii="Times New Roman"/>
      </w:rPr>
    </w:pPr>
    <w:r w:rsidRPr="004B2D9E">
      <w:rPr>
        <w:rStyle w:val="Brojstranice"/>
        <w:rFonts w:hAnsi="Times New Roman" w:ascii="Times New Roman"/>
      </w:rPr>
      <w:fldChar w:fldCharType="begin"/>
    </w:r>
    <w:r w:rsidRPr="004B2D9E">
      <w:rPr>
        <w:rStyle w:val="Brojstranice"/>
        <w:rFonts w:hAnsi="Times New Roman" w:ascii="Times New Roman"/>
      </w:rPr>
      <w:instrText xml:space="preserve">PAGE  </w:instrText>
    </w:r>
    <w:r w:rsidRPr="004B2D9E">
      <w:rPr>
        <w:rStyle w:val="Brojstranice"/>
        <w:rFonts w:hAnsi="Times New Roman" w:ascii="Times New Roman"/>
      </w:rPr>
      <w:fldChar w:fldCharType="separate"/>
    </w:r>
    <w:r w:rsidR="00C2091A">
      <w:rPr>
        <w:rStyle w:val="Brojstranice"/>
        <w:rFonts w:hAnsi="Times New Roman" w:ascii="Times New Roman"/>
        <w:noProof/>
      </w:rPr>
      <w:t>4</w:t>
    </w:r>
    <w:r w:rsidRPr="004B2D9E">
      <w:rPr>
        <w:rStyle w:val="Brojstranice"/>
        <w:rFonts w:hAnsi="Times New Roman" w:ascii="Times New Roman"/>
      </w:rPr>
      <w:fldChar w:fldCharType="end"/>
    </w:r>
  </w:p>
  <w:p w:rsidRDefault="00F676BE" w:rsidP="0083586B" w:rsidR="00F676BE" w:rsidRPr="004B2D9E">
    <w:pPr>
      <w:pStyle w:val="Zaglavlje"/>
      <w:jc w:val="right"/>
      <w:rPr>
        <w:rFonts w:hAnsi="Times New Roman" w:ascii="Times New Roman"/>
      </w:rPr>
    </w:pPr>
    <w:r w:rsidRPr="004B2D9E">
      <w:rPr>
        <w:rFonts w:hAnsi="Times New Roman" w:ascii="Times New Roman"/>
      </w:rPr>
      <w:t>4 St-</w:t>
    </w:r>
    <w:r w:rsidR="004A6D11">
      <w:rPr>
        <w:rFonts w:hAnsi="Times New Roman" w:ascii="Times New Roman"/>
      </w:rPr>
      <w:t>4</w:t>
    </w:r>
    <w:r w:rsidR="00683693">
      <w:rPr>
        <w:rFonts w:hAnsi="Times New Roman" w:ascii="Times New Roman"/>
      </w:rPr>
      <w:t>477</w:t>
    </w:r>
    <w:r w:rsidR="004A6D11">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0C50D70"/>
    <w:multiLevelType w:val="hybridMultilevel"/>
    <w:tmpl w:val="77D21316"/>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2118"/>
    <w:rsid w:val="0003486C"/>
    <w:rsid w:val="00045501"/>
    <w:rsid w:val="00053E87"/>
    <w:rsid w:val="000A020C"/>
    <w:rsid w:val="000A2EA1"/>
    <w:rsid w:val="000A7C1D"/>
    <w:rsid w:val="000D659A"/>
    <w:rsid w:val="000F0435"/>
    <w:rsid w:val="00106FC1"/>
    <w:rsid w:val="0012127D"/>
    <w:rsid w:val="001300F6"/>
    <w:rsid w:val="00135E75"/>
    <w:rsid w:val="0016285A"/>
    <w:rsid w:val="00176F62"/>
    <w:rsid w:val="001A402A"/>
    <w:rsid w:val="001A5CAD"/>
    <w:rsid w:val="001A62FB"/>
    <w:rsid w:val="001B5549"/>
    <w:rsid w:val="00201225"/>
    <w:rsid w:val="00245E30"/>
    <w:rsid w:val="00276DB2"/>
    <w:rsid w:val="002D71C0"/>
    <w:rsid w:val="002F5B34"/>
    <w:rsid w:val="003435AB"/>
    <w:rsid w:val="003523B4"/>
    <w:rsid w:val="0037105C"/>
    <w:rsid w:val="003802C6"/>
    <w:rsid w:val="00393171"/>
    <w:rsid w:val="003B7EB5"/>
    <w:rsid w:val="003F0BFC"/>
    <w:rsid w:val="00400F4E"/>
    <w:rsid w:val="004333DF"/>
    <w:rsid w:val="004A472A"/>
    <w:rsid w:val="004A6D11"/>
    <w:rsid w:val="004B2D9E"/>
    <w:rsid w:val="0050395A"/>
    <w:rsid w:val="00507EF5"/>
    <w:rsid w:val="00516B9D"/>
    <w:rsid w:val="005201A8"/>
    <w:rsid w:val="00526177"/>
    <w:rsid w:val="00564F62"/>
    <w:rsid w:val="00566675"/>
    <w:rsid w:val="00577F43"/>
    <w:rsid w:val="00594221"/>
    <w:rsid w:val="005A0E12"/>
    <w:rsid w:val="005E6E6B"/>
    <w:rsid w:val="00614BD0"/>
    <w:rsid w:val="006275C1"/>
    <w:rsid w:val="006521A5"/>
    <w:rsid w:val="0067439A"/>
    <w:rsid w:val="00683693"/>
    <w:rsid w:val="006B33A8"/>
    <w:rsid w:val="006D79E4"/>
    <w:rsid w:val="00727927"/>
    <w:rsid w:val="00737A4B"/>
    <w:rsid w:val="00754E86"/>
    <w:rsid w:val="007B5F14"/>
    <w:rsid w:val="007B6214"/>
    <w:rsid w:val="007C72DF"/>
    <w:rsid w:val="007F1389"/>
    <w:rsid w:val="00803370"/>
    <w:rsid w:val="0083586B"/>
    <w:rsid w:val="00841144"/>
    <w:rsid w:val="00855310"/>
    <w:rsid w:val="008724AA"/>
    <w:rsid w:val="008A1EAD"/>
    <w:rsid w:val="008B792A"/>
    <w:rsid w:val="008F12BE"/>
    <w:rsid w:val="00903691"/>
    <w:rsid w:val="00920036"/>
    <w:rsid w:val="00920809"/>
    <w:rsid w:val="00932E45"/>
    <w:rsid w:val="009432E4"/>
    <w:rsid w:val="0094521C"/>
    <w:rsid w:val="009666AB"/>
    <w:rsid w:val="00971FE0"/>
    <w:rsid w:val="00992055"/>
    <w:rsid w:val="009A43D6"/>
    <w:rsid w:val="009A4E8F"/>
    <w:rsid w:val="009D0D88"/>
    <w:rsid w:val="009D682B"/>
    <w:rsid w:val="009E4927"/>
    <w:rsid w:val="009F3B1B"/>
    <w:rsid w:val="00A24ADF"/>
    <w:rsid w:val="00A66137"/>
    <w:rsid w:val="00A84046"/>
    <w:rsid w:val="00A948F3"/>
    <w:rsid w:val="00AC14E9"/>
    <w:rsid w:val="00AD105D"/>
    <w:rsid w:val="00AD224D"/>
    <w:rsid w:val="00AD746A"/>
    <w:rsid w:val="00AE1B01"/>
    <w:rsid w:val="00AE7A57"/>
    <w:rsid w:val="00B05AEE"/>
    <w:rsid w:val="00B314E8"/>
    <w:rsid w:val="00B8511C"/>
    <w:rsid w:val="00B9433D"/>
    <w:rsid w:val="00BA1F29"/>
    <w:rsid w:val="00C2091A"/>
    <w:rsid w:val="00C61DB8"/>
    <w:rsid w:val="00C8478C"/>
    <w:rsid w:val="00C8526C"/>
    <w:rsid w:val="00C92302"/>
    <w:rsid w:val="00CC4510"/>
    <w:rsid w:val="00CE0A00"/>
    <w:rsid w:val="00CF4808"/>
    <w:rsid w:val="00CF4C16"/>
    <w:rsid w:val="00D070D1"/>
    <w:rsid w:val="00D15469"/>
    <w:rsid w:val="00DB1F37"/>
    <w:rsid w:val="00DE73E3"/>
    <w:rsid w:val="00E2631B"/>
    <w:rsid w:val="00E31A98"/>
    <w:rsid w:val="00E45B39"/>
    <w:rsid w:val="00E73E83"/>
    <w:rsid w:val="00EA10F8"/>
    <w:rsid w:val="00EA5429"/>
    <w:rsid w:val="00EE23E7"/>
    <w:rsid w:val="00F004E9"/>
    <w:rsid w:val="00F223AE"/>
    <w:rsid w:val="00F27C7A"/>
    <w:rsid w:val="00F3098C"/>
    <w:rsid w:val="00F32E65"/>
    <w:rsid w:val="00F63B01"/>
    <w:rsid w:val="00F676BE"/>
    <w:rsid w:val="00F71355"/>
    <w:rsid w:val="00F71CF4"/>
    <w:rsid w:val="00FB554C"/>
    <w:rsid w:val="00FF2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cs="Tahoma" w:hAnsi="Tahoma" w:ascii="Tahoma"/>
      <w:sz w:val="16"/>
      <w:szCs w:val="16"/>
    </w:rPr>
  </w:style>
  <w:style w:styleId="Odlomakpopisa" w:type="paragraph">
    <w:name w:val="List Paragraph"/>
    <w:basedOn w:val="Normal"/>
    <w:uiPriority w:val="34"/>
    <w:qFormat/>
    <w:rsid w:val="0003486C"/>
    <w:pPr>
      <w:ind w:left="720"/>
      <w:contextualSpacing/>
    </w:pPr>
    <w:rPr>
      <w:noProof/>
    </w:rPr>
  </w:style>
  <w:style w:styleId="Tekstrezerviranogmjesta" w:type="character">
    <w:name w:val="Placeholder Text"/>
    <w:basedOn w:val="Zadanifontodlomka"/>
    <w:uiPriority w:val="99"/>
    <w:semiHidden/>
    <w:rsid w:val="00C2091A"/>
    <w:rPr>
      <w:color w:val="808080"/>
      <w:bdr w:space="0" w:sz="0" w:color="auto" w:val="none"/>
      <w:shd w:fill="auto" w:color="auto" w:val="clear"/>
    </w:rPr>
  </w:style>
  <w:style w:customStyle="true" w:styleId="eSPISCCParagraphDefaultFont" w:type="character">
    <w:name w:val="eSPIS_CC_Paragraph Default Font"/>
    <w:basedOn w:val="Zadanifontodlomka"/>
    <w:rsid w:val="00C2091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2091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2091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2091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ascii="Tahoma" w:cs="Tahoma" w:hAnsi="Tahoma"/>
      <w:sz w:val="16"/>
      <w:szCs w:val="16"/>
    </w:rPr>
  </w:style>
  <w:style w:styleId="Odlomakpopisa" w:type="paragraph">
    <w:name w:val="List Paragraph"/>
    <w:basedOn w:val="Normal"/>
    <w:uiPriority w:val="34"/>
    <w:qFormat/>
    <w:rsid w:val="0003486C"/>
    <w:pPr>
      <w:ind w:left="720"/>
      <w:contextualSpacing/>
    </w:pPr>
    <w:rPr>
      <w:noProof/>
    </w:rPr>
  </w:style>
  <w:style w:styleId="Tekstrezerviranogmjesta" w:type="character">
    <w:name w:val="Placeholder Text"/>
    <w:basedOn w:val="Zadanifontodlomka"/>
    <w:uiPriority w:val="99"/>
    <w:semiHidden/>
    <w:rsid w:val="00C2091A"/>
    <w:rPr>
      <w:color w:val="808080"/>
      <w:bdr w:color="auto" w:space="0" w:sz="0" w:val="none"/>
      <w:shd w:color="auto" w:fill="auto" w:val="clear"/>
    </w:rPr>
  </w:style>
  <w:style w:customStyle="1" w:styleId="eSPISCCParagraphDefaultFont" w:type="character">
    <w:name w:val="eSPIS_CC_Paragraph Default Font"/>
    <w:basedOn w:val="Zadanifontodlomka"/>
    <w:rsid w:val="00C2091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2091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2091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2091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29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2019.</izvorni_sadrzaj>
    <derivirana_varijabla naziv="DomainObject.DatumDonosenjaOdluke_1">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4477</izvorni_sadrzaj>
    <derivirana_varijabla naziv="DomainObject.Predmet.Broj_1">4477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St-4477/2016</izvorni_sadrzaj>
    <derivirana_varijabla naziv="DomainObject.Predmet.OznakaBroj_1">St-4477/2016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 DIZAJN društvo s ograničenom odgovornošću za projektiranje, građenje i nadzor nad građenjem u stečaju zastupanog po punomoćniku Ivan Jukić</izvorni_sadrzaj>
    <derivirana_varijabla naziv="DomainObject.Predmet.ProtustrankaFormated_1">  I.S. DIZAJN društvo s ograničenom odgovornošću za projektiranje, građenje i nadzor nad građenjem u stečaju zastupanog po punomoćniku Ivan Jukić</derivirana_varijabla>
  </DomainObject.Predmet.ProtustrankaFormated>
  <DomainObject.Predmet.ProtustrankaFormatedOIB>
    <izvorni_sadrzaj>  I.S. DIZAJN društvo s ograničenom odgovornošću za projektiranje, građenje i nadzor nad građenjem u stečaju, OIB 41365169149 zastupanog po punomoćniku Ivan Jukić</izvorni_sadrzaj>
    <derivirana_varijabla naziv="DomainObject.Predmet.ProtustrankaFormatedOIB_1">  I.S. DIZAJN društvo s ograničenom odgovornošću za projektiranje, građenje i nadzor nad građenjem u stečaju, OIB 41365169149 zastupanog po punomoćniku Ivan Jukić</derivirana_varijabla>
  </DomainObject.Predmet.ProtustrankaFormatedOIB>
  <DomainObject.Predmet.ProtustrankaFormatedWithAdress>
    <izvorni_sadrzaj> I.S. DIZAJN društvo s ograničenom odgovornošću za projektiranje, građenje i nadzor nad građenjem u stečaju, Lesičine 36, 10000 Zagreb zastupanog po punomoćniku Ivan Jukić</izvorni_sadrzaj>
    <derivirana_varijabla naziv="DomainObject.Predmet.ProtustrankaFormatedWithAdress_1"> I.S. DIZAJN društvo s ograničenom odgovornošću za projektiranje, građenje i nadzor nad građenjem u stečaju, Lesičine 36, 10000 Zagreb zastupanog po punomoćniku Ivan Jukić</derivirana_varijabla>
  </DomainObject.Predmet.ProtustrankaFormatedWithAdress>
  <DomainObject.Predmet.ProtustrankaFormatedWithAdressOIB>
    <izvorni_sadrzaj> I.S. DIZAJN društvo s ograničenom odgovornošću za projektiranje, građenje i nadzor nad građenjem u stečaju, OIB 41365169149, Lesičine 36, 10000 Zagreb zastupanog po punomoćniku Ivan Jukić</izvorni_sadrzaj>
    <derivirana_varijabla naziv="DomainObject.Predmet.ProtustrankaFormatedWithAdressOIB_1"> I.S. DIZAJN društvo s ograničenom odgovornošću za projektiranje, građenje i nadzor nad građenjem u stečaju, OIB 41365169149, Lesičine 36, 10000 Zagreb zastupanog po punomoćniku Ivan Jukić</derivirana_varijabla>
  </DomainObject.Predmet.ProtustrankaFormatedWithAdressOIB>
  <DomainObject.Predmet.ProtustrankaWithAdress>
    <izvorni_sadrzaj>I.S. DIZAJN društvo s ograničenom odgovornošću za projektiranje, građenje i nadzor nad građenjem u stečaju Lesičine 36, 10000 Zagreb</izvorni_sadrzaj>
    <derivirana_varijabla naziv="DomainObject.Predmet.ProtustrankaWithAdress_1">I.S. DIZAJN društvo s ograničenom odgovornošću za projektiranje, građenje i nadzor nad građenjem u stečaju Lesičine 36, 10000 Zagreb</derivirana_varijabla>
  </DomainObject.Predmet.ProtustrankaWithAdress>
  <DomainObject.Predmet.ProtustrankaWithAdressOIB>
    <izvorni_sadrzaj>I.S. DIZAJN društvo s ograničenom odgovornošću za projektiranje, građenje i nadzor nad građenjem u stečaju, OIB 41365169149, Lesičine 36, 10000 Zagreb</izvorni_sadrzaj>
    <derivirana_varijabla naziv="DomainObject.Predmet.ProtustrankaWithAdressOIB_1">I.S. DIZAJN društvo s ograničenom odgovornošću za projektiranje, građenje i nadzor nad građenjem u stečaju, OIB 41365169149, Lesičine 36, 10000 Zagreb</derivirana_varijabla>
  </DomainObject.Predmet.ProtustrankaWithAdressOIB>
  <DomainObject.Predmet.ProtustrankaNazivFormated>
    <izvorni_sadrzaj>I.S. DIZAJN društvo s ograničenom odgovornošću za projektiranje, građenje i nadzor nad građenjem u stečaju</izvorni_sadrzaj>
    <derivirana_varijabla naziv="DomainObject.Predmet.ProtustrankaNazivFormated_1">I.S. DIZAJN društvo s ograničenom odgovornošću za projektiranje, građenje i nadzor nad građenjem u stečaju</derivirana_varijabla>
  </DomainObject.Predmet.ProtustrankaNazivFormated>
  <DomainObject.Predmet.ProtustrankaNazivFormatedOIB>
    <izvorni_sadrzaj>I.S. DIZAJN društvo s ograničenom odgovornošću za projektiranje, građenje i nadzor nad građenjem u stečaju, OIB 41365169149</izvorni_sadrzaj>
    <derivirana_varijabla naziv="DomainObject.Predmet.ProtustrankaNazivFormatedOIB_1">I.S. DIZAJN društvo s ograničenom odgovornošću za projektiranje, građenje i nadzor nad građenjem u stečaju, OIB 41365169149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I.S. DIZAJN društvo s ograničenom odgovornošću za projektiranje, građenje i nadzor nad građenjem u stečaju zastupanog po punomoćniku Ivan Jukić</item>
    </izvorni_sadrzaj>
    <derivirana_varijabla naziv="DomainObject.Predmet.ProtuStrankaListFormated_1">
      <item>I.S. DIZAJN društvo s ograničenom odgovornošću za projektiranje, građenje i nadzor nad građenjem u stečaju zastupanog po punomoćniku Ivan Jukić</item>
    </derivirana_varijabla>
  </DomainObject.Predmet.ProtuStrankaListFormated>
  <DomainObject.Predmet.ProtuStrankaListFormatedOIB>
    <izvorni_sadrzaj>
      <item>I.S. DIZAJN društvo s ograničenom odgovornošću za projektiranje, građenje i nadzor nad građenjem u stečaju, OIB 41365169149 zastupanog po punomoćniku Ivan Jukić</item>
    </izvorni_sadrzaj>
    <derivirana_varijabla naziv="DomainObject.Predmet.ProtuStrankaListFormatedOIB_1">
      <item>I.S. DIZAJN društvo s ograničenom odgovornošću za projektiranje, građenje i nadzor nad građenjem u stečaju, OIB 41365169149 zastupanog po punomoćniku Ivan Jukić</item>
    </derivirana_varijabla>
  </DomainObject.Predmet.ProtuStrankaListFormatedOIB>
  <DomainObject.Predmet.ProtuStrankaListFormatedWithAdress>
    <izvorni_sadrzaj>
      <item>I.S. DIZAJN društvo s ograničenom odgovornošću za projektiranje, građenje i nadzor nad građenjem u stečaju, Lesičine 36, 10000 Zagreb zastupanog po punomoćniku Ivan Jukić</item>
    </izvorni_sadrzaj>
    <derivirana_varijabla naziv="DomainObject.Predmet.ProtuStrankaListFormatedWithAdress_1">
      <item>I.S. DIZAJN društvo s ograničenom odgovornošću za projektiranje, građenje i nadzor nad građenjem u stečaju, Lesičine 36, 10000 Zagreb zastupanog po punomoćniku Ivan Jukić</item>
    </derivirana_varijabla>
  </DomainObject.Predmet.ProtuStrankaListFormatedWithAdress>
  <DomainObject.Predmet.ProtuStrankaListFormatedWithAdressOIB>
    <izvorni_sadrzaj>
      <item>I.S. DIZAJN društvo s ograničenom odgovornošću za projektiranje, građenje i nadzor nad građenjem u stečaju, OIB 41365169149, Lesičine 36, 10000 Zagreb zastupanog po punomoćniku Ivan Jukić</item>
    </izvorni_sadrzaj>
    <derivirana_varijabla naziv="DomainObject.Predmet.ProtuStrankaListFormatedWithAdressOIB_1">
      <item>I.S. DIZAJN društvo s ograničenom odgovornošću za projektiranje, građenje i nadzor nad građenjem u stečaju, OIB 41365169149, Lesičine 36, 10000 Zagreb zastupanog po punomoćniku Ivan Jukić</item>
    </derivirana_varijabla>
  </DomainObject.Predmet.ProtuStrankaListFormatedWithAdressOIB>
  <DomainObject.Predmet.ProtuStrankaListNazivFormated>
    <izvorni_sadrzaj>
      <item>I.S. DIZAJN društvo s ograničenom odgovornošću za projektiranje, građenje i nadzor nad građenjem u stečaju</item>
    </izvorni_sadrzaj>
    <derivirana_varijabla naziv="DomainObject.Predmet.ProtuStrankaListNazivFormated_1">
      <item>I.S. DIZAJN društvo s ograničenom odgovornošću za projektiranje, građenje i nadzor nad građenjem u stečaju</item>
    </derivirana_varijabla>
  </DomainObject.Predmet.ProtuStrankaListNazivFormated>
  <DomainObject.Predmet.ProtuStrankaListNazivFormatedOIB>
    <izvorni_sadrzaj>
      <item>I.S. DIZAJN društvo s ograničenom odgovornošću za projektiranje, građenje i nadzor nad građenjem u stečaju, OIB 41365169149</item>
    </izvorni_sadrzaj>
    <derivirana_varijabla naziv="DomainObject.Predmet.ProtuStrankaListNazivFormatedOIB_1">
      <item>I.S. DIZAJN društvo s ograničenom odgovornošću za projektiranje, građenje i nadzor nad građenjem u stečaju, OIB 41365169149</item>
    </derivirana_varijabla>
  </DomainObject.Predmet.ProtuStrankaListNazivFormatedOIB>
  <DomainObject.Predmet.OstaliListFormated>
    <izvorni_sadrzaj>
      <item>Ivan Jukić punomoćnik sudionika u postupku I.S. DIZAJN društvo s ograničenom odgovornošću za projektiranje, građenje i nadzor nad građenjem u stečaju</item>
    </izvorni_sadrzaj>
    <derivirana_varijabla naziv="DomainObject.Predmet.OstaliListFormated_1">
      <item>Ivan Jukić punomoćnik sudionika u postupku I.S. DIZAJN društvo s ograničenom odgovornošću za projektiranje, građenje i nadzor nad građenjem u stečaju</item>
    </derivirana_varijabla>
  </DomainObject.Predmet.OstaliListFormated>
  <DomainObject.Predmet.OstaliListFormatedOIB>
    <izvorni_sadrzaj>
      <item>Ivan Jukić, OIB 47593452948 punomoćnik sudionika u postupku I.S. DIZAJN društvo s ograničenom odgovornošću za projektiranje, građenje i nadzor nad građenjem u stečaju</item>
    </izvorni_sadrzaj>
    <derivirana_varijabla naziv="DomainObject.Predmet.OstaliListFormatedOIB_1">
      <item>Ivan Jukić, OIB 47593452948 punomoćnik sudionika u postupku I.S. DIZAJN društvo s ograničenom odgovornošću za projektiranje, građenje i nadzor nad građenjem u stečaju</item>
    </derivirana_varijabla>
  </DomainObject.Predmet.OstaliListFormatedOIB>
  <DomainObject.Predmet.OstaliListFormatedWithAdress>
    <izvorni_sadrzaj>
      <item>Ivan Jukić, Lesičine 36, 10000 Zagreb punomoćnik sudionika u postupku I.S. DIZAJN društvo s ograničenom odgovornošću za projektiranje, građenje i nadzor nad građenjem u stečaju</item>
    </izvorni_sadrzaj>
    <derivirana_varijabla naziv="DomainObject.Predmet.OstaliListFormatedWithAdress_1">
      <item>Ivan Jukić, Lesičine 36, 10000 Zagreb punomoćnik sudionika u postupku I.S. DIZAJN društvo s ograničenom odgovornošću za projektiranje, građenje i nadzor nad građenjem u stečaju</item>
    </derivirana_varijabla>
  </DomainObject.Predmet.OstaliListFormatedWithAdress>
  <DomainObject.Predmet.OstaliListFormatedWithAdressOIB>
    <izvorni_sadrzaj>
      <item>Ivan Jukić, OIB 47593452948, Lesičine 36, 10000 Zagreb punomoćnik sudionika u postupku I.S. DIZAJN društvo s ograničenom odgovornošću za projektiranje, građenje i nadzor nad građenjem u stečaju</item>
    </izvorni_sadrzaj>
    <derivirana_varijabla naziv="DomainObject.Predmet.OstaliListFormatedWithAdressOIB_1">
      <item>Ivan Jukić, OIB 47593452948, Lesičine 36, 10000 Zagreb punomoćnik sudionika u postupku I.S. DIZAJN društvo s ograničenom odgovornošću za projektiranje, građenje i nadzor nad građenjem u stečaju</item>
    </derivirana_varijabla>
  </DomainObject.Predmet.OstaliListFormatedWithAdressOIB>
  <DomainObject.Predmet.OstaliListNazivFormated>
    <izvorni_sadrzaj>
      <item>Ivan Jukić</item>
    </izvorni_sadrzaj>
    <derivirana_varijabla naziv="DomainObject.Predmet.OstaliListNazivFormated_1">
      <item>Ivan Jukić</item>
    </derivirana_varijabla>
  </DomainObject.Predmet.OstaliListNazivFormated>
  <DomainObject.Predmet.OstaliListNazivFormatedOIB>
    <izvorni_sadrzaj>
      <item>Ivan Jukić, OIB 47593452948</item>
    </izvorni_sadrzaj>
    <derivirana_varijabla naziv="DomainObject.Predmet.OstaliListNazivFormatedOIB_1">
      <item>Ivan Jukić, OIB 47593452948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2019.</izvorni_sadrzaj>
    <derivirana_varijabla naziv="DomainObject.Datum_1">2.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I.S. DIZAJN društvo s ograničenom odgovornošću za projektiranje, građenje i nadzor nad građenjem u stečaju</izvorni_sadrzaj>
    <derivirana_varijabla naziv="DomainObject.Predmet.ProtustrankaIDrugi_1">I.S. DIZAJN društvo s ograničenom odgovornošću za projektiranje, građenje i nadzor nad građenjem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I.S. DIZAJN društvo s ograničenom odgovornošću za projektiranje, građenje i nadzor nad građenjem u stečaju, OIB 41365169149, Lesičine 36, 10000 Zagreb</izvorni_sadrzaj>
    <derivirana_varijabla naziv="DomainObject.Predmet.ProtustrankaIDrugiAdressOIB_1">I.S. DIZAJN društvo s ograničenom odgovornošću za projektiranje, građenje i nadzor nad građenjem u stečaju, OIB 41365169149, Lesičine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I.S. DIZAJN društvo s ograničenom odgovornošću za projektiranje, građenje i nadzor nad građenjem u stečaju</item>
      <item>Ivan Jukić</item>
    </izvorni_sadrzaj>
    <derivirana_varijabla naziv="DomainObject.Predmet.SudioniciListNaziv_1">
      <item>FINA Regionalni centar Zagreb</item>
      <item>I.S. DIZAJN društvo s ograničenom odgovornošću za projektiranje, građenje i nadzor nad građenjem u stečaju</item>
      <item>Ivan Jukić</item>
    </derivirana_varijabla>
  </DomainObject.Predmet.SudioniciListNaziv>
  <DomainObject.Predmet.SudioniciListAdressOIB>
    <izvorni_sadrzaj>
      <item>FINA Regionalni centar Zagreb, OIB 85821130368, Trg svibanjskih žrtava 1995. br. 1,10000 Zagreb</item>
      <item>I.S. DIZAJN društvo s ograničenom odgovornošću za projektiranje, građenje i nadzor nad građenjem u stečaju, OIB 41365169149, Lesičine 36,10000 Zagreb</item>
      <item>Ivan Jukić, OIB 47593452948, Lesičine 36,10000 Zagreb</item>
    </izvorni_sadrzaj>
    <derivirana_varijabla naziv="DomainObject.Predmet.SudioniciListAdressOIB_1">
      <item>FINA Regionalni centar Zagreb, OIB 85821130368, Trg svibanjskih žrtava 1995. br. 1,10000 Zagreb</item>
      <item>I.S. DIZAJN društvo s ograničenom odgovornošću za projektiranje, građenje i nadzor nad građenjem u stečaju, OIB 41365169149, Lesičine 36,10000 Zagreb</item>
      <item>Ivan Jukić, OIB 47593452948, Lesičine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41365169149</item>
      <item>, OIB 47593452948</item>
    </izvorni_sadrzaj>
    <derivirana_varijabla naziv="DomainObject.Predmet.SudioniciListNazivOIB_1">
      <item>, OIB 85821130368</item>
      <item>, OIB 41365169149</item>
      <item>, OIB 47593452948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Nina Markovinović Belamarić, OIB 49920167790, Kralja Držislava 10 Zagreb</item>
    </izvorni_sadrzaj>
    <derivirana_varijabla naziv="DomainObject.Predmet.StecajniUpraviteljiListAddressOIB_1">
      <item>Nina Markovinović Belamarić, OIB 49920167790, Kralja Držislava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2018.</izvorni_sadrzaj>
    <derivirana_varijabla naziv="DomainObject.Predmet.DatumZadnjeOdrzaneSudskeRadnje_1">12. prosinca 2018.</derivirana_varijabla>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St-4477/2016-41</izvorni_sadrzaj>
    <derivirana_varijabla naziv="DomainObject.PredzadnjaOdlukaIzPredmeta.Oznaka_1">St-4477/2016-41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FB6EF3-0181-4330-9D73-55C4169128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1659</properties:Words>
  <properties:Characters>9518</properties:Characters>
  <properties:Lines>169</properties:Lines>
  <properties:Paragraphs>31</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2018-12-12T08:55:00Z</dcterms:created>
  <dc:creator>x</dc:creator>
  <cp:lastModifiedBy>Renata Klokočki</cp:lastModifiedBy>
  <cp:lastPrinted>2019-01-02T12:18:00Z</cp:lastPrinted>
  <dcterms:modified xmlns:xsi="http://www.w3.org/2001/XMLSchema-instance" xsi:type="dcterms:W3CDTF">2019-01-02T12:19:00Z</dcterms:modified>
  <cp:revision>8</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OBUSTAVA I ZAKLJUČENJE STEČAJA-I.S. DIZAJN-  čl. 293. SZ-a.docx)</vt:lpwstr>
  </prop:property>
  <prop:property name="CC_coloring" pid="4" fmtid="{D5CDD505-2E9C-101B-9397-08002B2CF9AE}">
    <vt:bool>false</vt:bool>
  </prop:property>
  <prop:property name="BrojStranica" pid="5" fmtid="{D5CDD505-2E9C-101B-9397-08002B2CF9AE}">
    <vt:i4>4</vt:i4>
  </prop:property>
</prop:Properties>
</file>