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103f79" w14:paraId="8103f79" w:rsidRDefault="0056644B" w:rsidP="0056644B" w:rsidR="0056644B">
      <w:pPr>
        <w15:collapsed w:val="false"/>
        <w:rPr>
          <w:rFonts w:hAnsi="Times New Roman" w:ascii="Times New Roman"/>
          <w:szCs w:val="24"/>
        </w:rPr>
      </w:pPr>
      <w:bookmarkStart w:name="_GoBack" w:id="0"/>
      <w:bookmarkEnd w:id="0"/>
      <w:r>
        <w:rPr>
          <w:rFonts w:hAnsi="Times New Roman" w:ascii="Times New Roman"/>
          <w:szCs w:val="24"/>
        </w:rPr>
        <w:t xml:space="preserve">                   </w:t>
      </w:r>
      <w:r>
        <w:rPr>
          <w:noProof/>
        </w:rPr>
        <w:drawing>
          <wp:inline distR="0" distL="0" distB="0" distT="0">
            <wp:extent cy="723265" cx="559435"/>
            <wp:effectExtent b="635"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59435"/>
                    </a:xfrm>
                    <a:prstGeom prst="rect">
                      <a:avLst/>
                    </a:prstGeom>
                    <a:noFill/>
                    <a:ln>
                      <a:noFill/>
                    </a:ln>
                  </pic:spPr>
                </pic:pic>
              </a:graphicData>
            </a:graphic>
          </wp:inline>
        </w:drawing>
      </w:r>
    </w:p>
    <w:p w:rsidRDefault="0056644B" w:rsidP="0056644B" w:rsidR="0056644B">
      <w:pPr>
        <w:rPr>
          <w:rFonts w:hAnsi="Times New Roman" w:ascii="Times New Roman"/>
          <w:szCs w:val="24"/>
        </w:rPr>
      </w:pPr>
      <w:r>
        <w:rPr>
          <w:rFonts w:hAnsi="Times New Roman" w:ascii="Times New Roman"/>
          <w:szCs w:val="24"/>
        </w:rPr>
        <w:t xml:space="preserve">          Republika Hrvatska</w:t>
      </w:r>
    </w:p>
    <w:p w:rsidRDefault="0056644B" w:rsidP="0056644B" w:rsidR="0056644B">
      <w:pPr>
        <w:rPr>
          <w:rFonts w:hAnsi="Times New Roman" w:ascii="Times New Roman"/>
          <w:szCs w:val="24"/>
        </w:rPr>
      </w:pPr>
      <w:r>
        <w:rPr>
          <w:rFonts w:hAnsi="Times New Roman" w:ascii="Times New Roman"/>
          <w:szCs w:val="24"/>
        </w:rPr>
        <w:t>TRGOVAČKI SUD U ZAGREBU</w:t>
      </w:r>
      <w:r>
        <w:rPr>
          <w:rFonts w:hAnsi="Times New Roman" w:ascii="Times New Roman"/>
          <w:szCs w:val="24"/>
        </w:rPr>
        <w:tab/>
      </w:r>
      <w:r>
        <w:rPr>
          <w:rFonts w:hAnsi="Times New Roman" w:ascii="Times New Roman"/>
          <w:szCs w:val="24"/>
        </w:rPr>
        <w:tab/>
      </w:r>
      <w:r>
        <w:rPr>
          <w:rFonts w:hAnsi="Times New Roman" w:ascii="Times New Roman"/>
          <w:szCs w:val="24"/>
        </w:rPr>
        <w:tab/>
        <w:t xml:space="preserve">                           </w:t>
      </w:r>
    </w:p>
    <w:p w:rsidRDefault="0056644B" w:rsidP="0056644B" w:rsidR="0056644B">
      <w:pPr>
        <w:rPr>
          <w:rFonts w:hAnsi="Times New Roman" w:ascii="Times New Roman"/>
          <w:szCs w:val="24"/>
        </w:rPr>
      </w:pPr>
      <w:r>
        <w:rPr>
          <w:rFonts w:hAnsi="Times New Roman" w:ascii="Times New Roman"/>
          <w:szCs w:val="24"/>
        </w:rPr>
        <w:t xml:space="preserve">       Zagreb, Amruševa 2/II</w:t>
      </w:r>
    </w:p>
    <w:p w:rsidRDefault="00751E2D" w:rsidP="0056644B" w:rsidR="001C26DB">
      <w:pPr>
        <w:jc w:val="right"/>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20 St-1088/14</w:t>
      </w:r>
    </w:p>
    <w:p w:rsidRDefault="0056644B" w:rsidP="0056644B" w:rsidR="0056644B">
      <w:pPr>
        <w:jc w:val="center"/>
        <w:rPr>
          <w:rFonts w:hAnsi="Times New Roman" w:ascii="Times New Roman"/>
          <w:szCs w:val="24"/>
        </w:rPr>
      </w:pPr>
      <w:r>
        <w:rPr>
          <w:rFonts w:hAnsi="Times New Roman" w:ascii="Times New Roman"/>
          <w:szCs w:val="24"/>
        </w:rPr>
        <w:t xml:space="preserve">R E P U B L I K A    H R V A T S K A    </w:t>
      </w:r>
    </w:p>
    <w:p w:rsidRDefault="0056644B" w:rsidP="0056644B" w:rsidR="0056644B">
      <w:pPr>
        <w:jc w:val="center"/>
        <w:rPr>
          <w:rFonts w:hAnsi="Times New Roman" w:ascii="Times New Roman"/>
          <w:szCs w:val="24"/>
        </w:rPr>
      </w:pPr>
      <w:r>
        <w:rPr>
          <w:rFonts w:hAnsi="Times New Roman" w:ascii="Times New Roman"/>
          <w:szCs w:val="24"/>
        </w:rPr>
        <w:t>R J E Š E N J E</w:t>
      </w:r>
    </w:p>
    <w:p w:rsidRDefault="0056644B" w:rsidP="0056644B" w:rsidR="0056644B">
      <w:pPr>
        <w:jc w:val="center"/>
        <w:rPr>
          <w:rFonts w:hAnsi="Times New Roman" w:ascii="Times New Roman"/>
          <w:szCs w:val="24"/>
        </w:rPr>
      </w:pPr>
    </w:p>
    <w:p w:rsidRDefault="0056644B" w:rsidP="0056644B" w:rsidR="0056644B">
      <w:pPr>
        <w:pStyle w:val="Tijeloteksta"/>
        <w:rPr>
          <w:szCs w:val="24"/>
        </w:rPr>
      </w:pPr>
      <w:r>
        <w:rPr>
          <w:szCs w:val="24"/>
        </w:rPr>
        <w:tab/>
        <w:t xml:space="preserve">TRGOVAČKI SUD U ZAGREBU, po sucu pojedincu Luciji Butigan, u stečajnom postupku nad stečajnom masom  LABTEST d.o.o. za zastupanje, proizvodnju i analizu, Zagreb, Domagojeva 6, </w:t>
      </w:r>
      <w:r w:rsidR="00751E2D">
        <w:rPr>
          <w:szCs w:val="24"/>
        </w:rPr>
        <w:t>OIB: 00789637121,  dana 29</w:t>
      </w:r>
      <w:r>
        <w:rPr>
          <w:szCs w:val="24"/>
        </w:rPr>
        <w:t xml:space="preserve">. </w:t>
      </w:r>
      <w:r w:rsidR="00751E2D">
        <w:rPr>
          <w:szCs w:val="24"/>
        </w:rPr>
        <w:t>rujna</w:t>
      </w:r>
      <w:r>
        <w:rPr>
          <w:szCs w:val="24"/>
        </w:rPr>
        <w:t xml:space="preserve">  201</w:t>
      </w:r>
      <w:r w:rsidR="00751E2D">
        <w:rPr>
          <w:szCs w:val="24"/>
        </w:rPr>
        <w:t>7</w:t>
      </w:r>
      <w:r>
        <w:rPr>
          <w:szCs w:val="24"/>
        </w:rPr>
        <w:t>.</w:t>
      </w:r>
    </w:p>
    <w:p w:rsidRDefault="00375609" w:rsidP="0056644B" w:rsidR="00375609">
      <w:pPr>
        <w:pStyle w:val="Tijeloteksta2"/>
        <w:rPr>
          <w:rFonts w:cs="Times New Roman" w:hAnsi="Times New Roman" w:ascii="Times New Roman"/>
          <w:sz w:val="24"/>
          <w:szCs w:val="24"/>
        </w:rPr>
      </w:pPr>
    </w:p>
    <w:p w:rsidRDefault="0056644B" w:rsidP="0056644B" w:rsidR="0056644B">
      <w:pPr>
        <w:pStyle w:val="Tijeloteksta2"/>
        <w:jc w:val="center"/>
        <w:rPr>
          <w:rFonts w:cs="Times New Roman" w:hAnsi="Times New Roman" w:ascii="Times New Roman"/>
          <w:sz w:val="24"/>
          <w:szCs w:val="24"/>
        </w:rPr>
      </w:pPr>
      <w:r>
        <w:rPr>
          <w:rFonts w:cs="Times New Roman" w:hAnsi="Times New Roman" w:ascii="Times New Roman"/>
          <w:sz w:val="24"/>
          <w:szCs w:val="24"/>
        </w:rPr>
        <w:t>r i j e š i o    j e</w:t>
      </w:r>
    </w:p>
    <w:p w:rsidRDefault="0056644B" w:rsidP="0056644B" w:rsidR="0056644B">
      <w:pPr>
        <w:jc w:val="center"/>
        <w:rPr>
          <w:rFonts w:hAnsi="Times New Roman" w:ascii="Times New Roman"/>
          <w:szCs w:val="24"/>
        </w:rPr>
      </w:pPr>
    </w:p>
    <w:p w:rsidRDefault="00751E2D" w:rsidP="001C26DB" w:rsidR="00751E2D">
      <w:pPr>
        <w:pStyle w:val="Tijeloteksta"/>
        <w:ind w:firstLine="708"/>
        <w:rPr>
          <w:szCs w:val="24"/>
        </w:rPr>
      </w:pPr>
      <w:r>
        <w:rPr>
          <w:szCs w:val="24"/>
        </w:rPr>
        <w:t xml:space="preserve">U stečajnom postupku pod poslovnim br. St-1088/14 nad stečajnom masom LABTEST d.o.o. za zastupanje, proizvodnju i analizu, Zagreb, Domagojeva 6, OIB: 0078963712, postupak se obustavlja. </w:t>
      </w:r>
    </w:p>
    <w:p w:rsidRDefault="00375609" w:rsidP="0056644B" w:rsidR="00375609">
      <w:pPr>
        <w:jc w:val="center"/>
        <w:rPr>
          <w:rFonts w:hAnsi="Times New Roman" w:ascii="Times New Roman"/>
          <w:szCs w:val="24"/>
        </w:rPr>
      </w:pPr>
    </w:p>
    <w:p w:rsidRDefault="0056644B" w:rsidP="0056644B" w:rsidR="0056644B">
      <w:pPr>
        <w:jc w:val="center"/>
        <w:rPr>
          <w:rFonts w:hAnsi="Times New Roman" w:ascii="Times New Roman"/>
          <w:szCs w:val="24"/>
        </w:rPr>
      </w:pPr>
      <w:r>
        <w:rPr>
          <w:rFonts w:hAnsi="Times New Roman" w:ascii="Times New Roman"/>
          <w:szCs w:val="24"/>
        </w:rPr>
        <w:t>Obrazloženje</w:t>
      </w:r>
    </w:p>
    <w:p w:rsidRDefault="0056644B" w:rsidP="0056644B" w:rsidR="0056644B">
      <w:pPr>
        <w:jc w:val="both"/>
        <w:rPr>
          <w:rFonts w:hAnsi="Times New Roman" w:ascii="Times New Roman"/>
          <w:bCs/>
          <w:szCs w:val="24"/>
        </w:rPr>
      </w:pPr>
    </w:p>
    <w:p w:rsidRDefault="00751E2D" w:rsidP="00751E2D" w:rsidR="00751E2D">
      <w:pPr>
        <w:ind w:firstLine="708"/>
        <w:jc w:val="both"/>
        <w:rPr>
          <w:rFonts w:hAnsi="Times New Roman" w:ascii="Times New Roman"/>
          <w:szCs w:val="24"/>
        </w:rPr>
      </w:pPr>
      <w:r>
        <w:rPr>
          <w:rFonts w:hAnsi="Times New Roman" w:ascii="Times New Roman"/>
          <w:szCs w:val="24"/>
        </w:rPr>
        <w:t>Rješenjem ovog suda br. St-1088/14 od 9. listopada 2014. godine određen je nastavak postupka radi naknadne diobe.</w:t>
      </w:r>
    </w:p>
    <w:p w:rsidRDefault="00751E2D" w:rsidP="00751E2D" w:rsidR="00751E2D">
      <w:pPr>
        <w:ind w:firstLine="708"/>
        <w:jc w:val="both"/>
        <w:rPr>
          <w:rFonts w:hAnsi="Times New Roman" w:ascii="Times New Roman"/>
          <w:szCs w:val="24"/>
        </w:rPr>
      </w:pPr>
      <w:r>
        <w:rPr>
          <w:rFonts w:hAnsi="Times New Roman" w:ascii="Times New Roman"/>
          <w:szCs w:val="24"/>
        </w:rPr>
        <w:t>Naime, nakon zaključenja stečajnog postupka, stečajni upravitelj je na ovosudni spis izvijestio, da je pronađena naknadna imovina ovog dužnika, a koja predstavlja stečajnu masu, konkretno radilo se o osobnom vozilu, marke Citroen C4, godina proizvodnje 2007.</w:t>
      </w:r>
    </w:p>
    <w:p w:rsidRDefault="00751E2D" w:rsidP="00751E2D" w:rsidR="00751E2D">
      <w:pPr>
        <w:ind w:firstLine="708"/>
        <w:jc w:val="both"/>
        <w:rPr>
          <w:rFonts w:hAnsi="Times New Roman" w:ascii="Times New Roman"/>
          <w:szCs w:val="24"/>
        </w:rPr>
      </w:pPr>
    </w:p>
    <w:p w:rsidRDefault="00751E2D" w:rsidP="00751E2D" w:rsidR="00751E2D">
      <w:pPr>
        <w:ind w:firstLine="708"/>
        <w:jc w:val="both"/>
        <w:rPr>
          <w:rFonts w:hAnsi="Times New Roman" w:ascii="Times New Roman"/>
          <w:szCs w:val="24"/>
        </w:rPr>
      </w:pPr>
      <w:r>
        <w:rPr>
          <w:rFonts w:hAnsi="Times New Roman" w:ascii="Times New Roman"/>
          <w:szCs w:val="24"/>
        </w:rPr>
        <w:t>Predmetno vozilo stečajni upravitelj unovčio je na način da je prodaju istoga javno oglašavao, te da je po zaprimljenoj najpovoljnijoj ponudi sa kupcem zaključio kupoprodajni ugovor, uz iznos kupovnine od 12.700,00 kn.</w:t>
      </w:r>
    </w:p>
    <w:p w:rsidRDefault="00751E2D" w:rsidP="00751E2D" w:rsidR="00751E2D">
      <w:pPr>
        <w:ind w:firstLine="708"/>
        <w:jc w:val="both"/>
        <w:rPr>
          <w:rFonts w:hAnsi="Times New Roman" w:ascii="Times New Roman"/>
          <w:szCs w:val="24"/>
        </w:rPr>
      </w:pPr>
    </w:p>
    <w:p w:rsidRDefault="00751E2D" w:rsidP="00751E2D" w:rsidR="00751E2D">
      <w:pPr>
        <w:ind w:firstLine="708"/>
        <w:jc w:val="both"/>
        <w:rPr>
          <w:rFonts w:hAnsi="Times New Roman" w:ascii="Times New Roman"/>
          <w:szCs w:val="24"/>
        </w:rPr>
      </w:pPr>
      <w:r>
        <w:rPr>
          <w:rFonts w:hAnsi="Times New Roman" w:ascii="Times New Roman"/>
          <w:szCs w:val="24"/>
        </w:rPr>
        <w:t xml:space="preserve">Prilikom provedbe ove prodaje nastao je trošak procjene vozila po sudskom vještaku u iznosu od 850,00 kn, trošak javnog bilježnika u iznosu od 2.050,00 kn, te trošak bruto nagrade u iznosu od 9.775,00 kn, a što je podmireno iz prihodovanog novčanog iznosa od prodaje predmetnog vozila. </w:t>
      </w:r>
    </w:p>
    <w:p w:rsidRDefault="00751E2D" w:rsidP="00751E2D" w:rsidR="00751E2D">
      <w:pPr>
        <w:ind w:firstLine="708"/>
        <w:jc w:val="both"/>
        <w:rPr>
          <w:rFonts w:hAnsi="Times New Roman" w:ascii="Times New Roman"/>
          <w:szCs w:val="24"/>
        </w:rPr>
      </w:pPr>
    </w:p>
    <w:p w:rsidRDefault="00751E2D" w:rsidP="00751E2D" w:rsidR="00751E2D">
      <w:pPr>
        <w:ind w:firstLine="708"/>
        <w:jc w:val="both"/>
        <w:rPr>
          <w:rFonts w:hAnsi="Times New Roman" w:ascii="Times New Roman"/>
          <w:szCs w:val="24"/>
        </w:rPr>
      </w:pPr>
      <w:r>
        <w:rPr>
          <w:rFonts w:hAnsi="Times New Roman" w:ascii="Times New Roman"/>
          <w:szCs w:val="24"/>
        </w:rPr>
        <w:t>Kako su troškovi stečajnog postupka podmireni, ali stečajna masa nije dostatna za ispunjenje ostalih dospjelih obveza stečajne mase, to je valjalo donijeti rješenje o obustavi ovog postupka, a zbog nedostatnosti mase za ispunjenje ostalih obveza stečajne mase, sukladno čl. 204</w:t>
      </w:r>
      <w:r w:rsidR="00375609">
        <w:rPr>
          <w:rFonts w:hAnsi="Times New Roman" w:ascii="Times New Roman"/>
          <w:szCs w:val="24"/>
        </w:rPr>
        <w:t xml:space="preserve"> Stečajnog zakona (NN 44/96, 161/98, 29/99, 129/00, 123/03, 197/03, 187/04, 82/06, 116/10, 125/12, 133/12)</w:t>
      </w:r>
    </w:p>
    <w:p w:rsidRDefault="00751E2D" w:rsidP="00751E2D" w:rsidR="00751E2D">
      <w:pPr>
        <w:ind w:firstLine="708"/>
        <w:jc w:val="both"/>
        <w:rPr>
          <w:rFonts w:hAnsi="Times New Roman" w:ascii="Times New Roman"/>
          <w:szCs w:val="24"/>
        </w:rPr>
      </w:pPr>
    </w:p>
    <w:p w:rsidRDefault="00751E2D" w:rsidP="0056644B" w:rsidR="0056644B">
      <w:pPr>
        <w:jc w:val="center"/>
        <w:rPr>
          <w:rFonts w:hAnsi="Times New Roman" w:ascii="Times New Roman"/>
          <w:szCs w:val="24"/>
        </w:rPr>
      </w:pPr>
      <w:r>
        <w:rPr>
          <w:rFonts w:hAnsi="Times New Roman" w:ascii="Times New Roman"/>
          <w:szCs w:val="24"/>
        </w:rPr>
        <w:t>U Zagrebu, 29</w:t>
      </w:r>
      <w:r w:rsidR="0056644B">
        <w:rPr>
          <w:rFonts w:hAnsi="Times New Roman" w:ascii="Times New Roman"/>
          <w:szCs w:val="24"/>
        </w:rPr>
        <w:t xml:space="preserve">. </w:t>
      </w:r>
      <w:r>
        <w:rPr>
          <w:rFonts w:hAnsi="Times New Roman" w:ascii="Times New Roman"/>
          <w:szCs w:val="24"/>
        </w:rPr>
        <w:t>rujna 2017</w:t>
      </w:r>
      <w:r w:rsidR="0056644B">
        <w:rPr>
          <w:rFonts w:hAnsi="Times New Roman" w:ascii="Times New Roman"/>
          <w:szCs w:val="24"/>
        </w:rPr>
        <w:t>.</w:t>
      </w:r>
    </w:p>
    <w:p w:rsidRDefault="00375609" w:rsidP="0056644B" w:rsidR="00375609">
      <w:pPr>
        <w:jc w:val="center"/>
        <w:rPr>
          <w:rFonts w:hAnsi="Times New Roman" w:ascii="Times New Roman"/>
          <w:szCs w:val="24"/>
        </w:rPr>
      </w:pPr>
    </w:p>
    <w:p w:rsidRDefault="00375609" w:rsidP="0056644B" w:rsidR="00375609">
      <w:pPr>
        <w:jc w:val="center"/>
        <w:rPr>
          <w:rFonts w:hAnsi="Times New Roman" w:ascii="Times New Roman"/>
          <w:szCs w:val="24"/>
        </w:rPr>
      </w:pPr>
    </w:p>
    <w:p w:rsidRDefault="0056644B" w:rsidP="001C26DB" w:rsidR="0056644B">
      <w:pPr>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t xml:space="preserve">     </w:t>
      </w:r>
      <w:r>
        <w:rPr>
          <w:rFonts w:hAnsi="Times New Roman" w:ascii="Times New Roman"/>
          <w:szCs w:val="24"/>
        </w:rPr>
        <w:tab/>
      </w:r>
      <w:r>
        <w:rPr>
          <w:rFonts w:hAnsi="Times New Roman" w:ascii="Times New Roman"/>
          <w:szCs w:val="24"/>
        </w:rPr>
        <w:tab/>
      </w:r>
      <w:r>
        <w:rPr>
          <w:rFonts w:hAnsi="Times New Roman" w:ascii="Times New Roman"/>
          <w:szCs w:val="24"/>
        </w:rPr>
        <w:tab/>
        <w:t xml:space="preserve">        </w:t>
      </w:r>
      <w:r>
        <w:rPr>
          <w:rFonts w:hAnsi="Times New Roman" w:ascii="Times New Roman"/>
          <w:szCs w:val="24"/>
        </w:rPr>
        <w:tab/>
      </w:r>
      <w:r>
        <w:rPr>
          <w:rFonts w:hAnsi="Times New Roman" w:ascii="Times New Roman"/>
          <w:szCs w:val="24"/>
        </w:rPr>
        <w:tab/>
        <w:t xml:space="preserve"> S U D A C:</w:t>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Cs w:val="24"/>
        </w:rPr>
        <w:t xml:space="preserve">                       </w:t>
      </w:r>
    </w:p>
    <w:p w:rsidRDefault="0056644B" w:rsidP="00375609" w:rsidR="0056644B">
      <w:pPr>
        <w:ind w:firstLine="720" w:left="2160"/>
        <w:rPr>
          <w:rFonts w:hAnsi="Times New Roman" w:ascii="Times New Roman"/>
        </w:rPr>
      </w:pPr>
      <w:r>
        <w:rPr>
          <w:rFonts w:hAnsi="Times New Roman" w:ascii="Times New Roman"/>
          <w:szCs w:val="24"/>
        </w:rPr>
        <w:t xml:space="preserve">                              </w:t>
      </w:r>
      <w:r>
        <w:rPr>
          <w:rFonts w:hAnsi="Times New Roman" w:ascii="Times New Roman"/>
          <w:szCs w:val="24"/>
        </w:rPr>
        <w:tab/>
        <w:t xml:space="preserve">        LUCIJA BUTIGAN</w:t>
      </w:r>
    </w:p>
    <w:p w:rsidRDefault="0056644B" w:rsidP="0056644B" w:rsidR="0056644B">
      <w:pPr>
        <w:ind w:firstLine="720" w:left="2160"/>
        <w:rPr>
          <w:rFonts w:hAnsi="Times New Roman" w:ascii="Times New Roman"/>
          <w:szCs w:val="24"/>
        </w:rPr>
      </w:pPr>
    </w:p>
    <w:p w:rsidRDefault="00375609" w:rsidP="0056644B" w:rsidR="00375609">
      <w:pPr>
        <w:rPr>
          <w:rFonts w:hAnsi="Times New Roman" w:ascii="Times New Roman"/>
          <w:szCs w:val="24"/>
        </w:rPr>
      </w:pPr>
    </w:p>
    <w:p w:rsidRDefault="001C26DB" w:rsidP="0056644B" w:rsidR="001C26DB">
      <w:pPr>
        <w:rPr>
          <w:rFonts w:hAnsi="Times New Roman" w:ascii="Times New Roman"/>
          <w:szCs w:val="24"/>
        </w:rPr>
      </w:pPr>
    </w:p>
    <w:p w:rsidRDefault="0056644B" w:rsidP="0056644B" w:rsidR="0056644B">
      <w:pPr>
        <w:rPr>
          <w:rFonts w:hAnsi="Times New Roman" w:ascii="Times New Roman"/>
          <w:szCs w:val="24"/>
        </w:rPr>
      </w:pPr>
      <w:r>
        <w:rPr>
          <w:rFonts w:hAnsi="Times New Roman" w:ascii="Times New Roman"/>
          <w:szCs w:val="24"/>
        </w:rPr>
        <w:lastRenderedPageBreak/>
        <w:t>UPUTA O PRAVNOM LIJEKU:</w:t>
      </w:r>
    </w:p>
    <w:p w:rsidRDefault="0056644B" w:rsidP="0056644B" w:rsidR="0056644B">
      <w:pPr>
        <w:pStyle w:val="Tijeloteksta"/>
        <w:rPr>
          <w:szCs w:val="24"/>
        </w:rPr>
      </w:pPr>
      <w:r>
        <w:rPr>
          <w:szCs w:val="24"/>
        </w:rPr>
        <w:t>Protiv ovog rješenja pravo žalbe ima stečajni upravitelj i svaki  stečajni vjerovnik.</w:t>
      </w:r>
    </w:p>
    <w:p w:rsidRDefault="00375609" w:rsidP="0056644B" w:rsidR="00375609">
      <w:pPr>
        <w:ind w:left="720"/>
        <w:rPr>
          <w:rFonts w:hAnsi="Times New Roman" w:ascii="Times New Roman"/>
          <w:szCs w:val="24"/>
        </w:rPr>
      </w:pPr>
    </w:p>
    <w:p w:rsidRDefault="00375609" w:rsidP="0056644B" w:rsidR="00375609">
      <w:pPr>
        <w:ind w:left="720"/>
        <w:rPr>
          <w:rFonts w:hAnsi="Times New Roman" w:ascii="Times New Roman"/>
          <w:szCs w:val="24"/>
        </w:rPr>
      </w:pPr>
      <w:r>
        <w:rPr>
          <w:rFonts w:hAnsi="Times New Roman" w:ascii="Times New Roman"/>
          <w:szCs w:val="24"/>
        </w:rPr>
        <w:t>DNA:</w:t>
      </w:r>
    </w:p>
    <w:p w:rsidRDefault="00375609" w:rsidP="0056644B" w:rsidR="00375609">
      <w:pPr>
        <w:ind w:left="720"/>
        <w:rPr>
          <w:rFonts w:hAnsi="Times New Roman" w:ascii="Times New Roman"/>
          <w:szCs w:val="24"/>
        </w:rPr>
      </w:pPr>
      <w:r>
        <w:rPr>
          <w:rFonts w:hAnsi="Times New Roman" w:ascii="Times New Roman"/>
          <w:szCs w:val="24"/>
        </w:rPr>
        <w:t>-e-oglasna</w:t>
      </w:r>
    </w:p>
    <w:p w:rsidRDefault="00375609" w:rsidP="0056644B" w:rsidR="00375609">
      <w:pPr>
        <w:ind w:left="720"/>
        <w:rPr>
          <w:rFonts w:hAnsi="Times New Roman" w:ascii="Times New Roman"/>
          <w:szCs w:val="24"/>
        </w:rPr>
      </w:pPr>
      <w:r>
        <w:rPr>
          <w:rFonts w:hAnsi="Times New Roman" w:ascii="Times New Roman"/>
          <w:szCs w:val="24"/>
        </w:rPr>
        <w:t>-stečajnom upravitelju</w:t>
      </w:r>
    </w:p>
    <w:p w:rsidRDefault="00375609" w:rsidP="0056644B" w:rsidR="00375609">
      <w:pPr>
        <w:ind w:left="720"/>
        <w:rPr>
          <w:rFonts w:hAnsi="Times New Roman" w:ascii="Times New Roman"/>
          <w:szCs w:val="24"/>
        </w:rPr>
      </w:pPr>
      <w:r>
        <w:rPr>
          <w:rFonts w:hAnsi="Times New Roman" w:ascii="Times New Roman"/>
          <w:szCs w:val="24"/>
        </w:rPr>
        <w:t>- RH – Ministarstvo financija, Porezna uprava</w:t>
      </w:r>
    </w:p>
    <w:p w:rsidRDefault="00375609" w:rsidP="0056644B" w:rsidR="0056644B">
      <w:pPr>
        <w:ind w:left="720"/>
        <w:rPr>
          <w:rFonts w:hAnsi="Times New Roman" w:ascii="Times New Roman"/>
          <w:color w:val="FFFFFF"/>
          <w:szCs w:val="24"/>
        </w:rPr>
      </w:pPr>
      <w:r>
        <w:rPr>
          <w:rFonts w:hAnsi="Times New Roman" w:ascii="Times New Roman"/>
          <w:szCs w:val="24"/>
        </w:rPr>
        <w:t>- stečajna pisarnica</w:t>
      </w:r>
      <w:r w:rsidR="0056644B">
        <w:rPr>
          <w:rFonts w:hAnsi="Times New Roman" w:ascii="Times New Roman"/>
          <w:color w:val="FFFFFF"/>
          <w:szCs w:val="24"/>
        </w:rPr>
        <w:t xml:space="preserve">DNA: </w:t>
      </w:r>
    </w:p>
    <w:p w:rsidRDefault="0056644B" w:rsidP="0056644B" w:rsidR="0056644B">
      <w:pPr>
        <w:ind w:left="720"/>
        <w:rPr>
          <w:rFonts w:hAnsi="Times New Roman" w:ascii="Times New Roman"/>
          <w:color w:val="FFFFFF"/>
          <w:szCs w:val="24"/>
        </w:rPr>
      </w:pPr>
      <w:r>
        <w:rPr>
          <w:rFonts w:hAnsi="Times New Roman" w:ascii="Times New Roman"/>
          <w:color w:val="FFFFFF"/>
          <w:szCs w:val="24"/>
        </w:rPr>
        <w:t>1. stečajni upravitelj</w:t>
      </w:r>
    </w:p>
    <w:p w:rsidRDefault="0056644B" w:rsidP="0056644B" w:rsidR="0056644B">
      <w:pPr>
        <w:ind w:left="720"/>
        <w:rPr>
          <w:rFonts w:hAnsi="Times New Roman" w:ascii="Times New Roman"/>
          <w:color w:val="FFFFFF"/>
          <w:szCs w:val="24"/>
        </w:rPr>
      </w:pPr>
      <w:r>
        <w:rPr>
          <w:rFonts w:hAnsi="Times New Roman" w:ascii="Times New Roman"/>
          <w:color w:val="FFFFFF"/>
          <w:szCs w:val="24"/>
        </w:rPr>
        <w:t>2. obavijest na e-oglasnoj ploči</w:t>
      </w:r>
    </w:p>
    <w:p w:rsidRDefault="0056644B" w:rsidP="0056644B" w:rsidR="0056644B">
      <w:pPr>
        <w:ind w:left="720"/>
        <w:rPr>
          <w:rFonts w:hAnsi="Times New Roman" w:ascii="Times New Roman"/>
          <w:szCs w:val="24"/>
        </w:rPr>
      </w:pPr>
      <w:r>
        <w:rPr>
          <w:rFonts w:hAnsi="Times New Roman" w:ascii="Times New Roman"/>
          <w:szCs w:val="24"/>
        </w:rPr>
        <w:tab/>
      </w:r>
    </w:p>
    <w:p w:rsidRDefault="0056644B" w:rsidP="0056644B" w:rsidR="0056644B">
      <w:pPr>
        <w:rPr>
          <w:rFonts w:hAnsi="Times New Roman" w:ascii="Times New Roman"/>
          <w:sz w:val="20"/>
        </w:rPr>
      </w:pPr>
    </w:p>
    <w:p w:rsidRDefault="0056644B" w:rsidP="0056644B" w:rsidR="0056644B">
      <w:pPr>
        <w:rPr>
          <w:rFonts w:hAnsi="Times New Roman" w:ascii="Times New Roman"/>
          <w:szCs w:val="24"/>
        </w:rPr>
      </w:pPr>
    </w:p>
    <w:p w:rsidRDefault="0056644B" w:rsidP="0056644B" w:rsidR="0056644B">
      <w:pPr>
        <w:rPr>
          <w:rFonts w:hAnsi="Times New Roman" w:ascii="Times New Roman"/>
          <w:szCs w:val="24"/>
        </w:rPr>
      </w:pPr>
      <w:r>
        <w:rPr>
          <w:rFonts w:hAnsi="Times New Roman" w:ascii="Times New Roman"/>
          <w:szCs w:val="24"/>
        </w:rPr>
        <w:t xml:space="preserve">                                        </w:t>
      </w:r>
    </w:p>
    <w:p w:rsidRDefault="00E33188" w:rsidR="00E33188"/>
    <w:sectPr w:rsidSect="001C26DB" w:rsidR="00E33188">
      <w:headerReference w:type="default" r:id="rId10"/>
      <w:pgSz w:h="16838" w:w="11906"/>
      <w:pgMar w:gutter="0" w:footer="708" w:header="708" w:left="1417" w:bottom="1135" w:right="1417"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5751E" w:rsidP="001C26DB" w:rsidR="0025751E">
      <w:r>
        <w:separator/>
      </w:r>
    </w:p>
  </w:endnote>
  <w:endnote w:id="0" w:type="continuationSeparator">
    <w:p w:rsidRDefault="0025751E" w:rsidP="001C26DB" w:rsidR="0025751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5751E" w:rsidP="001C26DB" w:rsidR="0025751E">
      <w:r>
        <w:separator/>
      </w:r>
    </w:p>
  </w:footnote>
  <w:footnote w:id="0" w:type="continuationSeparator">
    <w:p w:rsidRDefault="0025751E" w:rsidP="001C26DB" w:rsidR="0025751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26DB" w:rsidP="001C26DB" w:rsidR="001C26DB">
    <w:pPr>
      <w:jc w:val="right"/>
      <w:rPr>
        <w:rFonts w:hAnsi="Times New Roman" w:ascii="Times New Roman"/>
        <w:szCs w:val="24"/>
      </w:rPr>
    </w:pPr>
    <w:r>
      <w:rPr>
        <w:rFonts w:hAnsi="Times New Roman" w:ascii="Times New Roman"/>
        <w:szCs w:val="24"/>
      </w:rPr>
      <w:t>20 St-1088/14</w:t>
    </w:r>
  </w:p>
  <w:p w:rsidRDefault="001C26DB" w:rsidP="001C26DB" w:rsidR="001C26DB" w:rsidRPr="001C26DB">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D1C5D"/>
    <w:rsid w:val="000D1C5D"/>
    <w:rsid w:val="001C26DB"/>
    <w:rsid w:val="001E79F4"/>
    <w:rsid w:val="0025751E"/>
    <w:rsid w:val="00375609"/>
    <w:rsid w:val="0056644B"/>
    <w:rsid w:val="00751E2D"/>
    <w:rsid w:val="009129FE"/>
    <w:rsid w:val="00BE3772"/>
    <w:rsid w:val="00E331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Body Text 2"/>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6644B"/>
    <w:pPr>
      <w:overflowPunct w:val="false"/>
      <w:autoSpaceDE w:val="false"/>
      <w:autoSpaceDN w:val="false"/>
      <w:adjustRightInd w:val="false"/>
    </w:pPr>
    <w:rPr>
      <w:rFonts w:cs="Times New Roman" w:eastAsia="Times New Roman" w:hAnsi="Arial" w:ascii="Arial"/>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ijelotekstaChar" w:type="character">
    <w:name w:val="Tijelo teksta Char"/>
    <w:aliases w:val="Body Text Indent 2 Char,uvlaka 3 Char,uvlaka 2 Char"/>
    <w:basedOn w:val="Zadanifontodlomka"/>
    <w:link w:val="Tijeloteksta"/>
    <w:locked/>
    <w:rsid w:val="0056644B"/>
  </w:style>
  <w:style w:styleId="Tijeloteksta" w:type="paragraph">
    <w:name w:val="Body Text"/>
    <w:aliases w:val="Body Text Indent 2,uvlaka 3,uvlaka 2"/>
    <w:basedOn w:val="Normal"/>
    <w:link w:val="TijelotekstaChar"/>
    <w:unhideWhenUsed/>
    <w:rsid w:val="0056644B"/>
    <w:pPr>
      <w:jc w:val="both"/>
    </w:pPr>
    <w:rPr>
      <w:rFonts w:cstheme="minorBidi" w:eastAsiaTheme="minorHAnsi" w:hAnsi="Times New Roman" w:ascii="Times New Roman"/>
      <w:szCs w:val="22"/>
      <w:lang w:eastAsia="en-US"/>
    </w:rPr>
  </w:style>
  <w:style w:customStyle="true" w:styleId="TijelotekstaChar1" w:type="character">
    <w:name w:val="Tijelo teksta Char1"/>
    <w:basedOn w:val="Zadanifontodlomka"/>
    <w:uiPriority w:val="99"/>
    <w:semiHidden/>
    <w:rsid w:val="0056644B"/>
    <w:rPr>
      <w:rFonts w:cs="Times New Roman" w:eastAsia="Times New Roman" w:hAnsi="Arial" w:ascii="Arial"/>
      <w:szCs w:val="20"/>
      <w:lang w:eastAsia="hr-HR"/>
    </w:rPr>
  </w:style>
  <w:style w:styleId="Tijeloteksta2" w:type="paragraph">
    <w:name w:val="Body Text 2"/>
    <w:basedOn w:val="Normal"/>
    <w:link w:val="Tijeloteksta2Char"/>
    <w:semiHidden/>
    <w:unhideWhenUsed/>
    <w:rsid w:val="0056644B"/>
    <w:pPr>
      <w:jc w:val="both"/>
    </w:pPr>
    <w:rPr>
      <w:rFonts w:cs="Arial"/>
      <w:sz w:val="22"/>
    </w:rPr>
  </w:style>
  <w:style w:customStyle="true" w:styleId="Tijeloteksta2Char" w:type="character">
    <w:name w:val="Tijelo teksta 2 Char"/>
    <w:basedOn w:val="Zadanifontodlomka"/>
    <w:link w:val="Tijeloteksta2"/>
    <w:semiHidden/>
    <w:rsid w:val="0056644B"/>
    <w:rPr>
      <w:rFonts w:cs="Arial" w:eastAsia="Times New Roman" w:hAnsi="Arial" w:ascii="Arial"/>
      <w:sz w:val="22"/>
      <w:szCs w:val="20"/>
      <w:lang w:eastAsia="hr-HR"/>
    </w:rPr>
  </w:style>
  <w:style w:styleId="Tekstbalonia" w:type="paragraph">
    <w:name w:val="Balloon Text"/>
    <w:basedOn w:val="Normal"/>
    <w:link w:val="TekstbaloniaChar"/>
    <w:uiPriority w:val="99"/>
    <w:semiHidden/>
    <w:unhideWhenUsed/>
    <w:rsid w:val="0056644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6644B"/>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C26DB"/>
    <w:pPr>
      <w:tabs>
        <w:tab w:pos="4536" w:val="center"/>
        <w:tab w:pos="9072" w:val="right"/>
      </w:tabs>
    </w:pPr>
  </w:style>
  <w:style w:customStyle="true" w:styleId="ZaglavljeChar" w:type="character">
    <w:name w:val="Zaglavlje Char"/>
    <w:basedOn w:val="Zadanifontodlomka"/>
    <w:link w:val="Zaglavlje"/>
    <w:uiPriority w:val="99"/>
    <w:rsid w:val="001C26DB"/>
    <w:rPr>
      <w:rFonts w:cs="Times New Roman" w:eastAsia="Times New Roman" w:hAnsi="Arial" w:ascii="Arial"/>
      <w:szCs w:val="20"/>
      <w:lang w:eastAsia="hr-HR"/>
    </w:rPr>
  </w:style>
  <w:style w:styleId="Podnoje" w:type="paragraph">
    <w:name w:val="footer"/>
    <w:basedOn w:val="Normal"/>
    <w:link w:val="PodnojeChar"/>
    <w:uiPriority w:val="99"/>
    <w:unhideWhenUsed/>
    <w:rsid w:val="001C26DB"/>
    <w:pPr>
      <w:tabs>
        <w:tab w:pos="4536" w:val="center"/>
        <w:tab w:pos="9072" w:val="right"/>
      </w:tabs>
    </w:pPr>
  </w:style>
  <w:style w:customStyle="true" w:styleId="PodnojeChar" w:type="character">
    <w:name w:val="Podnožje Char"/>
    <w:basedOn w:val="Zadanifontodlomka"/>
    <w:link w:val="Podnoje"/>
    <w:uiPriority w:val="99"/>
    <w:rsid w:val="001C26DB"/>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9129FE"/>
    <w:rPr>
      <w:color w:val="808080"/>
      <w:bdr w:space="0" w:sz="0" w:color="auto" w:val="none"/>
      <w:shd w:fill="auto" w:color="auto" w:val="clear"/>
    </w:rPr>
  </w:style>
  <w:style w:customStyle="true" w:styleId="eSPISCCParagraphDefaultFont" w:type="character">
    <w:name w:val="eSPIS_CC_Paragraph Default Font"/>
    <w:basedOn w:val="Zadanifontodlomka"/>
    <w:rsid w:val="009129F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129FE"/>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9129F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129F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Body Text 2"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6644B"/>
    <w:pPr>
      <w:overflowPunct w:val="0"/>
      <w:autoSpaceDE w:val="0"/>
      <w:autoSpaceDN w:val="0"/>
      <w:adjustRightInd w:val="0"/>
    </w:pPr>
    <w:rPr>
      <w:rFonts w:ascii="Arial" w:cs="Times New Roman" w:eastAsia="Times New Roman" w:hAnsi="Arial"/>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ijelotekstaChar" w:type="character">
    <w:name w:val="Tijelo teksta Char"/>
    <w:aliases w:val="Body Text Indent 2 Char,uvlaka 3 Char,uvlaka 2 Char"/>
    <w:basedOn w:val="Zadanifontodlomka"/>
    <w:link w:val="Tijeloteksta"/>
    <w:locked/>
    <w:rsid w:val="0056644B"/>
  </w:style>
  <w:style w:styleId="Tijeloteksta" w:type="paragraph">
    <w:name w:val="Body Text"/>
    <w:aliases w:val="Body Text Indent 2,uvlaka 3,uvlaka 2"/>
    <w:basedOn w:val="Normal"/>
    <w:link w:val="TijelotekstaChar"/>
    <w:unhideWhenUsed/>
    <w:rsid w:val="0056644B"/>
    <w:pPr>
      <w:jc w:val="both"/>
    </w:pPr>
    <w:rPr>
      <w:rFonts w:ascii="Times New Roman" w:cstheme="minorBidi" w:eastAsiaTheme="minorHAnsi" w:hAnsi="Times New Roman"/>
      <w:szCs w:val="22"/>
      <w:lang w:eastAsia="en-US"/>
    </w:rPr>
  </w:style>
  <w:style w:customStyle="1" w:styleId="TijelotekstaChar1" w:type="character">
    <w:name w:val="Tijelo teksta Char1"/>
    <w:basedOn w:val="Zadanifontodlomka"/>
    <w:uiPriority w:val="99"/>
    <w:semiHidden/>
    <w:rsid w:val="0056644B"/>
    <w:rPr>
      <w:rFonts w:ascii="Arial" w:cs="Times New Roman" w:eastAsia="Times New Roman" w:hAnsi="Arial"/>
      <w:szCs w:val="20"/>
      <w:lang w:eastAsia="hr-HR"/>
    </w:rPr>
  </w:style>
  <w:style w:styleId="Tijeloteksta2" w:type="paragraph">
    <w:name w:val="Body Text 2"/>
    <w:basedOn w:val="Normal"/>
    <w:link w:val="Tijeloteksta2Char"/>
    <w:semiHidden/>
    <w:unhideWhenUsed/>
    <w:rsid w:val="0056644B"/>
    <w:pPr>
      <w:jc w:val="both"/>
    </w:pPr>
    <w:rPr>
      <w:rFonts w:cs="Arial"/>
      <w:sz w:val="22"/>
    </w:rPr>
  </w:style>
  <w:style w:customStyle="1" w:styleId="Tijeloteksta2Char" w:type="character">
    <w:name w:val="Tijelo teksta 2 Char"/>
    <w:basedOn w:val="Zadanifontodlomka"/>
    <w:link w:val="Tijeloteksta2"/>
    <w:semiHidden/>
    <w:rsid w:val="0056644B"/>
    <w:rPr>
      <w:rFonts w:ascii="Arial" w:cs="Arial" w:eastAsia="Times New Roman" w:hAnsi="Arial"/>
      <w:sz w:val="22"/>
      <w:szCs w:val="20"/>
      <w:lang w:eastAsia="hr-HR"/>
    </w:rPr>
  </w:style>
  <w:style w:styleId="Tekstbalonia" w:type="paragraph">
    <w:name w:val="Balloon Text"/>
    <w:basedOn w:val="Normal"/>
    <w:link w:val="TekstbaloniaChar"/>
    <w:uiPriority w:val="99"/>
    <w:semiHidden/>
    <w:unhideWhenUsed/>
    <w:rsid w:val="0056644B"/>
    <w:rPr>
      <w:rFonts w:ascii="Tahoma" w:cs="Tahoma" w:hAnsi="Tahoma"/>
      <w:sz w:val="16"/>
      <w:szCs w:val="16"/>
    </w:rPr>
  </w:style>
  <w:style w:customStyle="1" w:styleId="TekstbaloniaChar" w:type="character">
    <w:name w:val="Tekst balončića Char"/>
    <w:basedOn w:val="Zadanifontodlomka"/>
    <w:link w:val="Tekstbalonia"/>
    <w:uiPriority w:val="99"/>
    <w:semiHidden/>
    <w:rsid w:val="0056644B"/>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C26DB"/>
    <w:pPr>
      <w:tabs>
        <w:tab w:pos="4536" w:val="center"/>
        <w:tab w:pos="9072" w:val="right"/>
      </w:tabs>
    </w:pPr>
  </w:style>
  <w:style w:customStyle="1" w:styleId="ZaglavljeChar" w:type="character">
    <w:name w:val="Zaglavlje Char"/>
    <w:basedOn w:val="Zadanifontodlomka"/>
    <w:link w:val="Zaglavlje"/>
    <w:uiPriority w:val="99"/>
    <w:rsid w:val="001C26DB"/>
    <w:rPr>
      <w:rFonts w:ascii="Arial" w:cs="Times New Roman" w:eastAsia="Times New Roman" w:hAnsi="Arial"/>
      <w:szCs w:val="20"/>
      <w:lang w:eastAsia="hr-HR"/>
    </w:rPr>
  </w:style>
  <w:style w:styleId="Podnoje" w:type="paragraph">
    <w:name w:val="footer"/>
    <w:basedOn w:val="Normal"/>
    <w:link w:val="PodnojeChar"/>
    <w:uiPriority w:val="99"/>
    <w:unhideWhenUsed/>
    <w:rsid w:val="001C26DB"/>
    <w:pPr>
      <w:tabs>
        <w:tab w:pos="4536" w:val="center"/>
        <w:tab w:pos="9072" w:val="right"/>
      </w:tabs>
    </w:pPr>
  </w:style>
  <w:style w:customStyle="1" w:styleId="PodnojeChar" w:type="character">
    <w:name w:val="Podnožje Char"/>
    <w:basedOn w:val="Zadanifontodlomka"/>
    <w:link w:val="Podnoje"/>
    <w:uiPriority w:val="99"/>
    <w:rsid w:val="001C26DB"/>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9129FE"/>
    <w:rPr>
      <w:color w:val="808080"/>
      <w:bdr w:color="auto" w:space="0" w:sz="0" w:val="none"/>
      <w:shd w:color="auto" w:fill="auto" w:val="clear"/>
    </w:rPr>
  </w:style>
  <w:style w:customStyle="1" w:styleId="eSPISCCParagraphDefaultFont" w:type="character">
    <w:name w:val="eSPIS_CC_Paragraph Default Font"/>
    <w:basedOn w:val="Zadanifontodlomka"/>
    <w:rsid w:val="009129F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129FE"/>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9129F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129F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933149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rujna 2017.</izvorni_sadrzaj>
    <derivirana_varijabla naziv="DomainObject.DatumDonosenjaOdluke_1">29.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1088</izvorni_sadrzaj>
    <derivirana_varijabla naziv="DomainObject.Predmet.Broj_1">1088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prosinca 2014.</izvorni_sadrzaj>
    <derivirana_varijabla naziv="DomainObject.Predmet.DatumOsnivanja_1">12. prosinca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St-1088/2014</izvorni_sadrzaj>
    <derivirana_varijabla naziv="DomainObject.Predmet.OznakaBroj_1">St-1088/2014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LABTEST d.o.o. za zastupanje, proizvodnju i analizu zastupanog po punomoćniku KATARINA MIHELČIĆ</izvorni_sadrzaj>
    <derivirana_varijabla naziv="DomainObject.Predmet.ProtustrankaFormated_1">  LABTEST d.o.o. za zastupanje, proizvodnju i analizu zastupanog po punomoćniku KATARINA MIHELČIĆ</derivirana_varijabla>
  </DomainObject.Predmet.ProtustrankaFormated>
  <DomainObject.Predmet.ProtustrankaFormatedOIB>
    <izvorni_sadrzaj>  LABTEST d.o.o. za zastupanje, proizvodnju i analizu, OIB 00789637121 zastupanog po punomoćniku KATARINA MIHELČIĆ</izvorni_sadrzaj>
    <derivirana_varijabla naziv="DomainObject.Predmet.ProtustrankaFormatedOIB_1">  LABTEST d.o.o. za zastupanje, proizvodnju i analizu, OIB 00789637121 zastupanog po punomoćniku KATARINA MIHELČIĆ</derivirana_varijabla>
  </DomainObject.Predmet.ProtustrankaFormatedOIB>
  <DomainObject.Predmet.ProtustrankaFormatedWithAdress>
    <izvorni_sadrzaj> LABTEST d.o.o. za zastupanje, proizvodnju i analizu, Domagojeva 6, 10000 Zagreb zastupanog po punomoćniku KATARINA MIHELČIĆ</izvorni_sadrzaj>
    <derivirana_varijabla naziv="DomainObject.Predmet.ProtustrankaFormatedWithAdress_1"> LABTEST d.o.o. za zastupanje, proizvodnju i analizu, Domagojeva 6, 10000 Zagreb zastupanog po punomoćniku KATARINA MIHELČIĆ</derivirana_varijabla>
  </DomainObject.Predmet.ProtustrankaFormatedWithAdress>
  <DomainObject.Predmet.ProtustrankaFormatedWithAdressOIB>
    <izvorni_sadrzaj> LABTEST d.o.o. za zastupanje, proizvodnju i analizu, OIB 00789637121, Domagojeva 6, 10000 Zagreb zastupanog po punomoćniku KATARINA MIHELČIĆ</izvorni_sadrzaj>
    <derivirana_varijabla naziv="DomainObject.Predmet.ProtustrankaFormatedWithAdressOIB_1"> LABTEST d.o.o. za zastupanje, proizvodnju i analizu, OIB 00789637121, Domagojeva 6, 10000 Zagreb zastupanog po punomoćniku KATARINA MIHELČIĆ</derivirana_varijabla>
  </DomainObject.Predmet.ProtustrankaFormatedWithAdressOIB>
  <DomainObject.Predmet.ProtustrankaWithAdress>
    <izvorni_sadrzaj>LABTEST d.o.o. za zastupanje, proizvodnju i analizu Domagojeva 6, 10000 Zagreb</izvorni_sadrzaj>
    <derivirana_varijabla naziv="DomainObject.Predmet.ProtustrankaWithAdress_1">LABTEST d.o.o. za zastupanje, proizvodnju i analizu Domagojeva 6, 10000 Zagreb</derivirana_varijabla>
  </DomainObject.Predmet.ProtustrankaWithAdress>
  <DomainObject.Predmet.ProtustrankaWithAdressOIB>
    <izvorni_sadrzaj>LABTEST d.o.o. za zastupanje, proizvodnju i analizu, OIB 00789637121, Domagojeva 6, 10000 Zagreb</izvorni_sadrzaj>
    <derivirana_varijabla naziv="DomainObject.Predmet.ProtustrankaWithAdressOIB_1">LABTEST d.o.o. za zastupanje, proizvodnju i analizu, OIB 00789637121, Domagojeva 6, 10000 Zagreb</derivirana_varijabla>
  </DomainObject.Predmet.ProtustrankaWithAdressOIB>
  <DomainObject.Predmet.ProtustrankaNazivFormated>
    <izvorni_sadrzaj>LABTEST d.o.o. za zastupanje, proizvodnju i analizu</izvorni_sadrzaj>
    <derivirana_varijabla naziv="DomainObject.Predmet.ProtustrankaNazivFormated_1">LABTEST d.o.o. za zastupanje, proizvodnju i analizu</derivirana_varijabla>
  </DomainObject.Predmet.ProtustrankaNazivFormated>
  <DomainObject.Predmet.ProtustrankaNazivFormatedOIB>
    <izvorni_sadrzaj>LABTEST d.o.o. za zastupanje, proizvodnju i analizu, OIB 00789637121</izvorni_sadrzaj>
    <derivirana_varijabla naziv="DomainObject.Predmet.ProtustrankaNazivFormatedOIB_1">LABTEST d.o.o. za zastupanje, proizvodnju i analizu, OIB 00789637121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 ALBRECHTOVA 42, 10000 Zagreb</izvorni_sadrzaj>
    <derivirana_varijabla naziv="DomainObject.Predmet.StrankaFormatedWithAdress_1"> FINA, ALBRECHTOVA 42, 10000 Zagreb</derivirana_varijabla>
  </DomainObject.Predmet.StrankaFormatedWithAdress>
  <DomainObject.Predmet.StrankaFormatedWithAdressOIB>
    <izvorni_sadrzaj> FINA, OIB 85821130368, ALBRECHTOVA 42, 10000 Zagreb</izvorni_sadrzaj>
    <derivirana_varijabla naziv="DomainObject.Predmet.StrankaFormatedWithAdressOIB_1"> FINA, OIB 85821130368, ALBRECHTOVA 42, 10000 Zagreb</derivirana_varijabla>
  </DomainObject.Predmet.StrankaFormatedWithAdressOIB>
  <DomainObject.Predmet.StrankaWithAdress>
    <izvorni_sadrzaj>FINA ALBRECHTOVA 42,10000 Zagreb</izvorni_sadrzaj>
    <derivirana_varijabla naziv="DomainObject.Predmet.StrankaWithAdress_1">FINA ALBRECHTOVA 42,10000 Zagreb</derivirana_varijabla>
  </DomainObject.Predmet.StrankaWithAdress>
  <DomainObject.Predmet.StrankaWithAdressOIB>
    <izvorni_sadrzaj>FINA, OIB 85821130368, ALBRECHTOVA 42,10000 Zagreb</izvorni_sadrzaj>
    <derivirana_varijabla naziv="DomainObject.Predmet.StrankaWithAdressOIB_1">FINA, OIB 85821130368, ALBRECHTOVA 42,10000 Zagreb</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Antonija Fuš</izvorni_sadrzaj>
    <derivirana_varijabla naziv="DomainObject.Predmet.Zapisnicar_1">Antonija Fuš</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 ALBRECHTOVA 42, 10000 Zagreb</item>
    </izvorni_sadrzaj>
    <derivirana_varijabla naziv="DomainObject.Predmet.StrankaListFormatedWithAdress_1">
      <item>FINA, ALBRECHTOVA 42, 10000 Zagreb</item>
    </derivirana_varijabla>
  </DomainObject.Predmet.StrankaListFormatedWithAdress>
  <DomainObject.Predmet.StrankaListFormatedWithAdressOIB>
    <izvorni_sadrzaj>
      <item>FINA, OIB 85821130368, ALBRECHTOVA 42, 10000 Zagreb</item>
    </izvorni_sadrzaj>
    <derivirana_varijabla naziv="DomainObject.Predmet.StrankaListFormatedWithAdressOIB_1">
      <item>FINA, OIB 85821130368, ALBRECHTOVA 42, 10000 Zagreb</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LABTEST d.o.o. za zastupanje, proizvodnju i analizu zastupanog po punomoćniku KATARINA MIHELČIĆ</item>
    </izvorni_sadrzaj>
    <derivirana_varijabla naziv="DomainObject.Predmet.ProtuStrankaListFormated_1">
      <item>LABTEST d.o.o. za zastupanje, proizvodnju i analizu zastupanog po punomoćniku KATARINA MIHELČIĆ</item>
    </derivirana_varijabla>
  </DomainObject.Predmet.ProtuStrankaListFormated>
  <DomainObject.Predmet.ProtuStrankaListFormatedOIB>
    <izvorni_sadrzaj>
      <item>LABTEST d.o.o. za zastupanje, proizvodnju i analizu, OIB 00789637121 zastupanog po punomoćniku KATARINA MIHELČIĆ</item>
    </izvorni_sadrzaj>
    <derivirana_varijabla naziv="DomainObject.Predmet.ProtuStrankaListFormatedOIB_1">
      <item>LABTEST d.o.o. za zastupanje, proizvodnju i analizu, OIB 00789637121 zastupanog po punomoćniku KATARINA MIHELČIĆ</item>
    </derivirana_varijabla>
  </DomainObject.Predmet.ProtuStrankaListFormatedOIB>
  <DomainObject.Predmet.ProtuStrankaListFormatedWithAdress>
    <izvorni_sadrzaj>
      <item>LABTEST d.o.o. za zastupanje, proizvodnju i analizu, Domagojeva 6, 10000 Zagreb zastupanog po punomoćniku KATARINA MIHELČIĆ</item>
    </izvorni_sadrzaj>
    <derivirana_varijabla naziv="DomainObject.Predmet.ProtuStrankaListFormatedWithAdress_1">
      <item>LABTEST d.o.o. za zastupanje, proizvodnju i analizu, Domagojeva 6, 10000 Zagreb zastupanog po punomoćniku KATARINA MIHELČIĆ</item>
    </derivirana_varijabla>
  </DomainObject.Predmet.ProtuStrankaListFormatedWithAdress>
  <DomainObject.Predmet.ProtuStrankaListFormatedWithAdressOIB>
    <izvorni_sadrzaj>
      <item>LABTEST d.o.o. za zastupanje, proizvodnju i analizu, OIB 00789637121, Domagojeva 6, 10000 Zagreb zastupanog po punomoćniku KATARINA MIHELČIĆ</item>
    </izvorni_sadrzaj>
    <derivirana_varijabla naziv="DomainObject.Predmet.ProtuStrankaListFormatedWithAdressOIB_1">
      <item>LABTEST d.o.o. za zastupanje, proizvodnju i analizu, OIB 00789637121, Domagojeva 6, 10000 Zagreb zastupanog po punomoćniku KATARINA MIHELČIĆ</item>
    </derivirana_varijabla>
  </DomainObject.Predmet.ProtuStrankaListFormatedWithAdressOIB>
  <DomainObject.Predmet.ProtuStrankaListNazivFormated>
    <izvorni_sadrzaj>
      <item>LABTEST d.o.o. za zastupanje, proizvodnju i analizu</item>
    </izvorni_sadrzaj>
    <derivirana_varijabla naziv="DomainObject.Predmet.ProtuStrankaListNazivFormated_1">
      <item>LABTEST d.o.o. za zastupanje, proizvodnju i analizu</item>
    </derivirana_varijabla>
  </DomainObject.Predmet.ProtuStrankaListNazivFormated>
  <DomainObject.Predmet.ProtuStrankaListNazivFormatedOIB>
    <izvorni_sadrzaj>
      <item>LABTEST d.o.o. za zastupanje, proizvodnju i analizu, OIB 00789637121</item>
    </izvorni_sadrzaj>
    <derivirana_varijabla naziv="DomainObject.Predmet.ProtuStrankaListNazivFormatedOIB_1">
      <item>LABTEST d.o.o. za zastupanje, proizvodnju i analizu, OIB 00789637121</item>
    </derivirana_varijabla>
  </DomainObject.Predmet.ProtuStrankaListNazivFormatedOIB>
  <DomainObject.Predmet.OstaliListFormated>
    <izvorni_sadrzaj>
      <item>Božidar Brkljač</item>
      <item>KATARINA MIHELČIĆ punomoćnik sudionika u postupku LABTEST d.o.o. za zastupanje, proizvodnju i analizu</item>
      <item>Ministarstvo financija RH, Porezna uprava</item>
    </izvorni_sadrzaj>
    <derivirana_varijabla naziv="DomainObject.Predmet.OstaliListFormated_1">
      <item>Božidar Brkljač</item>
      <item>KATARINA MIHELČIĆ punomoćnik sudionika u postupku LABTEST d.o.o. za zastupanje, proizvodnju i analizu</item>
      <item>Ministarstvo financija RH, Porezna uprava</item>
    </derivirana_varijabla>
  </DomainObject.Predmet.OstaliListFormated>
  <DomainObject.Predmet.OstaliListFormatedOIB>
    <izvorni_sadrzaj>
      <item>Božidar Brkljač, OIB 58227850404</item>
      <item>KATARINA MIHELČIĆ, OIB 45205747901 punomoćnik sudionika u postupku LABTEST d.o.o. za zastupanje, proizvodnju i analizu</item>
      <item>Ministarstvo financija RH, Porezna uprava, OIB 18683136487</item>
    </izvorni_sadrzaj>
    <derivirana_varijabla naziv="DomainObject.Predmet.OstaliListFormatedOIB_1">
      <item>Božidar Brkljač, OIB 58227850404</item>
      <item>KATARINA MIHELČIĆ, OIB 45205747901 punomoćnik sudionika u postupku LABTEST d.o.o. za zastupanje, proizvodnju i analizu</item>
      <item>Ministarstvo financija RH, Porezna uprava, OIB 18683136487</item>
    </derivirana_varijabla>
  </DomainObject.Predmet.OstaliListFormatedOIB>
  <DomainObject.Predmet.OstaliListFormatedWithAdress>
    <izvorni_sadrzaj>
      <item>Božidar Brkljač, Šime Devčića 3, 10000 Zagreb</item>
      <item>KATARINA MIHELČIĆ, Domagojeva 6, 10000 Zagreb punomoćnik sudionika u postupku LABTEST d.o.o. za zastupanje, proizvodnju i analizu</item>
      <item>Ministarstvo financija RH, Porezna uprava, Av. Dubrovnik 32, 10000 Zagreb</item>
    </izvorni_sadrzaj>
    <derivirana_varijabla naziv="DomainObject.Predmet.OstaliListFormatedWithAdress_1">
      <item>Božidar Brkljač, Šime Devčića 3, 10000 Zagreb</item>
      <item>KATARINA MIHELČIĆ, Domagojeva 6, 10000 Zagreb punomoćnik sudionika u postupku LABTEST d.o.o. za zastupanje, proizvodnju i analizu</item>
      <item>Ministarstvo financija RH, Porezna uprava, Av. Dubrovnik 32, 10000 Zagreb</item>
    </derivirana_varijabla>
  </DomainObject.Predmet.OstaliListFormatedWithAdress>
  <DomainObject.Predmet.OstaliListFormatedWithAdressOIB>
    <izvorni_sadrzaj>
      <item>Božidar Brkljač, OIB 58227850404, Šime Devčića 3, 10000 Zagreb</item>
      <item>KATARINA MIHELČIĆ, OIB 45205747901, Domagojeva 6, 10000 Zagreb punomoćnik sudionika u postupku LABTEST d.o.o. za zastupanje, proizvodnju i analizu</item>
      <item>Ministarstvo financija RH, Porezna uprava, OIB 18683136487, Av. Dubrovnik 32, 10000 Zagreb</item>
    </izvorni_sadrzaj>
    <derivirana_varijabla naziv="DomainObject.Predmet.OstaliListFormatedWithAdressOIB_1">
      <item>Božidar Brkljač, OIB 58227850404, Šime Devčića 3, 10000 Zagreb</item>
      <item>KATARINA MIHELČIĆ, OIB 45205747901, Domagojeva 6, 10000 Zagreb punomoćnik sudionika u postupku LABTEST d.o.o. za zastupanje, proizvodnju i analizu</item>
      <item>Ministarstvo financija RH, Porezna uprava, OIB 18683136487, Av. Dubrovnik 32, 10000 Zagreb</item>
    </derivirana_varijabla>
  </DomainObject.Predmet.OstaliListFormatedWithAdressOIB>
  <DomainObject.Predmet.OstaliListNazivFormated>
    <izvorni_sadrzaj>
      <item>Božidar Brkljač</item>
      <item>KATARINA MIHELČIĆ</item>
      <item>Ministarstvo financija RH, Porezna uprava</item>
    </izvorni_sadrzaj>
    <derivirana_varijabla naziv="DomainObject.Predmet.OstaliListNazivFormated_1">
      <item>Božidar Brkljač</item>
      <item>KATARINA MIHELČIĆ</item>
      <item>Ministarstvo financija RH, Porezna uprava</item>
    </derivirana_varijabla>
  </DomainObject.Predmet.OstaliListNazivFormated>
  <DomainObject.Predmet.OstaliListNazivFormatedOIB>
    <izvorni_sadrzaj>
      <item>Božidar Brkljač, OIB 58227850404</item>
      <item>KATARINA MIHELČIĆ, OIB 45205747901</item>
      <item>Ministarstvo financija RH, Porezna uprava, OIB 18683136487</item>
    </izvorni_sadrzaj>
    <derivirana_varijabla naziv="DomainObject.Predmet.OstaliListNazivFormatedOIB_1">
      <item>Božidar Brkljač, OIB 58227850404</item>
      <item>KATARINA MIHELČIĆ, OIB 45205747901</item>
      <item>Ministarstvo financija RH, Porezna uprava, OIB 18683136487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rujna 2017.</izvorni_sadrzaj>
    <derivirana_varijabla naziv="DomainObject.Datum_1">29. rujna 2017.</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LABTEST d.o.o. za zastupanje, proizvodnju i analizu</izvorni_sadrzaj>
    <derivirana_varijabla naziv="DomainObject.Predmet.ProtustrankaIDrugi_1">LABTEST d.o.o. za zastupanje, proizvodnju i analizu</derivirana_varijabla>
  </DomainObject.Predmet.ProtustrankaIDrugi>
  <DomainObject.Predmet.StrankaIDrugiAdressOIB>
    <izvorni_sadrzaj>FINA, OIB 85821130368, ALBRECHTOVA 42, 10000 Zagreb</izvorni_sadrzaj>
    <derivirana_varijabla naziv="DomainObject.Predmet.StrankaIDrugiAdressOIB_1">FINA, OIB 85821130368, ALBRECHTOVA 42, 10000 Zagreb</derivirana_varijabla>
  </DomainObject.Predmet.StrankaIDrugiAdressOIB>
  <DomainObject.Predmet.ProtustrankaIDrugiAdressOIB>
    <izvorni_sadrzaj>LABTEST d.o.o. za zastupanje, proizvodnju i analizu, OIB 00789637121, Domagojeva 6, 10000 Zagreb</izvorni_sadrzaj>
    <derivirana_varijabla naziv="DomainObject.Predmet.ProtustrankaIDrugiAdressOIB_1">LABTEST d.o.o. za zastupanje, proizvodnju i analizu, OIB 00789637121, Domagojeva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Božidar Brkljač</item>
      <item>FINA</item>
      <item>LABTEST d.o.o. za zastupanje, proizvodnju i analizu</item>
      <item>KATARINA MIHELČIĆ</item>
      <item>Ministarstvo financija RH, Porezna uprava</item>
    </izvorni_sadrzaj>
    <derivirana_varijabla naziv="DomainObject.Predmet.SudioniciListNaziv_1">
      <item>Božidar Brkljač</item>
      <item>FINA</item>
      <item>LABTEST d.o.o. za zastupanje, proizvodnju i analizu</item>
      <item>KATARINA MIHELČIĆ</item>
      <item>Ministarstvo financija RH, Porezna uprava</item>
    </derivirana_varijabla>
  </DomainObject.Predmet.SudioniciListNaziv>
  <DomainObject.Predmet.SudioniciListAdressOIB>
    <izvorni_sadrzaj>
      <item>Božidar Brkljač, OIB 58227850404, Šime Devčića 3,10000 Zagreb</item>
      <item>FINA, OIB 85821130368, ALBRECHTOVA 42,10000 Zagreb</item>
      <item>LABTEST d.o.o. za zastupanje, proizvodnju i analizu, OIB 00789637121, Domagojeva 6,10000 Zagreb</item>
      <item>KATARINA MIHELČIĆ, OIB 45205747901, Domagojeva 6,10000 Zagreb</item>
      <item>Ministarstvo financija RH, Porezna uprava, OIB 18683136487, Av. Dubrovnik 32,10000 Zagreb</item>
    </izvorni_sadrzaj>
    <derivirana_varijabla naziv="DomainObject.Predmet.SudioniciListAdressOIB_1">
      <item>Božidar Brkljač, OIB 58227850404, Šime Devčića 3,10000 Zagreb</item>
      <item>FINA, OIB 85821130368, ALBRECHTOVA 42,10000 Zagreb</item>
      <item>LABTEST d.o.o. za zastupanje, proizvodnju i analizu, OIB 00789637121, Domagojeva 6,10000 Zagreb</item>
      <item>KATARINA MIHELČIĆ, OIB 45205747901, Domagojeva 6,10000 Zagreb</item>
      <item>Ministarstvo financija RH, Porezna uprava, OIB 18683136487, Av. Dubrovnik 32,10000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58227850404</item>
      <item>, OIB 85821130368</item>
      <item>, OIB 00789637121</item>
      <item>, OIB 45205747901</item>
      <item>, OIB 18683136487</item>
    </izvorni_sadrzaj>
    <derivirana_varijabla naziv="DomainObject.Predmet.SudioniciListNazivOIB_1">
      <item>, OIB 58227850404</item>
      <item>, OIB 85821130368</item>
      <item>, OIB 00789637121</item>
      <item>, OIB 45205747901</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F3DEBB4-0023-48AB-9C94-5E0F3798EA1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336</properties:Words>
  <properties:Characters>1813</properties:Characters>
  <properties:Lines>63</properties:Lines>
  <properties:Paragraphs>27</properties:Paragraphs>
  <properties:TotalTime>61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2017-09-29T09:43:00Z</dcterms:created>
  <dc:creator>Valentina Kranjčić</dc:creator>
  <dc:description/>
  <cp:keywords/>
  <cp:lastModifiedBy>Valentina Kranjčić</cp:lastModifiedBy>
  <cp:lastPrinted>2017-09-29T11:34:00Z</cp:lastPrinted>
  <dcterms:modified xmlns:xsi="http://www.w3.org/2001/XMLSchema-instance" xsi:type="dcterms:W3CDTF">2017-09-29T11:36:00Z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