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3098" w14:paraId="6cf3098" w:rsidRDefault="00A138A1" w:rsidP="00063BFF" w:rsidR="000921B3" w:rsidRPr="00FA1EA0">
      <w:pPr>
        <w:pStyle w:val="Naslov1"/>
        <w:ind w:hanging="284" w:right="-2" w:left="284"/>
        <w15:collapsed w:val="false"/>
        <w:rPr>
          <w:szCs w:val="24"/>
        </w:rPr>
      </w:pPr>
      <w:bookmarkStart w:name="_GoBack" w:id="0"/>
      <w:bookmarkEnd w:id="0"/>
      <w:r w:rsidRPr="00FA1EA0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FA1EA0">
          <w:rPr>
            <w:szCs w:val="24"/>
          </w:rPr>
          <w:t xml:space="preserve">7 </w:t>
        </w:r>
        <w:r w:rsidR="00BA0338" w:rsidRPr="00FA1EA0">
          <w:rPr>
            <w:szCs w:val="24"/>
          </w:rPr>
          <w:t>St</w:t>
        </w:r>
      </w:smartTag>
      <w:r w:rsidR="00BA0338" w:rsidRPr="00FA1EA0">
        <w:rPr>
          <w:szCs w:val="24"/>
        </w:rPr>
        <w:t>.</w:t>
      </w:r>
      <w:r w:rsidR="00195EC5" w:rsidRPr="00FA1EA0">
        <w:rPr>
          <w:szCs w:val="24"/>
        </w:rPr>
        <w:t xml:space="preserve"> </w:t>
      </w:r>
      <w:r w:rsidR="00E73338">
        <w:rPr>
          <w:szCs w:val="24"/>
        </w:rPr>
        <w:t>691</w:t>
      </w:r>
      <w:r w:rsidR="00D72A8F">
        <w:rPr>
          <w:szCs w:val="24"/>
        </w:rPr>
        <w:t>/</w:t>
      </w:r>
      <w:r w:rsidR="00742604">
        <w:rPr>
          <w:szCs w:val="24"/>
        </w:rPr>
        <w:t>17</w:t>
      </w:r>
    </w:p>
    <w:p w:rsidRDefault="000921B3" w:rsidP="000921B3" w:rsidR="000921B3" w:rsidRPr="00FA1EA0">
      <w:pPr>
        <w:rPr>
          <w:sz w:val="24"/>
          <w:szCs w:val="24"/>
        </w:rPr>
      </w:pPr>
    </w:p>
    <w:p w:rsidRDefault="00B0512B" w:rsidR="00060CD6" w:rsidRPr="00FA1EA0">
      <w:pPr>
        <w:ind w:firstLine="708"/>
        <w:rPr>
          <w:b/>
          <w:sz w:val="24"/>
          <w:szCs w:val="24"/>
        </w:rPr>
      </w:pPr>
      <w:r w:rsidRPr="00FA1EA0">
        <w:rPr>
          <w:noProof/>
          <w:color w:val="0000FF"/>
          <w:sz w:val="24"/>
          <w:szCs w:val="24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REPUBLIKA HRVATSKA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TRGOVAČKI SUD U SPLITU</w:t>
      </w:r>
    </w:p>
    <w:p w:rsidRDefault="002878E5" w:rsidR="00DD3B0F">
      <w:pPr>
        <w:rPr>
          <w:b/>
          <w:sz w:val="24"/>
          <w:szCs w:val="24"/>
        </w:rPr>
      </w:pPr>
      <w:r>
        <w:rPr>
          <w:b/>
          <w:sz w:val="24"/>
          <w:szCs w:val="24"/>
        </w:rPr>
        <w:t>Sukoišanska 6</w:t>
      </w:r>
    </w:p>
    <w:p w:rsidRDefault="002878E5" w:rsidR="002878E5" w:rsidRPr="00FA1EA0">
      <w:pPr>
        <w:rPr>
          <w:b/>
          <w:sz w:val="24"/>
          <w:szCs w:val="24"/>
        </w:rPr>
      </w:pPr>
      <w:r>
        <w:rPr>
          <w:b/>
          <w:sz w:val="24"/>
          <w:szCs w:val="24"/>
        </w:rPr>
        <w:t>Split</w:t>
      </w:r>
    </w:p>
    <w:p w:rsidRDefault="000921B3" w:rsidP="000921B3" w:rsidR="000921B3">
      <w:pPr>
        <w:rPr>
          <w:b/>
          <w:sz w:val="24"/>
          <w:szCs w:val="24"/>
        </w:rPr>
      </w:pPr>
    </w:p>
    <w:p w:rsidRDefault="003F0A26" w:rsidP="000921B3" w:rsidR="003F0A26">
      <w:pPr>
        <w:rPr>
          <w:b/>
          <w:sz w:val="24"/>
          <w:szCs w:val="24"/>
        </w:rPr>
      </w:pPr>
    </w:p>
    <w:p w:rsidRDefault="003F0A26" w:rsidP="000921B3" w:rsidR="003F0A26" w:rsidRPr="00FA1EA0">
      <w:pPr>
        <w:rPr>
          <w:b/>
          <w:sz w:val="24"/>
          <w:szCs w:val="24"/>
        </w:rPr>
      </w:pPr>
    </w:p>
    <w:p w:rsidRDefault="00E64233" w:rsidP="00FA1EA0" w:rsidR="00A77688" w:rsidRPr="00FA1EA0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 E  P U B L I K A  H R V A T S K A</w:t>
      </w:r>
    </w:p>
    <w:p w:rsidRDefault="00BA0338" w:rsidP="00FA1EA0" w:rsidR="00BA0338">
      <w:pPr>
        <w:pStyle w:val="Naslov2"/>
        <w:ind w:right="-2"/>
        <w:rPr>
          <w:szCs w:val="24"/>
        </w:rPr>
      </w:pPr>
      <w:r w:rsidRPr="00FA1EA0">
        <w:rPr>
          <w:szCs w:val="24"/>
        </w:rPr>
        <w:t>R J E Š E N J E</w:t>
      </w:r>
    </w:p>
    <w:p w:rsidRDefault="00F61CCD" w:rsidP="00F61CCD" w:rsidR="00F61CCD"/>
    <w:p w:rsidRDefault="003F0A26" w:rsidP="00F61CCD" w:rsidR="003F0A26"/>
    <w:p w:rsidRDefault="003F0A26" w:rsidP="00F61CCD" w:rsidR="003F0A26" w:rsidRPr="00F61CCD"/>
    <w:p w:rsidRDefault="00195EC5" w:rsidP="00354C99" w:rsidR="00195EC5" w:rsidRPr="00FA1EA0">
      <w:pPr>
        <w:ind w:right="-2"/>
        <w:rPr>
          <w:sz w:val="24"/>
          <w:szCs w:val="24"/>
        </w:rPr>
      </w:pPr>
    </w:p>
    <w:p w:rsidRDefault="00BA0338" w:rsidP="00416C30" w:rsidR="00BA0338" w:rsidRPr="00FA1EA0">
      <w:pPr>
        <w:ind w:right="-2"/>
        <w:jc w:val="center"/>
        <w:rPr>
          <w:b/>
          <w:sz w:val="24"/>
          <w:szCs w:val="24"/>
        </w:rPr>
      </w:pPr>
    </w:p>
    <w:p w:rsidRDefault="00195EC5" w:rsidP="00BB0C9C" w:rsidR="00A74092" w:rsidRPr="00FA1EA0">
      <w:pPr>
        <w:ind w:firstLine="72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Trgovački sud </w:t>
      </w:r>
      <w:r w:rsidR="00090AEE">
        <w:rPr>
          <w:sz w:val="24"/>
          <w:szCs w:val="24"/>
        </w:rPr>
        <w:t>u Splitu</w:t>
      </w:r>
      <w:r w:rsidR="00A87B96" w:rsidRPr="00FA1EA0">
        <w:rPr>
          <w:sz w:val="24"/>
          <w:szCs w:val="24"/>
        </w:rPr>
        <w:t xml:space="preserve">, po stečajnom sucu tog suda </w:t>
      </w:r>
      <w:r w:rsidRPr="00FA1EA0">
        <w:rPr>
          <w:sz w:val="24"/>
          <w:szCs w:val="24"/>
        </w:rPr>
        <w:t>Diani Butigan Granić,</w:t>
      </w:r>
      <w:r w:rsidR="00A87B96" w:rsidRPr="00FA1EA0">
        <w:rPr>
          <w:sz w:val="24"/>
          <w:szCs w:val="24"/>
        </w:rPr>
        <w:t xml:space="preserve"> kao sucu pojedincu, u stečajnom postupku nad stečajnim dužnikom</w:t>
      </w:r>
      <w:r w:rsidR="00FA5EBE">
        <w:rPr>
          <w:sz w:val="22"/>
          <w:szCs w:val="22"/>
        </w:rPr>
        <w:t xml:space="preserve"> </w:t>
      </w:r>
      <w:r w:rsidR="00EC76BA" w:rsidRPr="00EC76BA">
        <w:rPr>
          <w:sz w:val="22"/>
          <w:szCs w:val="22"/>
        </w:rPr>
        <w:t>KORISNIK, društvo s ograničenom odgovornošću za graditeljstvo i usluge</w:t>
      </w:r>
      <w:r w:rsidR="00EC76BA">
        <w:rPr>
          <w:sz w:val="22"/>
          <w:szCs w:val="22"/>
        </w:rPr>
        <w:t xml:space="preserve">, Cesta 63, Kaštel Sućurac, </w:t>
      </w:r>
      <w:r w:rsidR="00BB0C9C">
        <w:rPr>
          <w:sz w:val="22"/>
          <w:szCs w:val="22"/>
        </w:rPr>
        <w:t>OIB:</w:t>
      </w:r>
      <w:r w:rsidR="00EC76BA" w:rsidRPr="00EC76BA">
        <w:t xml:space="preserve"> </w:t>
      </w:r>
      <w:r w:rsidR="00EC76BA" w:rsidRPr="00EC76BA">
        <w:rPr>
          <w:sz w:val="22"/>
          <w:szCs w:val="22"/>
        </w:rPr>
        <w:t>64001832030</w:t>
      </w:r>
      <w:r w:rsidR="00FA5EBE">
        <w:rPr>
          <w:sz w:val="22"/>
          <w:szCs w:val="22"/>
        </w:rPr>
        <w:t>,</w:t>
      </w:r>
      <w:r w:rsidR="00EC76BA">
        <w:rPr>
          <w:sz w:val="22"/>
          <w:szCs w:val="22"/>
        </w:rPr>
        <w:t xml:space="preserve"> </w:t>
      </w:r>
      <w:r w:rsidR="00AD5E9B" w:rsidRPr="00FA1EA0">
        <w:rPr>
          <w:sz w:val="24"/>
          <w:szCs w:val="24"/>
        </w:rPr>
        <w:t>zastupano</w:t>
      </w:r>
      <w:r w:rsidR="00FA4DE4" w:rsidRPr="00FA1EA0">
        <w:rPr>
          <w:sz w:val="24"/>
          <w:szCs w:val="24"/>
        </w:rPr>
        <w:t>g po stečajnom upravitelju</w:t>
      </w:r>
      <w:r w:rsidR="004B32E8">
        <w:rPr>
          <w:sz w:val="24"/>
          <w:szCs w:val="24"/>
        </w:rPr>
        <w:t xml:space="preserve"> Zoranu Mi</w:t>
      </w:r>
      <w:r w:rsidR="00EC76BA">
        <w:rPr>
          <w:sz w:val="24"/>
          <w:szCs w:val="24"/>
        </w:rPr>
        <w:t>letiću</w:t>
      </w:r>
      <w:r w:rsidR="00FA5EBE">
        <w:rPr>
          <w:sz w:val="24"/>
          <w:szCs w:val="24"/>
        </w:rPr>
        <w:t>,</w:t>
      </w:r>
      <w:r w:rsidR="00FA1EA0" w:rsidRPr="00FA1EA0">
        <w:rPr>
          <w:sz w:val="24"/>
          <w:szCs w:val="24"/>
        </w:rPr>
        <w:t xml:space="preserve"> </w:t>
      </w:r>
      <w:r w:rsidR="00570491" w:rsidRPr="00FA1EA0">
        <w:rPr>
          <w:sz w:val="24"/>
          <w:szCs w:val="24"/>
        </w:rPr>
        <w:t>nakon održanog</w:t>
      </w:r>
      <w:r w:rsidR="00FA1EA0" w:rsidRPr="00FA1EA0">
        <w:rPr>
          <w:sz w:val="24"/>
          <w:szCs w:val="24"/>
        </w:rPr>
        <w:t xml:space="preserve"> </w:t>
      </w:r>
      <w:r w:rsidR="00570491" w:rsidRPr="00FA1EA0">
        <w:rPr>
          <w:sz w:val="24"/>
          <w:szCs w:val="24"/>
        </w:rPr>
        <w:t>ispitnog</w:t>
      </w:r>
      <w:r w:rsidR="00842767" w:rsidRPr="00FA1EA0">
        <w:rPr>
          <w:sz w:val="24"/>
          <w:szCs w:val="24"/>
        </w:rPr>
        <w:t xml:space="preserve"> ročišta</w:t>
      </w:r>
      <w:r w:rsidR="002C1620">
        <w:rPr>
          <w:sz w:val="24"/>
          <w:szCs w:val="24"/>
        </w:rPr>
        <w:t>,</w:t>
      </w:r>
      <w:r w:rsidR="00570491" w:rsidRPr="00FA1EA0">
        <w:rPr>
          <w:sz w:val="24"/>
          <w:szCs w:val="24"/>
        </w:rPr>
        <w:t xml:space="preserve"> d</w:t>
      </w:r>
      <w:r w:rsidR="00BA0338" w:rsidRPr="00FA1EA0">
        <w:rPr>
          <w:sz w:val="24"/>
          <w:szCs w:val="24"/>
        </w:rPr>
        <w:t xml:space="preserve">ana </w:t>
      </w:r>
      <w:r w:rsidR="00EC76BA">
        <w:rPr>
          <w:sz w:val="24"/>
          <w:szCs w:val="24"/>
        </w:rPr>
        <w:t>14</w:t>
      </w:r>
      <w:r w:rsidR="00FA5EBE">
        <w:rPr>
          <w:sz w:val="24"/>
          <w:szCs w:val="24"/>
        </w:rPr>
        <w:t xml:space="preserve"> prosinca </w:t>
      </w:r>
      <w:r w:rsidR="00742604">
        <w:rPr>
          <w:sz w:val="24"/>
          <w:szCs w:val="24"/>
        </w:rPr>
        <w:t>2018</w:t>
      </w:r>
      <w:r w:rsidR="002C1620">
        <w:rPr>
          <w:sz w:val="24"/>
          <w:szCs w:val="24"/>
        </w:rPr>
        <w:t xml:space="preserve">.g. </w:t>
      </w:r>
    </w:p>
    <w:p w:rsidRDefault="00D8553B" w:rsidP="003734D4" w:rsidR="00D8553B">
      <w:pPr>
        <w:ind w:firstLine="720" w:right="-2"/>
        <w:jc w:val="both"/>
        <w:rPr>
          <w:sz w:val="24"/>
          <w:szCs w:val="24"/>
        </w:rPr>
      </w:pPr>
    </w:p>
    <w:p w:rsidRDefault="003F0A26" w:rsidP="003734D4" w:rsidR="003F0A26">
      <w:pPr>
        <w:ind w:firstLine="720" w:right="-2"/>
        <w:jc w:val="both"/>
        <w:rPr>
          <w:sz w:val="24"/>
          <w:szCs w:val="24"/>
        </w:rPr>
      </w:pPr>
    </w:p>
    <w:p w:rsidRDefault="003F0A26" w:rsidP="003734D4" w:rsidR="003F0A26">
      <w:pPr>
        <w:ind w:firstLine="720" w:right="-2"/>
        <w:jc w:val="both"/>
        <w:rPr>
          <w:sz w:val="24"/>
          <w:szCs w:val="24"/>
        </w:rPr>
      </w:pPr>
    </w:p>
    <w:p w:rsidRDefault="003F0A26" w:rsidP="003734D4" w:rsidR="003F0A26" w:rsidRPr="00FA1EA0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>
      <w:pPr>
        <w:ind w:right="-2"/>
        <w:jc w:val="center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 i j e š i o    j e</w:t>
      </w:r>
    </w:p>
    <w:p w:rsidRDefault="003F0A26" w:rsidP="00416C30" w:rsidR="003F0A26">
      <w:pPr>
        <w:ind w:right="-2"/>
        <w:jc w:val="center"/>
        <w:rPr>
          <w:b/>
          <w:sz w:val="24"/>
          <w:szCs w:val="24"/>
        </w:rPr>
      </w:pPr>
    </w:p>
    <w:p w:rsidRDefault="00BD1E97" w:rsidP="00BD1E97" w:rsidR="00BD1E97" w:rsidRPr="00FA1EA0">
      <w:pPr>
        <w:ind w:right="-2"/>
        <w:rPr>
          <w:b/>
          <w:sz w:val="24"/>
          <w:szCs w:val="24"/>
        </w:rPr>
      </w:pPr>
    </w:p>
    <w:p w:rsidRDefault="00605F9C" w:rsidP="00BD1E97" w:rsidR="00BD1E97">
      <w:pPr>
        <w:ind w:firstLine="720"/>
        <w:rPr>
          <w:sz w:val="24"/>
          <w:szCs w:val="24"/>
        </w:rPr>
      </w:pPr>
      <w:r>
        <w:rPr>
          <w:sz w:val="24"/>
          <w:szCs w:val="24"/>
        </w:rPr>
        <w:t>I.</w:t>
      </w:r>
      <w:r w:rsidR="00BD1E97">
        <w:rPr>
          <w:sz w:val="24"/>
          <w:szCs w:val="24"/>
        </w:rPr>
        <w:t>Utvrđuju se osnovanim tražbine I. višeg isplatnog reda</w:t>
      </w:r>
    </w:p>
    <w:p w:rsidRDefault="00BD1E97" w:rsidP="00BD1E97" w:rsidR="00BD1E97">
      <w:pPr>
        <w:ind w:firstLine="720"/>
        <w:rPr>
          <w:sz w:val="24"/>
          <w:szCs w:val="24"/>
        </w:rPr>
      </w:pPr>
    </w:p>
    <w:tbl>
      <w:tblPr>
        <w:tblW w:type="dxa" w:w="84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10"/>
        <w:gridCol w:w="2126"/>
        <w:gridCol w:w="2126"/>
        <w:gridCol w:w="1667"/>
        <w:gridCol w:w="1843"/>
      </w:tblGrid>
      <w:tr w:rsidTr="00BD1E97" w:rsidR="00BD1E97" w:rsidRPr="00F61CCD">
        <w:tc>
          <w:tcPr>
            <w:tcW w:type="dxa" w:w="710"/>
          </w:tcPr>
          <w:p w:rsidRDefault="00BD1E97" w:rsidP="00EC1DA7" w:rsidR="00BD1E97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Red.br.</w:t>
            </w:r>
          </w:p>
        </w:tc>
        <w:tc>
          <w:tcPr>
            <w:tcW w:type="dxa" w:w="2126"/>
          </w:tcPr>
          <w:p w:rsidRDefault="00BD1E97" w:rsidP="00EC1DA7" w:rsidR="00BD1E97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Ime i prezime vjerovnika</w:t>
            </w:r>
          </w:p>
        </w:tc>
        <w:tc>
          <w:tcPr>
            <w:tcW w:type="dxa" w:w="2126"/>
          </w:tcPr>
          <w:p w:rsidRDefault="00BD1E97" w:rsidP="00EC1DA7" w:rsidR="00BD1E97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Adresa/sjedište vjerovnika</w:t>
            </w:r>
            <w:r>
              <w:rPr>
                <w:sz w:val="24"/>
                <w:szCs w:val="24"/>
              </w:rPr>
              <w:t xml:space="preserve"> i OIB</w:t>
            </w:r>
          </w:p>
        </w:tc>
        <w:tc>
          <w:tcPr>
            <w:tcW w:type="dxa" w:w="1667"/>
          </w:tcPr>
          <w:p w:rsidRDefault="00BD1E97" w:rsidP="00EC1DA7" w:rsidR="00BD1E97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Iznos prijavljene tražbine</w:t>
            </w:r>
          </w:p>
        </w:tc>
        <w:tc>
          <w:tcPr>
            <w:tcW w:type="dxa" w:w="1843"/>
          </w:tcPr>
          <w:p w:rsidRDefault="00BD1E97" w:rsidP="00EC1DA7" w:rsidR="00BD1E97" w:rsidRPr="00F61C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Iznos priznate tražbine</w:t>
            </w:r>
          </w:p>
        </w:tc>
      </w:tr>
      <w:tr w:rsidTr="00BD1E97" w:rsidR="00BD1E97" w:rsidRPr="00F61CCD">
        <w:tc>
          <w:tcPr>
            <w:tcW w:type="dxa" w:w="710"/>
          </w:tcPr>
          <w:p w:rsidRDefault="00BD1E97" w:rsidP="00EC1DA7" w:rsidR="00BD1E97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 xml:space="preserve">1. </w:t>
            </w:r>
          </w:p>
        </w:tc>
        <w:tc>
          <w:tcPr>
            <w:tcW w:type="dxa" w:w="2126"/>
          </w:tcPr>
          <w:p w:rsidRDefault="00BD1E97" w:rsidP="00EC1DA7" w:rsidR="00BD1E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HRVATSKA,</w:t>
            </w:r>
          </w:p>
          <w:p w:rsidRDefault="00BD1E97" w:rsidP="00EC1DA7" w:rsidR="00BD1E97" w:rsidRPr="00F61C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MINISTARSTVO FINANCIJA</w:t>
            </w:r>
          </w:p>
        </w:tc>
        <w:tc>
          <w:tcPr>
            <w:tcW w:type="dxa" w:w="2126"/>
            <w:vAlign w:val="center"/>
          </w:tcPr>
          <w:p w:rsidRDefault="005B41AB" w:rsidP="00EC1DA7" w:rsidR="005B41AB">
            <w:pPr>
              <w:jc w:val="center"/>
              <w:rPr>
                <w:sz w:val="24"/>
                <w:szCs w:val="24"/>
              </w:rPr>
            </w:pPr>
          </w:p>
          <w:p w:rsidRDefault="00BD1E97" w:rsidP="00EC1DA7" w:rsidR="00BD1E97" w:rsidRPr="00F61C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OIB:18683136487</w:t>
            </w:r>
          </w:p>
        </w:tc>
        <w:tc>
          <w:tcPr>
            <w:tcW w:type="dxa" w:w="1667"/>
            <w:vAlign w:val="center"/>
          </w:tcPr>
          <w:p w:rsidRDefault="005B41AB" w:rsidP="00EC1DA7" w:rsidR="005B41AB">
            <w:pPr>
              <w:jc w:val="center"/>
              <w:rPr>
                <w:sz w:val="24"/>
                <w:szCs w:val="24"/>
              </w:rPr>
            </w:pPr>
          </w:p>
          <w:p w:rsidRDefault="00BD1E97" w:rsidP="00EC1DA7" w:rsidR="00BD1E97" w:rsidRPr="00F61C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157.037,63kn</w:t>
            </w:r>
          </w:p>
        </w:tc>
        <w:tc>
          <w:tcPr>
            <w:tcW w:type="dxa" w:w="1843"/>
          </w:tcPr>
          <w:p w:rsidRDefault="00BD1E97" w:rsidP="00EC1DA7" w:rsidR="00BD1E97" w:rsidRPr="00F61CCD">
            <w:pPr>
              <w:jc w:val="center"/>
              <w:rPr>
                <w:sz w:val="24"/>
                <w:szCs w:val="24"/>
              </w:rPr>
            </w:pPr>
          </w:p>
          <w:p w:rsidRDefault="005B41AB" w:rsidP="005B41AB" w:rsidR="005B41AB">
            <w:pPr>
              <w:rPr>
                <w:sz w:val="24"/>
                <w:szCs w:val="24"/>
              </w:rPr>
            </w:pPr>
          </w:p>
          <w:p w:rsidRDefault="00BD1E97" w:rsidP="005B41AB" w:rsidR="00BD1E97" w:rsidRPr="00F61CCD">
            <w:pPr>
              <w:rPr>
                <w:sz w:val="24"/>
                <w:szCs w:val="24"/>
              </w:rPr>
            </w:pPr>
            <w:r w:rsidRPr="00BD1E97">
              <w:rPr>
                <w:sz w:val="24"/>
                <w:szCs w:val="24"/>
              </w:rPr>
              <w:t>157.037,63kn</w:t>
            </w:r>
          </w:p>
        </w:tc>
      </w:tr>
    </w:tbl>
    <w:p w:rsidRDefault="00BD1E97" w:rsidP="00BD1E97" w:rsidR="00BD1E97">
      <w:pPr>
        <w:ind w:firstLine="720"/>
        <w:rPr>
          <w:sz w:val="24"/>
          <w:szCs w:val="24"/>
        </w:rPr>
      </w:pPr>
    </w:p>
    <w:p w:rsidRDefault="00CD0A8C" w:rsidP="00EC49AC" w:rsidR="00CD0A8C">
      <w:pPr>
        <w:rPr>
          <w:sz w:val="24"/>
          <w:szCs w:val="24"/>
        </w:rPr>
      </w:pPr>
    </w:p>
    <w:p w:rsidRDefault="00F61CCD" w:rsidP="00EC49AC" w:rsidR="00F61CCD">
      <w:pPr>
        <w:rPr>
          <w:sz w:val="24"/>
          <w:szCs w:val="24"/>
        </w:rPr>
      </w:pPr>
    </w:p>
    <w:p w:rsidRDefault="003F0A26" w:rsidP="00EC49AC" w:rsidR="003F0A26">
      <w:pPr>
        <w:rPr>
          <w:sz w:val="24"/>
          <w:szCs w:val="24"/>
        </w:rPr>
      </w:pPr>
    </w:p>
    <w:p w:rsidRDefault="003F0A26" w:rsidP="00EC49AC" w:rsidR="003F0A26">
      <w:pPr>
        <w:rPr>
          <w:sz w:val="24"/>
          <w:szCs w:val="24"/>
        </w:rPr>
      </w:pPr>
    </w:p>
    <w:p w:rsidRDefault="003F0A26" w:rsidP="00EC49AC" w:rsidR="003F0A26">
      <w:pPr>
        <w:rPr>
          <w:sz w:val="24"/>
          <w:szCs w:val="24"/>
        </w:rPr>
      </w:pPr>
    </w:p>
    <w:p w:rsidRDefault="003F0A26" w:rsidP="00EC49AC" w:rsidR="003F0A26">
      <w:pPr>
        <w:rPr>
          <w:sz w:val="24"/>
          <w:szCs w:val="24"/>
        </w:rPr>
      </w:pPr>
    </w:p>
    <w:p w:rsidRDefault="003F0A26" w:rsidP="00EC49AC" w:rsidR="003F0A26">
      <w:pPr>
        <w:rPr>
          <w:sz w:val="24"/>
          <w:szCs w:val="24"/>
        </w:rPr>
      </w:pPr>
    </w:p>
    <w:p w:rsidRDefault="00F61CCD" w:rsidP="00EC49AC" w:rsidR="00F61CCD" w:rsidRPr="00FA1EA0">
      <w:pPr>
        <w:rPr>
          <w:sz w:val="24"/>
          <w:szCs w:val="24"/>
        </w:rPr>
      </w:pPr>
    </w:p>
    <w:p w:rsidRDefault="00842767" w:rsidP="00842767" w:rsidR="00842767" w:rsidRPr="00FA1EA0">
      <w:pPr>
        <w:rPr>
          <w:sz w:val="24"/>
          <w:szCs w:val="24"/>
        </w:rPr>
      </w:pPr>
    </w:p>
    <w:p w:rsidRDefault="00605F9C" w:rsidP="00BB0C9C" w:rsidR="00646512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II. </w:t>
      </w:r>
      <w:r w:rsidR="005A560D">
        <w:rPr>
          <w:sz w:val="24"/>
          <w:szCs w:val="24"/>
        </w:rPr>
        <w:t xml:space="preserve">Utvrđuju se osnovanim </w:t>
      </w:r>
      <w:r w:rsidR="00A64FFD">
        <w:rPr>
          <w:sz w:val="24"/>
          <w:szCs w:val="24"/>
        </w:rPr>
        <w:t>tražbine vjerovnika I</w:t>
      </w:r>
      <w:r w:rsidR="0059006A">
        <w:rPr>
          <w:sz w:val="24"/>
          <w:szCs w:val="24"/>
        </w:rPr>
        <w:t>I.</w:t>
      </w:r>
      <w:r w:rsidR="00646512" w:rsidRPr="00FA1EA0">
        <w:rPr>
          <w:sz w:val="24"/>
          <w:szCs w:val="24"/>
        </w:rPr>
        <w:t xml:space="preserve"> višeg isplatnog reda</w:t>
      </w:r>
    </w:p>
    <w:p w:rsidRDefault="00765C89" w:rsidP="00BB0C9C" w:rsidR="00765C89">
      <w:pPr>
        <w:rPr>
          <w:sz w:val="24"/>
          <w:szCs w:val="24"/>
        </w:rPr>
      </w:pPr>
    </w:p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42"/>
        <w:gridCol w:w="2111"/>
        <w:gridCol w:w="1833"/>
        <w:gridCol w:w="4253"/>
      </w:tblGrid>
      <w:tr w:rsidTr="005A560D" w:rsidR="005A560D" w:rsidRPr="00234D36">
        <w:trPr>
          <w:trHeight w:val="728"/>
        </w:trPr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60D" w:rsidP="00234D36" w:rsidR="005A560D" w:rsidRPr="00234D36">
            <w:pPr>
              <w:jc w:val="center"/>
              <w:rPr>
                <w:color w:themeColor="text1" w:val="000000"/>
                <w:sz w:val="24"/>
                <w:szCs w:val="24"/>
              </w:rPr>
            </w:pPr>
            <w:r w:rsidRPr="00234D36">
              <w:rPr>
                <w:color w:themeColor="text1" w:val="000000"/>
                <w:sz w:val="24"/>
                <w:szCs w:val="24"/>
              </w:rPr>
              <w:t>Red.br.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60D" w:rsidP="00234D36" w:rsidR="005A560D" w:rsidRPr="00234D36">
            <w:pPr>
              <w:jc w:val="center"/>
              <w:rPr>
                <w:color w:themeColor="text1" w:val="000000"/>
                <w:sz w:val="24"/>
                <w:szCs w:val="24"/>
              </w:rPr>
            </w:pPr>
            <w:r w:rsidRPr="00234D36">
              <w:rPr>
                <w:color w:themeColor="text1" w:val="000000"/>
                <w:sz w:val="24"/>
                <w:szCs w:val="24"/>
              </w:rPr>
              <w:t>Ime i prezime/ tvrtka ili naziv vjerovnika</w:t>
            </w:r>
          </w:p>
        </w:tc>
        <w:tc>
          <w:tcPr>
            <w:tcW w:type="dxa" w:w="1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60D" w:rsidP="00234D36" w:rsidR="005A560D" w:rsidRPr="00234D36">
            <w:pPr>
              <w:jc w:val="center"/>
              <w:rPr>
                <w:color w:themeColor="text1" w:val="000000"/>
                <w:sz w:val="24"/>
                <w:szCs w:val="24"/>
              </w:rPr>
            </w:pPr>
            <w:r w:rsidRPr="00234D36">
              <w:rPr>
                <w:color w:themeColor="text1" w:val="000000"/>
                <w:sz w:val="24"/>
                <w:szCs w:val="24"/>
              </w:rPr>
              <w:t>UKUPNO PRIJAVLJENO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60D" w:rsidP="005A560D" w:rsidR="005A560D" w:rsidRPr="00234D36">
            <w:pPr>
              <w:rPr>
                <w:color w:themeColor="text1" w:val="000000"/>
                <w:sz w:val="24"/>
                <w:szCs w:val="24"/>
              </w:rPr>
            </w:pPr>
            <w:r>
              <w:rPr>
                <w:color w:themeColor="text1" w:val="000000"/>
                <w:sz w:val="24"/>
                <w:szCs w:val="24"/>
              </w:rPr>
              <w:t xml:space="preserve">              </w:t>
            </w:r>
            <w:r w:rsidRPr="00234D36">
              <w:rPr>
                <w:color w:themeColor="text1" w:val="000000"/>
                <w:sz w:val="24"/>
                <w:szCs w:val="24"/>
              </w:rPr>
              <w:t>PRIZNATO</w:t>
            </w:r>
          </w:p>
        </w:tc>
      </w:tr>
      <w:tr w:rsidTr="005A560D" w:rsidR="005A560D" w:rsidRPr="00234D36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60D" w:rsidP="00234D36" w:rsidR="005A560D" w:rsidRPr="00234D36">
            <w:pPr>
              <w:jc w:val="center"/>
              <w:rPr>
                <w:color w:themeColor="text1" w:val="000000"/>
                <w:sz w:val="24"/>
                <w:szCs w:val="24"/>
              </w:rPr>
            </w:pPr>
            <w:r w:rsidRPr="00234D36">
              <w:rPr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60D" w:rsidP="00234D36" w:rsidR="005A560D" w:rsidRPr="00234D36">
            <w:pPr>
              <w:rPr>
                <w:color w:themeColor="text1" w:val="000000"/>
                <w:sz w:val="24"/>
                <w:szCs w:val="24"/>
              </w:rPr>
            </w:pPr>
            <w:r>
              <w:rPr>
                <w:color w:themeColor="text1" w:val="000000"/>
                <w:sz w:val="24"/>
                <w:szCs w:val="24"/>
              </w:rPr>
              <w:t>REPUBLIKA HRVATSKA, MIN.FINANCIJA,OIB:18683136487</w:t>
            </w:r>
          </w:p>
        </w:tc>
        <w:tc>
          <w:tcPr>
            <w:tcW w:type="dxa" w:w="1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60D" w:rsidP="00234D36" w:rsidR="005A560D" w:rsidRPr="00234D36">
            <w:pPr>
              <w:jc w:val="center"/>
              <w:rPr>
                <w:color w:themeColor="text1" w:val="000000"/>
                <w:sz w:val="24"/>
                <w:szCs w:val="24"/>
              </w:rPr>
            </w:pPr>
          </w:p>
          <w:p w:rsidRDefault="005A560D" w:rsidP="00234D36" w:rsidR="005A560D">
            <w:pPr>
              <w:jc w:val="center"/>
              <w:rPr>
                <w:color w:themeColor="text1" w:val="000000"/>
                <w:sz w:val="24"/>
                <w:szCs w:val="24"/>
              </w:rPr>
            </w:pPr>
          </w:p>
          <w:p w:rsidRDefault="005A560D" w:rsidP="00234D36" w:rsidR="005A560D" w:rsidRPr="00234D36">
            <w:pPr>
              <w:jc w:val="center"/>
              <w:rPr>
                <w:color w:themeColor="text1" w:val="000000"/>
                <w:sz w:val="24"/>
                <w:szCs w:val="24"/>
              </w:rPr>
            </w:pPr>
            <w:r w:rsidRPr="00234D36">
              <w:rPr>
                <w:color w:themeColor="text1" w:val="000000"/>
                <w:sz w:val="24"/>
                <w:szCs w:val="24"/>
              </w:rPr>
              <w:t>359.699,18 kn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A560D" w:rsidP="004A6BC6" w:rsidR="005A560D">
            <w:pPr>
              <w:rPr>
                <w:color w:themeColor="text1" w:val="000000"/>
                <w:sz w:val="24"/>
                <w:szCs w:val="24"/>
              </w:rPr>
            </w:pPr>
            <w:r>
              <w:rPr>
                <w:color w:themeColor="text1" w:val="000000"/>
                <w:sz w:val="24"/>
                <w:szCs w:val="24"/>
              </w:rPr>
              <w:t xml:space="preserve">        </w:t>
            </w:r>
          </w:p>
          <w:p w:rsidRDefault="005A560D" w:rsidP="004A6BC6" w:rsidR="005A560D" w:rsidRPr="00234D36">
            <w:pPr>
              <w:rPr>
                <w:color w:themeColor="text1" w:val="000000"/>
                <w:sz w:val="24"/>
                <w:szCs w:val="24"/>
              </w:rPr>
            </w:pPr>
            <w:r>
              <w:rPr>
                <w:color w:themeColor="text1" w:val="000000"/>
                <w:sz w:val="24"/>
                <w:szCs w:val="24"/>
              </w:rPr>
              <w:t xml:space="preserve">             </w:t>
            </w:r>
            <w:r w:rsidRPr="00234D36">
              <w:rPr>
                <w:color w:themeColor="text1" w:val="000000"/>
                <w:sz w:val="24"/>
                <w:szCs w:val="24"/>
              </w:rPr>
              <w:t>359.699,18</w:t>
            </w:r>
            <w:r>
              <w:rPr>
                <w:color w:themeColor="text1" w:val="000000"/>
                <w:sz w:val="24"/>
                <w:szCs w:val="24"/>
              </w:rPr>
              <w:t xml:space="preserve"> kn</w:t>
            </w:r>
          </w:p>
        </w:tc>
      </w:tr>
      <w:tr w:rsidTr="005A560D" w:rsidR="005A560D" w:rsidRPr="00234D36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60D" w:rsidP="00234D36" w:rsidR="005A560D" w:rsidRPr="00234D36">
            <w:pPr>
              <w:jc w:val="center"/>
              <w:rPr>
                <w:color w:themeColor="text1" w:val="000000"/>
                <w:sz w:val="24"/>
                <w:szCs w:val="24"/>
              </w:rPr>
            </w:pPr>
            <w:r w:rsidRPr="00234D36">
              <w:rPr>
                <w:color w:themeColor="text1" w:val="000000"/>
                <w:sz w:val="24"/>
                <w:szCs w:val="24"/>
              </w:rPr>
              <w:t>2.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60D" w:rsidP="00234D36" w:rsidR="005A560D" w:rsidRPr="00234D36">
            <w:pPr>
              <w:rPr>
                <w:color w:themeColor="text1" w:val="000000"/>
                <w:sz w:val="24"/>
                <w:szCs w:val="24"/>
              </w:rPr>
            </w:pPr>
          </w:p>
          <w:p w:rsidRDefault="005A560D" w:rsidP="00234D36" w:rsidR="005A560D" w:rsidRPr="00234D36">
            <w:pPr>
              <w:rPr>
                <w:color w:themeColor="text1" w:val="000000"/>
                <w:sz w:val="24"/>
                <w:szCs w:val="24"/>
              </w:rPr>
            </w:pPr>
            <w:r w:rsidRPr="00234D36">
              <w:rPr>
                <w:color w:themeColor="text1" w:val="000000"/>
                <w:sz w:val="24"/>
                <w:szCs w:val="24"/>
              </w:rPr>
              <w:t>GRAD SPLIT</w:t>
            </w:r>
          </w:p>
          <w:p w:rsidRDefault="005A560D" w:rsidP="00234D36" w:rsidR="005A560D" w:rsidRPr="00234D36">
            <w:pPr>
              <w:rPr>
                <w:color w:themeColor="text1" w:val="000000"/>
                <w:sz w:val="24"/>
                <w:szCs w:val="24"/>
              </w:rPr>
            </w:pPr>
            <w:r w:rsidRPr="00234D36">
              <w:rPr>
                <w:color w:themeColor="text1" w:val="000000"/>
                <w:sz w:val="24"/>
                <w:szCs w:val="24"/>
              </w:rPr>
              <w:t>OIB:78755598868</w:t>
            </w:r>
          </w:p>
        </w:tc>
        <w:tc>
          <w:tcPr>
            <w:tcW w:type="dxa" w:w="1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60D" w:rsidP="00234D36" w:rsidR="005A560D" w:rsidRPr="00234D36">
            <w:pPr>
              <w:jc w:val="center"/>
              <w:rPr>
                <w:color w:themeColor="text1" w:val="000000"/>
                <w:sz w:val="24"/>
                <w:szCs w:val="24"/>
              </w:rPr>
            </w:pPr>
          </w:p>
          <w:p w:rsidRDefault="005A560D" w:rsidP="00234D36" w:rsidR="005A560D" w:rsidRPr="00234D36">
            <w:pPr>
              <w:jc w:val="center"/>
              <w:rPr>
                <w:color w:themeColor="text1" w:val="000000"/>
                <w:sz w:val="24"/>
                <w:szCs w:val="24"/>
              </w:rPr>
            </w:pPr>
            <w:r w:rsidRPr="00234D36">
              <w:rPr>
                <w:color w:themeColor="text1" w:val="000000"/>
                <w:sz w:val="24"/>
                <w:szCs w:val="24"/>
              </w:rPr>
              <w:t>4.776,93</w:t>
            </w:r>
            <w:r>
              <w:rPr>
                <w:color w:themeColor="text1" w:val="000000"/>
                <w:sz w:val="24"/>
                <w:szCs w:val="24"/>
              </w:rPr>
              <w:t xml:space="preserve"> kn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A560D" w:rsidP="004A6BC6" w:rsidR="005A560D" w:rsidRPr="00234D36">
            <w:pPr>
              <w:rPr>
                <w:color w:themeColor="text1" w:val="000000"/>
                <w:sz w:val="24"/>
                <w:szCs w:val="24"/>
              </w:rPr>
            </w:pPr>
            <w:r>
              <w:rPr>
                <w:color w:themeColor="text1" w:val="000000"/>
                <w:sz w:val="24"/>
                <w:szCs w:val="24"/>
              </w:rPr>
              <w:t xml:space="preserve">               </w:t>
            </w:r>
            <w:r w:rsidRPr="00234D36">
              <w:rPr>
                <w:color w:themeColor="text1" w:val="000000"/>
                <w:sz w:val="24"/>
                <w:szCs w:val="24"/>
              </w:rPr>
              <w:t>4.776,93</w:t>
            </w:r>
            <w:r>
              <w:rPr>
                <w:color w:themeColor="text1" w:val="000000"/>
                <w:sz w:val="24"/>
                <w:szCs w:val="24"/>
              </w:rPr>
              <w:t xml:space="preserve"> kn</w:t>
            </w:r>
          </w:p>
        </w:tc>
      </w:tr>
      <w:tr w:rsidTr="005A560D" w:rsidR="005A560D" w:rsidRPr="00234D36">
        <w:trPr>
          <w:trHeight w:val="2208"/>
        </w:trPr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60D" w:rsidP="005A560D" w:rsidR="005A560D" w:rsidRPr="00234D36">
            <w:pPr>
              <w:jc w:val="center"/>
              <w:rPr>
                <w:color w:themeColor="text1" w:val="000000"/>
                <w:sz w:val="24"/>
                <w:szCs w:val="24"/>
              </w:rPr>
            </w:pPr>
            <w:r>
              <w:rPr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60D" w:rsidP="00234D36" w:rsidR="005A560D" w:rsidRPr="00234D36">
            <w:pPr>
              <w:rPr>
                <w:color w:themeColor="text1" w:val="000000"/>
                <w:sz w:val="24"/>
                <w:szCs w:val="24"/>
              </w:rPr>
            </w:pPr>
            <w:r w:rsidRPr="00234D36">
              <w:rPr>
                <w:color w:themeColor="text1" w:val="000000"/>
                <w:sz w:val="24"/>
                <w:szCs w:val="24"/>
              </w:rPr>
              <w:t>ANITA KOLUDROVIĆ – PERIĆ</w:t>
            </w:r>
            <w:r w:rsidRPr="004A6BC6">
              <w:rPr>
                <w:color w:themeColor="text1" w:val="000000"/>
                <w:sz w:val="24"/>
                <w:szCs w:val="24"/>
              </w:rPr>
              <w:t>, OIB:</w:t>
            </w:r>
          </w:p>
          <w:p w:rsidRDefault="005A560D" w:rsidP="00234D36" w:rsidR="005A560D" w:rsidRPr="00234D36">
            <w:pPr>
              <w:rPr>
                <w:color w:themeColor="text1" w:val="000000"/>
                <w:sz w:val="24"/>
                <w:szCs w:val="24"/>
              </w:rPr>
            </w:pPr>
            <w:r w:rsidRPr="00234D36">
              <w:rPr>
                <w:color w:themeColor="text1" w:val="000000"/>
                <w:sz w:val="24"/>
                <w:szCs w:val="24"/>
              </w:rPr>
              <w:t>303953390457</w:t>
            </w:r>
          </w:p>
        </w:tc>
        <w:tc>
          <w:tcPr>
            <w:tcW w:type="dxa" w:w="1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60D" w:rsidP="00234D36" w:rsidR="005A560D" w:rsidRPr="00234D36">
            <w:pPr>
              <w:jc w:val="center"/>
              <w:rPr>
                <w:color w:themeColor="text1" w:val="000000"/>
                <w:sz w:val="24"/>
                <w:szCs w:val="24"/>
                <w:lang w:val="en-US"/>
              </w:rPr>
            </w:pPr>
          </w:p>
          <w:p w:rsidRDefault="005A560D" w:rsidP="00234D36" w:rsidR="005A560D">
            <w:pPr>
              <w:jc w:val="center"/>
              <w:rPr>
                <w:color w:themeColor="text1" w:val="000000"/>
                <w:sz w:val="24"/>
                <w:szCs w:val="24"/>
                <w:lang w:val="en-US"/>
              </w:rPr>
            </w:pPr>
          </w:p>
          <w:p w:rsidRDefault="005A560D" w:rsidP="00234D36" w:rsidR="005A560D">
            <w:pPr>
              <w:jc w:val="center"/>
              <w:rPr>
                <w:color w:themeColor="text1" w:val="000000"/>
                <w:sz w:val="24"/>
                <w:szCs w:val="24"/>
                <w:lang w:val="en-US"/>
              </w:rPr>
            </w:pPr>
          </w:p>
          <w:p w:rsidRDefault="005A560D" w:rsidP="00234D36" w:rsidR="005A560D">
            <w:pPr>
              <w:jc w:val="center"/>
              <w:rPr>
                <w:color w:themeColor="text1" w:val="000000"/>
                <w:sz w:val="24"/>
                <w:szCs w:val="24"/>
                <w:lang w:val="en-US"/>
              </w:rPr>
            </w:pPr>
          </w:p>
          <w:p w:rsidRDefault="005A560D" w:rsidP="00234D36" w:rsidR="005A560D" w:rsidRPr="00234D36">
            <w:pPr>
              <w:rPr>
                <w:color w:themeColor="text1" w:val="000000"/>
                <w:sz w:val="24"/>
                <w:szCs w:val="24"/>
                <w:lang w:val="en-US"/>
              </w:rPr>
            </w:pPr>
            <w:r>
              <w:rPr>
                <w:color w:themeColor="text1" w:val="000000"/>
                <w:sz w:val="24"/>
                <w:szCs w:val="24"/>
                <w:lang w:val="en-US"/>
              </w:rPr>
              <w:t xml:space="preserve">   </w:t>
            </w:r>
            <w:r w:rsidRPr="00234D36">
              <w:rPr>
                <w:color w:themeColor="text1" w:val="000000"/>
                <w:sz w:val="24"/>
                <w:szCs w:val="24"/>
                <w:lang w:val="en-US"/>
              </w:rPr>
              <w:t>589.674,97</w:t>
            </w:r>
            <w:r>
              <w:rPr>
                <w:color w:themeColor="text1" w:val="000000"/>
                <w:sz w:val="24"/>
                <w:szCs w:val="24"/>
                <w:lang w:val="en-US"/>
              </w:rPr>
              <w:t xml:space="preserve"> kn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A560D" w:rsidP="00234D36" w:rsidR="005A560D">
            <w:pPr>
              <w:jc w:val="center"/>
              <w:rPr>
                <w:color w:themeColor="text1" w:val="000000"/>
                <w:sz w:val="24"/>
                <w:szCs w:val="24"/>
                <w:lang w:val="en-US"/>
              </w:rPr>
            </w:pPr>
          </w:p>
          <w:p w:rsidRDefault="005A560D" w:rsidP="005A560D" w:rsidR="005A560D" w:rsidRPr="00234D36">
            <w:pPr>
              <w:rPr>
                <w:color w:themeColor="text1" w:val="000000"/>
                <w:sz w:val="24"/>
                <w:szCs w:val="24"/>
                <w:lang w:val="en-US"/>
              </w:rPr>
            </w:pPr>
            <w:r>
              <w:rPr>
                <w:color w:themeColor="text1" w:val="000000"/>
                <w:sz w:val="24"/>
                <w:szCs w:val="24"/>
                <w:lang w:val="en-US"/>
              </w:rPr>
              <w:t xml:space="preserve">           </w:t>
            </w:r>
            <w:r w:rsidRPr="00234D36">
              <w:rPr>
                <w:color w:themeColor="text1" w:val="000000"/>
                <w:sz w:val="24"/>
                <w:szCs w:val="24"/>
                <w:lang w:val="en-US"/>
              </w:rPr>
              <w:t>589.674,97</w:t>
            </w:r>
            <w:r>
              <w:rPr>
                <w:color w:themeColor="text1" w:val="000000"/>
                <w:sz w:val="24"/>
                <w:szCs w:val="24"/>
                <w:lang w:val="en-US"/>
              </w:rPr>
              <w:t xml:space="preserve"> kn</w:t>
            </w:r>
          </w:p>
        </w:tc>
      </w:tr>
    </w:tbl>
    <w:p w:rsidRDefault="00234D36" w:rsidP="00234D36" w:rsidR="00234D36" w:rsidRPr="00234D36">
      <w:pPr>
        <w:jc w:val="both"/>
        <w:rPr>
          <w:color w:themeColor="text1" w:val="000000"/>
          <w:sz w:val="24"/>
          <w:szCs w:val="24"/>
        </w:rPr>
      </w:pPr>
    </w:p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42"/>
        <w:gridCol w:w="2111"/>
        <w:gridCol w:w="1833"/>
        <w:gridCol w:w="4253"/>
      </w:tblGrid>
      <w:tr w:rsidTr="005A560D" w:rsidR="005A560D" w:rsidRPr="00234D36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60D" w:rsidP="00234D36" w:rsidR="005A560D" w:rsidRPr="00234D36">
            <w:pPr>
              <w:jc w:val="center"/>
              <w:rPr>
                <w:color w:themeColor="text1" w:val="000000"/>
                <w:sz w:val="24"/>
                <w:szCs w:val="24"/>
              </w:rPr>
            </w:pPr>
            <w:r>
              <w:rPr>
                <w:color w:themeColor="text1" w:val="000000"/>
                <w:sz w:val="24"/>
                <w:szCs w:val="24"/>
              </w:rPr>
              <w:t>4</w:t>
            </w:r>
            <w:r w:rsidRPr="00234D36">
              <w:rPr>
                <w:color w:themeColor="text1" w:val="000000"/>
                <w:sz w:val="24"/>
                <w:szCs w:val="24"/>
              </w:rPr>
              <w:t>.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60D" w:rsidP="00234D36" w:rsidR="005A560D" w:rsidRPr="00234D36">
            <w:pPr>
              <w:rPr>
                <w:color w:themeColor="text1" w:val="000000"/>
                <w:sz w:val="24"/>
                <w:szCs w:val="24"/>
              </w:rPr>
            </w:pPr>
            <w:r>
              <w:rPr>
                <w:color w:themeColor="text1" w:val="000000"/>
                <w:sz w:val="24"/>
                <w:szCs w:val="24"/>
              </w:rPr>
              <w:t>VODOVOD I KANALIZACIJA d.o.o. OIB:56826138353</w:t>
            </w:r>
          </w:p>
        </w:tc>
        <w:tc>
          <w:tcPr>
            <w:tcW w:type="dxa" w:w="1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60D" w:rsidP="00234D36" w:rsidR="005A560D" w:rsidRPr="00234D36">
            <w:pPr>
              <w:jc w:val="center"/>
              <w:rPr>
                <w:color w:themeColor="text1" w:val="000000"/>
                <w:sz w:val="24"/>
                <w:szCs w:val="24"/>
                <w:lang w:val="en-US"/>
              </w:rPr>
            </w:pPr>
          </w:p>
          <w:p w:rsidRDefault="005A560D" w:rsidP="00234D36" w:rsidR="005A560D" w:rsidRPr="00234D36">
            <w:pPr>
              <w:jc w:val="center"/>
              <w:rPr>
                <w:color w:themeColor="text1" w:val="000000"/>
                <w:sz w:val="24"/>
                <w:szCs w:val="24"/>
                <w:lang w:val="en-US"/>
              </w:rPr>
            </w:pPr>
            <w:r>
              <w:rPr>
                <w:color w:themeColor="text1" w:val="000000"/>
                <w:sz w:val="24"/>
                <w:szCs w:val="24"/>
                <w:lang w:val="en-US"/>
              </w:rPr>
              <w:t>759,90 kn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A560D" w:rsidP="005A560D" w:rsidR="005A560D" w:rsidRPr="00234D36">
            <w:pPr>
              <w:rPr>
                <w:color w:themeColor="text1" w:val="000000"/>
                <w:sz w:val="24"/>
                <w:szCs w:val="24"/>
                <w:lang w:val="en-US"/>
              </w:rPr>
            </w:pPr>
            <w:r>
              <w:rPr>
                <w:color w:themeColor="text1" w:val="000000"/>
                <w:sz w:val="24"/>
                <w:szCs w:val="24"/>
                <w:lang w:val="en-US"/>
              </w:rPr>
              <w:t xml:space="preserve">         759,90 kn</w:t>
            </w:r>
          </w:p>
        </w:tc>
      </w:tr>
    </w:tbl>
    <w:p w:rsidRDefault="00BC051A" w:rsidP="00BC051A" w:rsidR="00BC051A">
      <w:pPr>
        <w:rPr>
          <w:sz w:val="24"/>
          <w:szCs w:val="24"/>
        </w:rPr>
      </w:pPr>
    </w:p>
    <w:p w:rsidRDefault="00295AA4" w:rsidP="00BC051A" w:rsidR="00295AA4">
      <w:pPr>
        <w:rPr>
          <w:sz w:val="24"/>
          <w:szCs w:val="24"/>
        </w:rPr>
      </w:pPr>
    </w:p>
    <w:p w:rsidRDefault="00295AA4" w:rsidP="00BC051A" w:rsidR="00295AA4">
      <w:pPr>
        <w:rPr>
          <w:sz w:val="24"/>
          <w:szCs w:val="24"/>
        </w:rPr>
      </w:pPr>
      <w:r>
        <w:rPr>
          <w:sz w:val="24"/>
          <w:szCs w:val="24"/>
        </w:rPr>
        <w:t xml:space="preserve">III. Osporavaju se tražbine vjerovnika </w:t>
      </w:r>
      <w:r w:rsidR="001C0A0D">
        <w:rPr>
          <w:sz w:val="24"/>
          <w:szCs w:val="24"/>
        </w:rPr>
        <w:t>II višeg isplatnog reda</w:t>
      </w:r>
    </w:p>
    <w:p w:rsidRDefault="001C0A0D" w:rsidP="00BC051A" w:rsidR="001C0A0D">
      <w:pPr>
        <w:rPr>
          <w:sz w:val="24"/>
          <w:szCs w:val="24"/>
        </w:rPr>
      </w:pPr>
    </w:p>
    <w:p w:rsidRDefault="001C0A0D" w:rsidP="001C0A0D" w:rsidR="001C0A0D">
      <w:pPr>
        <w:rPr>
          <w:sz w:val="24"/>
          <w:szCs w:val="24"/>
        </w:rPr>
      </w:pPr>
    </w:p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42"/>
        <w:gridCol w:w="2111"/>
        <w:gridCol w:w="1833"/>
        <w:gridCol w:w="4253"/>
      </w:tblGrid>
      <w:tr w:rsidTr="0022581D" w:rsidR="001C0A0D" w:rsidRPr="00234D36">
        <w:trPr>
          <w:trHeight w:val="728"/>
        </w:trPr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C0A0D" w:rsidP="0022581D" w:rsidR="001C0A0D" w:rsidRPr="00234D36">
            <w:pPr>
              <w:jc w:val="center"/>
              <w:rPr>
                <w:color w:themeColor="text1" w:val="000000"/>
                <w:sz w:val="24"/>
                <w:szCs w:val="24"/>
              </w:rPr>
            </w:pPr>
            <w:r w:rsidRPr="00234D36">
              <w:rPr>
                <w:color w:themeColor="text1" w:val="000000"/>
                <w:sz w:val="24"/>
                <w:szCs w:val="24"/>
              </w:rPr>
              <w:t>Red.br.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C0A0D" w:rsidP="0022581D" w:rsidR="001C0A0D" w:rsidRPr="00234D36">
            <w:pPr>
              <w:jc w:val="center"/>
              <w:rPr>
                <w:color w:themeColor="text1" w:val="000000"/>
                <w:sz w:val="24"/>
                <w:szCs w:val="24"/>
              </w:rPr>
            </w:pPr>
            <w:r w:rsidRPr="00234D36">
              <w:rPr>
                <w:color w:themeColor="text1" w:val="000000"/>
                <w:sz w:val="24"/>
                <w:szCs w:val="24"/>
              </w:rPr>
              <w:t>Ime i prezime/ tvrtka ili naziv vjerovnika</w:t>
            </w:r>
          </w:p>
        </w:tc>
        <w:tc>
          <w:tcPr>
            <w:tcW w:type="dxa" w:w="1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C0A0D" w:rsidP="0022581D" w:rsidR="001C0A0D" w:rsidRPr="00234D36">
            <w:pPr>
              <w:jc w:val="center"/>
              <w:rPr>
                <w:color w:themeColor="text1" w:val="000000"/>
                <w:sz w:val="24"/>
                <w:szCs w:val="24"/>
              </w:rPr>
            </w:pPr>
            <w:r w:rsidRPr="00234D36">
              <w:rPr>
                <w:color w:themeColor="text1" w:val="000000"/>
                <w:sz w:val="24"/>
                <w:szCs w:val="24"/>
              </w:rPr>
              <w:t>UKUPNO PRIJAVLJENO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C0A0D" w:rsidP="0022581D" w:rsidR="001C0A0D" w:rsidRPr="00234D36">
            <w:pPr>
              <w:rPr>
                <w:color w:themeColor="text1" w:val="000000"/>
                <w:sz w:val="24"/>
                <w:szCs w:val="24"/>
              </w:rPr>
            </w:pPr>
            <w:r>
              <w:rPr>
                <w:color w:themeColor="text1" w:val="000000"/>
                <w:sz w:val="24"/>
                <w:szCs w:val="24"/>
              </w:rPr>
              <w:t>OSPORENO</w:t>
            </w:r>
          </w:p>
        </w:tc>
      </w:tr>
      <w:tr w:rsidTr="0022581D" w:rsidR="001C0A0D" w:rsidRPr="00234D36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C0A0D" w:rsidP="0022581D" w:rsidR="001C0A0D" w:rsidRPr="00234D36">
            <w:pPr>
              <w:jc w:val="center"/>
              <w:rPr>
                <w:color w:themeColor="text1" w:val="000000"/>
                <w:sz w:val="24"/>
                <w:szCs w:val="24"/>
              </w:rPr>
            </w:pPr>
            <w:r w:rsidRPr="00234D36">
              <w:rPr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C0A0D" w:rsidP="0022581D" w:rsidR="001C0A0D" w:rsidRPr="00234D36">
            <w:pPr>
              <w:rPr>
                <w:color w:themeColor="text1" w:val="000000"/>
                <w:sz w:val="24"/>
                <w:szCs w:val="24"/>
              </w:rPr>
            </w:pPr>
            <w:r>
              <w:rPr>
                <w:color w:themeColor="text1" w:val="000000"/>
                <w:sz w:val="24"/>
                <w:szCs w:val="24"/>
              </w:rPr>
              <w:t>ELMAP d.o.o., Zagreb,OIB: 265795535545</w:t>
            </w:r>
          </w:p>
        </w:tc>
        <w:tc>
          <w:tcPr>
            <w:tcW w:type="dxa" w:w="1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C0A0D" w:rsidP="0022581D" w:rsidR="001C0A0D" w:rsidRPr="00234D36">
            <w:pPr>
              <w:jc w:val="center"/>
              <w:rPr>
                <w:color w:themeColor="text1" w:val="000000"/>
                <w:sz w:val="24"/>
                <w:szCs w:val="24"/>
              </w:rPr>
            </w:pPr>
          </w:p>
          <w:p w:rsidRDefault="001C0A0D" w:rsidP="0022581D" w:rsidR="001C0A0D">
            <w:pPr>
              <w:jc w:val="center"/>
              <w:rPr>
                <w:color w:themeColor="text1" w:val="000000"/>
                <w:sz w:val="24"/>
                <w:szCs w:val="24"/>
              </w:rPr>
            </w:pPr>
          </w:p>
          <w:p w:rsidRDefault="001C0A0D" w:rsidP="0022581D" w:rsidR="001C0A0D" w:rsidRPr="00234D36">
            <w:pPr>
              <w:jc w:val="center"/>
              <w:rPr>
                <w:color w:themeColor="text1" w:val="000000"/>
                <w:sz w:val="24"/>
                <w:szCs w:val="24"/>
              </w:rPr>
            </w:pPr>
            <w:r>
              <w:rPr>
                <w:color w:themeColor="text1" w:val="000000"/>
                <w:sz w:val="24"/>
                <w:szCs w:val="24"/>
              </w:rPr>
              <w:t>1.498.610,89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C0A0D" w:rsidP="0022581D" w:rsidR="001C0A0D">
            <w:pPr>
              <w:rPr>
                <w:color w:themeColor="text1" w:val="000000"/>
                <w:sz w:val="24"/>
                <w:szCs w:val="24"/>
              </w:rPr>
            </w:pPr>
            <w:r>
              <w:rPr>
                <w:color w:themeColor="text1" w:val="000000"/>
                <w:sz w:val="24"/>
                <w:szCs w:val="24"/>
              </w:rPr>
              <w:t xml:space="preserve">        </w:t>
            </w:r>
          </w:p>
          <w:p w:rsidRDefault="001C0A0D" w:rsidP="001C0A0D" w:rsidR="001C0A0D" w:rsidRPr="00234D36">
            <w:pPr>
              <w:rPr>
                <w:color w:themeColor="text1" w:val="000000"/>
                <w:sz w:val="24"/>
                <w:szCs w:val="24"/>
              </w:rPr>
            </w:pPr>
            <w:r>
              <w:rPr>
                <w:color w:themeColor="text1" w:val="000000"/>
                <w:sz w:val="24"/>
                <w:szCs w:val="24"/>
              </w:rPr>
              <w:t xml:space="preserve">          </w:t>
            </w:r>
            <w:r w:rsidRPr="001C0A0D">
              <w:rPr>
                <w:color w:themeColor="text1" w:val="000000"/>
                <w:sz w:val="24"/>
                <w:szCs w:val="24"/>
              </w:rPr>
              <w:t>1.498.610,89</w:t>
            </w:r>
            <w:r>
              <w:rPr>
                <w:color w:themeColor="text1" w:val="000000"/>
                <w:sz w:val="24"/>
                <w:szCs w:val="24"/>
              </w:rPr>
              <w:t xml:space="preserve">   </w:t>
            </w:r>
          </w:p>
        </w:tc>
      </w:tr>
      <w:tr w:rsidTr="0022581D" w:rsidR="001C0A0D" w:rsidRPr="00234D36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C0A0D" w:rsidP="0022581D" w:rsidR="001C0A0D" w:rsidRPr="00234D36">
            <w:pPr>
              <w:jc w:val="center"/>
              <w:rPr>
                <w:color w:themeColor="text1" w:val="000000"/>
                <w:sz w:val="24"/>
                <w:szCs w:val="24"/>
              </w:rPr>
            </w:pPr>
            <w:r>
              <w:rPr>
                <w:color w:themeColor="text1" w:val="000000"/>
                <w:sz w:val="24"/>
                <w:szCs w:val="24"/>
              </w:rPr>
              <w:t>2.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C0A0D" w:rsidP="0022581D" w:rsidR="001C0A0D">
            <w:pPr>
              <w:rPr>
                <w:color w:themeColor="text1" w:val="000000"/>
                <w:sz w:val="24"/>
                <w:szCs w:val="24"/>
              </w:rPr>
            </w:pPr>
            <w:r>
              <w:rPr>
                <w:color w:themeColor="text1" w:val="000000"/>
                <w:sz w:val="24"/>
                <w:szCs w:val="24"/>
              </w:rPr>
              <w:t>MONT COMERC d.o.o. Split,OIB:22239229964</w:t>
            </w:r>
          </w:p>
        </w:tc>
        <w:tc>
          <w:tcPr>
            <w:tcW w:type="dxa" w:w="1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7D31" w:rsidP="0022581D" w:rsidR="00F37D31">
            <w:pPr>
              <w:jc w:val="center"/>
              <w:rPr>
                <w:color w:themeColor="text1" w:val="000000"/>
                <w:sz w:val="24"/>
                <w:szCs w:val="24"/>
              </w:rPr>
            </w:pPr>
          </w:p>
          <w:p w:rsidRDefault="00F37D31" w:rsidP="0022581D" w:rsidR="00F37D31">
            <w:pPr>
              <w:jc w:val="center"/>
              <w:rPr>
                <w:color w:themeColor="text1" w:val="000000"/>
                <w:sz w:val="24"/>
                <w:szCs w:val="24"/>
              </w:rPr>
            </w:pPr>
          </w:p>
          <w:p w:rsidRDefault="001C0A0D" w:rsidP="0022581D" w:rsidR="001C0A0D" w:rsidRPr="00234D36">
            <w:pPr>
              <w:jc w:val="center"/>
              <w:rPr>
                <w:color w:themeColor="text1" w:val="000000"/>
                <w:sz w:val="24"/>
                <w:szCs w:val="24"/>
              </w:rPr>
            </w:pPr>
            <w:r>
              <w:rPr>
                <w:color w:themeColor="text1" w:val="000000"/>
                <w:sz w:val="24"/>
                <w:szCs w:val="24"/>
              </w:rPr>
              <w:t>396.446,89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37D31" w:rsidP="0022581D" w:rsidR="001C0A0D">
            <w:pPr>
              <w:rPr>
                <w:color w:themeColor="text1" w:val="000000"/>
                <w:sz w:val="24"/>
                <w:szCs w:val="24"/>
              </w:rPr>
            </w:pPr>
            <w:r>
              <w:rPr>
                <w:color w:themeColor="text1" w:val="000000"/>
                <w:sz w:val="24"/>
                <w:szCs w:val="24"/>
              </w:rPr>
              <w:t xml:space="preserve">          </w:t>
            </w:r>
            <w:r w:rsidR="001C0A0D">
              <w:rPr>
                <w:color w:themeColor="text1" w:val="000000"/>
                <w:sz w:val="24"/>
                <w:szCs w:val="24"/>
              </w:rPr>
              <w:t>396.446,89</w:t>
            </w:r>
          </w:p>
        </w:tc>
      </w:tr>
      <w:tr w:rsidTr="0022581D" w:rsidR="001C0A0D" w:rsidRPr="00234D36">
        <w:tc>
          <w:tcPr>
            <w:tcW w:type="dxa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C0A0D" w:rsidP="0022581D" w:rsidR="001C0A0D">
            <w:pPr>
              <w:jc w:val="center"/>
              <w:rPr>
                <w:color w:themeColor="text1" w:val="000000"/>
                <w:sz w:val="24"/>
                <w:szCs w:val="24"/>
              </w:rPr>
            </w:pPr>
            <w:r>
              <w:rPr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C0A0D" w:rsidP="001C0A0D" w:rsidR="001C0A0D">
            <w:pPr>
              <w:rPr>
                <w:color w:themeColor="text1" w:val="000000"/>
                <w:sz w:val="24"/>
                <w:szCs w:val="24"/>
              </w:rPr>
            </w:pPr>
            <w:r>
              <w:rPr>
                <w:color w:themeColor="text1" w:val="000000"/>
                <w:sz w:val="24"/>
                <w:szCs w:val="24"/>
              </w:rPr>
              <w:t>ANTE ZLATAR, Split, OIB:23148123018</w:t>
            </w:r>
          </w:p>
        </w:tc>
        <w:tc>
          <w:tcPr>
            <w:tcW w:type="dxa" w:w="1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C0A0D" w:rsidP="0022581D" w:rsidR="001C0A0D">
            <w:pPr>
              <w:jc w:val="center"/>
              <w:rPr>
                <w:color w:themeColor="text1" w:val="000000"/>
                <w:sz w:val="24"/>
                <w:szCs w:val="24"/>
              </w:rPr>
            </w:pPr>
          </w:p>
          <w:p w:rsidRDefault="001C0A0D" w:rsidP="0022581D" w:rsidR="001C0A0D">
            <w:pPr>
              <w:jc w:val="center"/>
              <w:rPr>
                <w:color w:themeColor="text1" w:val="000000"/>
                <w:sz w:val="24"/>
                <w:szCs w:val="24"/>
              </w:rPr>
            </w:pPr>
            <w:r>
              <w:rPr>
                <w:color w:themeColor="text1" w:val="000000"/>
                <w:sz w:val="24"/>
                <w:szCs w:val="24"/>
              </w:rPr>
              <w:t>99.911,71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37D31" w:rsidP="0022581D" w:rsidR="001C0A0D">
            <w:pPr>
              <w:rPr>
                <w:color w:themeColor="text1" w:val="000000"/>
                <w:sz w:val="24"/>
                <w:szCs w:val="24"/>
              </w:rPr>
            </w:pPr>
            <w:r>
              <w:rPr>
                <w:color w:themeColor="text1" w:val="000000"/>
                <w:sz w:val="24"/>
                <w:szCs w:val="24"/>
              </w:rPr>
              <w:t xml:space="preserve">              </w:t>
            </w:r>
            <w:r w:rsidR="001C0A0D" w:rsidRPr="001C0A0D">
              <w:rPr>
                <w:color w:themeColor="text1" w:val="000000"/>
                <w:sz w:val="24"/>
                <w:szCs w:val="24"/>
              </w:rPr>
              <w:t>99.911,71</w:t>
            </w:r>
          </w:p>
        </w:tc>
      </w:tr>
    </w:tbl>
    <w:p w:rsidRDefault="001C0A0D" w:rsidP="00BC051A" w:rsidR="001C0A0D">
      <w:pPr>
        <w:rPr>
          <w:sz w:val="24"/>
          <w:szCs w:val="24"/>
        </w:rPr>
      </w:pPr>
    </w:p>
    <w:p w:rsidRDefault="00F10481" w:rsidP="00BC051A" w:rsidR="00F10481">
      <w:pPr>
        <w:rPr>
          <w:sz w:val="24"/>
          <w:szCs w:val="24"/>
        </w:rPr>
      </w:pPr>
    </w:p>
    <w:p w:rsidRDefault="00682EDD" w:rsidP="00BC051A" w:rsidR="00682EDD" w:rsidRPr="00F61CCD">
      <w:pPr>
        <w:rPr>
          <w:sz w:val="24"/>
          <w:szCs w:val="24"/>
        </w:rPr>
      </w:pPr>
    </w:p>
    <w:p w:rsidRDefault="00661FF8" w:rsidP="00A82580" w:rsidR="00A82580">
      <w:pPr>
        <w:pStyle w:val="Naslov2"/>
        <w:ind w:right="-2"/>
        <w:jc w:val="left"/>
        <w:rPr>
          <w:szCs w:val="24"/>
        </w:rPr>
      </w:pPr>
      <w:r w:rsidRPr="00661FF8">
        <w:rPr>
          <w:szCs w:val="24"/>
        </w:rPr>
        <w:tab/>
      </w:r>
    </w:p>
    <w:p w:rsidRDefault="00F37D31" w:rsidP="00F37D31" w:rsidR="00F37D31"/>
    <w:p w:rsidRDefault="00F37D31" w:rsidP="00F37D31" w:rsidR="00F37D31"/>
    <w:p w:rsidRDefault="00F10481" w:rsidP="00F10481" w:rsidR="00F10481" w:rsidRPr="00F10481">
      <w:pPr>
        <w:rPr>
          <w:sz w:val="24"/>
          <w:szCs w:val="24"/>
        </w:rPr>
      </w:pPr>
      <w:r w:rsidRPr="00F10481">
        <w:rPr>
          <w:sz w:val="24"/>
          <w:szCs w:val="24"/>
        </w:rPr>
        <w:lastRenderedPageBreak/>
        <w:t xml:space="preserve">IV. </w:t>
      </w:r>
      <w:r w:rsidRPr="00F10481">
        <w:rPr>
          <w:sz w:val="24"/>
          <w:szCs w:val="24"/>
        </w:rPr>
        <w:tab/>
        <w:t>Vjerovnici iz točke III. izreke rješenja upućuju se u roku 8 dana pokrenuti parnicu radi utvrđenja osporene tražbine.</w:t>
      </w:r>
    </w:p>
    <w:p w:rsidRDefault="00F10481" w:rsidP="00F10481" w:rsidR="00F10481" w:rsidRPr="00F10481">
      <w:pPr>
        <w:rPr>
          <w:sz w:val="24"/>
          <w:szCs w:val="24"/>
        </w:rPr>
      </w:pPr>
    </w:p>
    <w:p w:rsidRDefault="00F10481" w:rsidP="00F10481" w:rsidR="00F10481" w:rsidRPr="00F10481">
      <w:pPr>
        <w:rPr>
          <w:sz w:val="24"/>
          <w:szCs w:val="24"/>
        </w:rPr>
      </w:pPr>
      <w:r w:rsidRPr="00F10481">
        <w:rPr>
          <w:sz w:val="24"/>
          <w:szCs w:val="24"/>
        </w:rPr>
        <w:t xml:space="preserve">V. </w:t>
      </w:r>
      <w:r w:rsidRPr="00F10481">
        <w:rPr>
          <w:sz w:val="24"/>
          <w:szCs w:val="24"/>
        </w:rPr>
        <w:tab/>
        <w:t xml:space="preserve">Ako vjerovnici koji su upućeni na parnicu ne pokrenu parnicu u roku određenom točkom IV. rješenja, smatrat će se da je odustao od prava na vođenje parnice. </w:t>
      </w:r>
    </w:p>
    <w:p w:rsidRDefault="00F37D31" w:rsidP="00F37D31" w:rsidR="00F37D31" w:rsidRPr="00F10481">
      <w:pPr>
        <w:rPr>
          <w:sz w:val="24"/>
          <w:szCs w:val="24"/>
        </w:rPr>
      </w:pPr>
    </w:p>
    <w:p w:rsidRDefault="00A82580" w:rsidP="00A82580" w:rsidR="00A82580">
      <w:pPr>
        <w:pStyle w:val="Naslov2"/>
        <w:ind w:right="-2"/>
        <w:rPr>
          <w:szCs w:val="24"/>
        </w:rPr>
      </w:pPr>
      <w:r>
        <w:rPr>
          <w:szCs w:val="24"/>
        </w:rPr>
        <w:t>Obrazloženje</w:t>
      </w:r>
    </w:p>
    <w:p w:rsidRDefault="00A82580" w:rsidP="00A82580" w:rsidR="00A82580">
      <w:pPr>
        <w:rPr>
          <w:sz w:val="24"/>
          <w:szCs w:val="24"/>
        </w:rPr>
      </w:pPr>
    </w:p>
    <w:p w:rsidRDefault="00A82580" w:rsidP="003F5B14" w:rsidR="003F5B14">
      <w:pPr>
        <w:pStyle w:val="Tijeloteksta"/>
        <w:ind w:right="-2"/>
        <w:rPr>
          <w:szCs w:val="24"/>
        </w:rPr>
      </w:pPr>
      <w:r>
        <w:rPr>
          <w:szCs w:val="24"/>
        </w:rPr>
        <w:tab/>
      </w:r>
      <w:r w:rsidR="003F5B14">
        <w:rPr>
          <w:szCs w:val="24"/>
        </w:rPr>
        <w:t xml:space="preserve">Rješenjem Trgovačkog suda u Splitu posl.br. 7. St. </w:t>
      </w:r>
      <w:r w:rsidR="00682EDD">
        <w:rPr>
          <w:szCs w:val="24"/>
        </w:rPr>
        <w:t>691</w:t>
      </w:r>
      <w:r w:rsidR="003F5B14">
        <w:rPr>
          <w:szCs w:val="24"/>
        </w:rPr>
        <w:t xml:space="preserve">/17 od 12.rujna 2018.g. otvoren je stečajni postupak nad stečajnim dužnikom </w:t>
      </w:r>
      <w:r w:rsidR="003F5B14" w:rsidRPr="003F5B14">
        <w:rPr>
          <w:szCs w:val="24"/>
        </w:rPr>
        <w:t>KORISNIK, društvo s ograničenom odgovornošću za graditeljstvo i usluge, Cesta 63, Kaštel Sućurac, OIB: 64001832030,</w:t>
      </w:r>
    </w:p>
    <w:p w:rsidRDefault="003F5B14" w:rsidP="003F5B14" w:rsidR="003F5B14">
      <w:pPr>
        <w:pStyle w:val="Tijeloteksta"/>
        <w:ind w:right="-2"/>
        <w:rPr>
          <w:szCs w:val="24"/>
        </w:rPr>
      </w:pPr>
      <w:r>
        <w:rPr>
          <w:szCs w:val="24"/>
        </w:rPr>
        <w:tab/>
        <w:t xml:space="preserve"> Na i</w:t>
      </w:r>
      <w:r w:rsidR="00090AEE">
        <w:rPr>
          <w:szCs w:val="24"/>
        </w:rPr>
        <w:t>spitnom ročištu održanom dana 10. prosinca</w:t>
      </w:r>
      <w:r>
        <w:rPr>
          <w:szCs w:val="24"/>
        </w:rPr>
        <w:t xml:space="preserve"> 2018.g.  stečajni upravitelj se određeno izjasnio o svakoj prijavljenoj tražbini predanoj i pristigloj u roku određenom za prijavu tražbina prema rješenju o otvaranju stečajnog postupka objavlj</w:t>
      </w:r>
      <w:r w:rsidR="00090AEE">
        <w:rPr>
          <w:szCs w:val="24"/>
        </w:rPr>
        <w:t xml:space="preserve">enom na e-oglasnoj ploči suda 12. rujna 2018 </w:t>
      </w:r>
      <w:r>
        <w:rPr>
          <w:szCs w:val="24"/>
        </w:rPr>
        <w:t xml:space="preserve">g. Tablice sa prijavama bile su izložene u pisarnici ovog suda na uvid svim sudionicima postupka. </w:t>
      </w:r>
    </w:p>
    <w:p w:rsidRDefault="003F5B14" w:rsidP="003F5B14" w:rsidR="003F5B14">
      <w:pPr>
        <w:pStyle w:val="Tijeloteksta"/>
        <w:ind w:right="-2"/>
        <w:rPr>
          <w:szCs w:val="24"/>
        </w:rPr>
      </w:pPr>
    </w:p>
    <w:p w:rsidRDefault="003F5B14" w:rsidP="003F5B14" w:rsidR="003F5B14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Stečajni upravitelj je navedene tražbine u smislu čl. 138. Stečajnog zakona (NN 71/15, dalje u tekstu: SZ), priznao kao tražbine II višeg isplatnog reda u iznosima kako je to navedeno u  izreci ovog rješenja. </w:t>
      </w:r>
    </w:p>
    <w:p w:rsidRDefault="003F5B14" w:rsidP="003F5B14" w:rsidR="003F5B14">
      <w:pPr>
        <w:ind w:right="-2"/>
        <w:jc w:val="both"/>
        <w:rPr>
          <w:sz w:val="24"/>
          <w:szCs w:val="24"/>
        </w:rPr>
      </w:pPr>
    </w:p>
    <w:p w:rsidRDefault="003F5B14" w:rsidP="003F5B14" w:rsidR="003F5B14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je osporio tražbine vjerovnika i to:</w:t>
      </w:r>
    </w:p>
    <w:p w:rsidRDefault="003F5B14" w:rsidP="003F5B14" w:rsidR="003F5B14">
      <w:pPr>
        <w:jc w:val="both"/>
        <w:rPr>
          <w:sz w:val="24"/>
          <w:szCs w:val="24"/>
        </w:rPr>
      </w:pPr>
    </w:p>
    <w:p w:rsidRDefault="00090AEE" w:rsidP="003F5B14" w:rsidR="003F5B14">
      <w:pPr>
        <w:pStyle w:val="Odlomakpopisa"/>
        <w:numPr>
          <w:ilvl w:val="0"/>
          <w:numId w:val="19"/>
        </w:numPr>
        <w:ind w:right="-2"/>
        <w:jc w:val="both"/>
      </w:pPr>
      <w:r>
        <w:t xml:space="preserve">ELMAP d.o.o. Zagreb jer se temelji na nepravomoćnoj presudi Trgovačkog suda u Splitu P-749/13 te je postupak još uvijek u tijeku. </w:t>
      </w:r>
    </w:p>
    <w:p w:rsidRDefault="00090AEE" w:rsidP="00090AEE" w:rsidR="00090AEE">
      <w:pPr>
        <w:pStyle w:val="Odlomakpopisa"/>
        <w:numPr>
          <w:ilvl w:val="0"/>
          <w:numId w:val="19"/>
        </w:numPr>
        <w:ind w:right="-2"/>
        <w:jc w:val="both"/>
      </w:pPr>
      <w:r>
        <w:t>MONT COMERC d.o.o. Split jer je na ispitnom ročištu upoznat s činjenicom da je navedeno potraživanje nepravomoćnom odlukom u prvom stupnju odbijeno u cijelosti.</w:t>
      </w:r>
    </w:p>
    <w:p w:rsidRDefault="00090AEE" w:rsidP="00090AEE" w:rsidR="00090AEE">
      <w:pPr>
        <w:pStyle w:val="Odlomakpopisa"/>
        <w:numPr>
          <w:ilvl w:val="0"/>
          <w:numId w:val="19"/>
        </w:numPr>
        <w:ind w:right="-2"/>
        <w:jc w:val="both"/>
      </w:pPr>
      <w:r>
        <w:t>ANTE ZLATAR jer je parnični postupak u tijeku P-276/2018 te se radi o spornom potraživanju.</w:t>
      </w:r>
    </w:p>
    <w:p w:rsidRDefault="00090AEE" w:rsidP="00090AEE" w:rsidR="00090AEE">
      <w:pPr>
        <w:ind w:right="-2" w:left="720"/>
        <w:jc w:val="both"/>
      </w:pPr>
    </w:p>
    <w:p w:rsidRDefault="00090AEE" w:rsidP="00090AEE" w:rsidR="00090AEE">
      <w:pPr>
        <w:ind w:right="-2"/>
        <w:jc w:val="both"/>
      </w:pPr>
      <w:r>
        <w:t xml:space="preserve">          </w:t>
      </w:r>
    </w:p>
    <w:p w:rsidRDefault="003F5B14" w:rsidP="003F5B14" w:rsidR="003F5B14">
      <w:pPr>
        <w:jc w:val="both"/>
        <w:rPr>
          <w:sz w:val="24"/>
          <w:szCs w:val="24"/>
        </w:rPr>
      </w:pPr>
    </w:p>
    <w:p w:rsidRDefault="003F5B14" w:rsidP="003F5B14" w:rsidR="003F5B14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čl.263. SZ, tražbina se smatra utvrđenom ako ju na ispitnom ročištu prizna stečajni upravitelj, a ne ospori koji od stečajnih vjerovnika. </w:t>
      </w:r>
    </w:p>
    <w:p w:rsidRDefault="003F5B14" w:rsidP="003F5B14" w:rsidR="003F5B14">
      <w:pPr>
        <w:ind w:right="-2"/>
        <w:jc w:val="both"/>
        <w:rPr>
          <w:sz w:val="24"/>
          <w:szCs w:val="24"/>
        </w:rPr>
      </w:pPr>
    </w:p>
    <w:p w:rsidRDefault="003F5B14" w:rsidP="003F5B14" w:rsidR="003F5B14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Temeljem čl.266. st.1. SZ, ako stečajni upravitelj ospori tražbinu stečajni sudac će (osim ako za osporenu tražbinu postoji ovršna isprava) vjerovnika uputiti na parnicu radi utvrđenja osporene tražbine. </w:t>
      </w:r>
    </w:p>
    <w:p w:rsidRDefault="003F5B14" w:rsidP="003F5B14" w:rsidR="003F5B14">
      <w:pPr>
        <w:ind w:right="-2"/>
        <w:jc w:val="both"/>
        <w:rPr>
          <w:sz w:val="24"/>
          <w:szCs w:val="24"/>
        </w:rPr>
      </w:pPr>
    </w:p>
    <w:p w:rsidRDefault="003F5B14" w:rsidP="003F5B14" w:rsidR="003F5B14">
      <w:pPr>
        <w:ind w:firstLine="360" w:right="-2"/>
        <w:jc w:val="both"/>
        <w:rPr>
          <w:sz w:val="24"/>
          <w:szCs w:val="24"/>
        </w:rPr>
      </w:pPr>
      <w:r>
        <w:rPr>
          <w:sz w:val="24"/>
          <w:szCs w:val="24"/>
        </w:rPr>
        <w:tab/>
        <w:t>U smislu čl.267. st. 1. SZ, ako osoba koja je upućena na parnicu ne pokrene parnicu u roku od osam dana od dana pravomoćnosti rješenja o upućivanju na parnicu, smatrat će da je odustala od prava na vođenje parnice.</w:t>
      </w:r>
    </w:p>
    <w:p w:rsidRDefault="003F5B14" w:rsidP="003F5B14" w:rsidR="003F5B14">
      <w:pPr>
        <w:ind w:right="-2"/>
        <w:jc w:val="both"/>
        <w:rPr>
          <w:sz w:val="24"/>
          <w:szCs w:val="24"/>
        </w:rPr>
      </w:pPr>
    </w:p>
    <w:p w:rsidRDefault="003F5B14" w:rsidP="003F5B14" w:rsidR="003F5B14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ab/>
        <w:t>Zbog navedenog, na temelju spomenutih propisa, odlučeno je kao u izreci.</w:t>
      </w:r>
    </w:p>
    <w:p w:rsidRDefault="003F5B14" w:rsidP="003F5B14" w:rsidR="003F5B14">
      <w:pPr>
        <w:ind w:right="-2"/>
        <w:jc w:val="both"/>
        <w:rPr>
          <w:sz w:val="24"/>
          <w:szCs w:val="24"/>
        </w:rPr>
      </w:pPr>
    </w:p>
    <w:p w:rsidRDefault="003F5B14" w:rsidP="003F5B14" w:rsidR="003F5B14">
      <w:pPr>
        <w:ind w:right="-2"/>
        <w:jc w:val="both"/>
        <w:rPr>
          <w:sz w:val="24"/>
          <w:szCs w:val="24"/>
        </w:rPr>
      </w:pPr>
    </w:p>
    <w:p w:rsidRDefault="003F5B14" w:rsidP="003F5B14" w:rsidR="003F5B14">
      <w:pPr>
        <w:ind w:right="-2"/>
        <w:jc w:val="both"/>
        <w:rPr>
          <w:sz w:val="24"/>
          <w:szCs w:val="24"/>
        </w:rPr>
      </w:pPr>
    </w:p>
    <w:p w:rsidRDefault="00090AEE" w:rsidP="003F5B14" w:rsidR="003F5B14">
      <w:pPr>
        <w:pStyle w:val="Naslov2"/>
        <w:ind w:right="-2"/>
        <w:rPr>
          <w:szCs w:val="24"/>
        </w:rPr>
      </w:pPr>
      <w:r>
        <w:rPr>
          <w:szCs w:val="24"/>
        </w:rPr>
        <w:lastRenderedPageBreak/>
        <w:t>U Splitu, 14 prosinca</w:t>
      </w:r>
      <w:r w:rsidR="003F5B14">
        <w:rPr>
          <w:szCs w:val="24"/>
        </w:rPr>
        <w:t xml:space="preserve"> 2018.g.</w:t>
      </w:r>
    </w:p>
    <w:p w:rsidRDefault="003F5B14" w:rsidP="003F5B14" w:rsidR="003F5B14">
      <w:pPr>
        <w:pStyle w:val="Naslov2"/>
        <w:ind w:right="-2"/>
        <w:rPr>
          <w:szCs w:val="24"/>
        </w:rPr>
      </w:pPr>
      <w:r>
        <w:rPr>
          <w:szCs w:val="24"/>
        </w:rPr>
        <w:t xml:space="preserve"> </w:t>
      </w:r>
    </w:p>
    <w:p w:rsidRDefault="003F5B14" w:rsidP="003F5B14" w:rsidR="003F5B14">
      <w:pPr>
        <w:rPr>
          <w:sz w:val="24"/>
          <w:szCs w:val="24"/>
        </w:rPr>
      </w:pPr>
    </w:p>
    <w:p w:rsidRDefault="003F5B14" w:rsidP="003F5B14" w:rsidR="003F5B14">
      <w:pPr>
        <w:rPr>
          <w:sz w:val="24"/>
          <w:szCs w:val="24"/>
        </w:rPr>
      </w:pPr>
    </w:p>
    <w:p w:rsidRDefault="003F5B14" w:rsidP="003F5B14" w:rsidR="003F5B14">
      <w:pPr>
        <w:ind w:right="-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Stečajni sudac:</w:t>
      </w:r>
    </w:p>
    <w:p w:rsidRDefault="003F5B14" w:rsidP="003F5B14" w:rsidR="003F5B14">
      <w:pPr>
        <w:ind w:right="-2"/>
        <w:jc w:val="both"/>
        <w:rPr>
          <w:b/>
          <w:sz w:val="24"/>
          <w:szCs w:val="24"/>
        </w:rPr>
      </w:pPr>
    </w:p>
    <w:p w:rsidRDefault="003F5B14" w:rsidP="003F5B14" w:rsidR="003F5B14">
      <w:pPr>
        <w:ind w:right="-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Diana Butigan Granić</w:t>
      </w:r>
    </w:p>
    <w:p w:rsidRDefault="003F5B14" w:rsidP="003F5B14" w:rsidR="003F5B14">
      <w:pPr>
        <w:ind w:right="-2"/>
        <w:jc w:val="both"/>
        <w:rPr>
          <w:b/>
          <w:sz w:val="24"/>
          <w:szCs w:val="24"/>
        </w:rPr>
      </w:pPr>
    </w:p>
    <w:p w:rsidRDefault="003F5B14" w:rsidP="003F5B14" w:rsidR="003F5B14">
      <w:pPr>
        <w:ind w:right="-2"/>
        <w:jc w:val="both"/>
        <w:rPr>
          <w:b/>
          <w:sz w:val="24"/>
          <w:szCs w:val="24"/>
        </w:rPr>
      </w:pPr>
    </w:p>
    <w:p w:rsidRDefault="003F5B14" w:rsidP="003F5B14" w:rsidR="003F5B14">
      <w:pPr>
        <w:ind w:right="-2"/>
        <w:jc w:val="both"/>
        <w:rPr>
          <w:b/>
          <w:sz w:val="24"/>
          <w:szCs w:val="24"/>
        </w:rPr>
      </w:pPr>
    </w:p>
    <w:p w:rsidRDefault="003F5B14" w:rsidP="003F5B14" w:rsidR="003F5B14">
      <w:pPr>
        <w:ind w:right="-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POUKA O PRAVNOM LIJEKU</w:t>
      </w:r>
    </w:p>
    <w:p w:rsidRDefault="003F5B14" w:rsidP="003F5B14" w:rsidR="003F5B14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 Primitak ovog rješenja računa se sukladno čl. 12. Stečajnog zakona istekom osmog dana od dana objave na e-Oglasnoj ploči.</w:t>
      </w:r>
    </w:p>
    <w:p w:rsidRDefault="003F5B14" w:rsidP="003F5B14" w:rsidR="003F5B14">
      <w:pPr>
        <w:pStyle w:val="Tijeloteksta"/>
        <w:ind w:right="-2"/>
        <w:rPr>
          <w:szCs w:val="24"/>
        </w:rPr>
      </w:pPr>
    </w:p>
    <w:p w:rsidRDefault="003F5B14" w:rsidP="003F5B14" w:rsidR="003F5B14">
      <w:pPr>
        <w:ind w:right="-2"/>
        <w:jc w:val="both"/>
        <w:rPr>
          <w:b/>
          <w:sz w:val="24"/>
          <w:szCs w:val="24"/>
        </w:rPr>
      </w:pPr>
    </w:p>
    <w:p w:rsidRDefault="003F5B14" w:rsidP="003F5B14" w:rsidR="003F5B14">
      <w:pPr>
        <w:ind w:right="-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DN-a:</w:t>
      </w:r>
    </w:p>
    <w:p w:rsidRDefault="003F5B14" w:rsidP="003F5B14" w:rsidR="003F5B14">
      <w:pPr>
        <w:pStyle w:val="Odlomakpopisa"/>
        <w:numPr>
          <w:ilvl w:val="0"/>
          <w:numId w:val="20"/>
        </w:numPr>
        <w:ind w:right="-2"/>
        <w:jc w:val="both"/>
      </w:pPr>
      <w:r>
        <w:t>e - oglasna ploča suda</w:t>
      </w:r>
    </w:p>
    <w:p w:rsidRDefault="003F5B14" w:rsidP="003F5B14" w:rsidR="003F5B14">
      <w:pPr>
        <w:pStyle w:val="Odlomakpopisa"/>
        <w:numPr>
          <w:ilvl w:val="0"/>
          <w:numId w:val="20"/>
        </w:numPr>
        <w:ind w:right="-2"/>
        <w:jc w:val="both"/>
      </w:pPr>
      <w:r>
        <w:t xml:space="preserve">stečajnom upravitelju - e-oglasna ploča </w:t>
      </w:r>
    </w:p>
    <w:p w:rsidRDefault="00811A24" w:rsidP="00D957BC" w:rsidR="00BA0338">
      <w:pPr>
        <w:pStyle w:val="Tijeloteksta"/>
        <w:numPr>
          <w:ilvl w:val="0"/>
          <w:numId w:val="20"/>
        </w:numPr>
        <w:ind w:right="-2"/>
        <w:rPr>
          <w:szCs w:val="24"/>
        </w:rPr>
      </w:pPr>
      <w:r>
        <w:rPr>
          <w:szCs w:val="24"/>
        </w:rPr>
        <w:t>ELMAP d.o.o. Zagreb, Duška Mileta Mažuranićevo šetalište 21, 21000 Split</w:t>
      </w:r>
    </w:p>
    <w:p w:rsidRDefault="00811A24" w:rsidP="00D957BC" w:rsidR="00D957BC">
      <w:pPr>
        <w:pStyle w:val="Tijeloteksta"/>
        <w:numPr>
          <w:ilvl w:val="0"/>
          <w:numId w:val="20"/>
        </w:numPr>
        <w:ind w:right="-2"/>
        <w:rPr>
          <w:szCs w:val="24"/>
        </w:rPr>
      </w:pPr>
      <w:r>
        <w:rPr>
          <w:szCs w:val="24"/>
        </w:rPr>
        <w:t>MONT COMERC d.o.o. Split,</w:t>
      </w:r>
      <w:r w:rsidR="00D957BC">
        <w:rPr>
          <w:szCs w:val="24"/>
        </w:rPr>
        <w:t xml:space="preserve">  </w:t>
      </w:r>
      <w:r>
        <w:rPr>
          <w:szCs w:val="24"/>
        </w:rPr>
        <w:t>Joško Atlagić, Domovinskog rata 11, Split</w:t>
      </w:r>
    </w:p>
    <w:p w:rsidRDefault="00811A24" w:rsidP="00D957BC" w:rsidR="00811A24">
      <w:pPr>
        <w:pStyle w:val="Tijeloteksta"/>
        <w:numPr>
          <w:ilvl w:val="0"/>
          <w:numId w:val="20"/>
        </w:numPr>
        <w:ind w:right="-2"/>
        <w:rPr>
          <w:szCs w:val="24"/>
        </w:rPr>
      </w:pPr>
      <w:r>
        <w:rPr>
          <w:szCs w:val="24"/>
        </w:rPr>
        <w:t>ANTE ZLATAR, odvjetničko društvo Krka&amp;Krka, odvjetnik Tomislav Krka, Starčevićeva 13, Split</w:t>
      </w:r>
    </w:p>
    <w:p w:rsidRDefault="00D957BC" w:rsidP="00D957BC" w:rsidR="00D957BC">
      <w:pPr>
        <w:pStyle w:val="Tijeloteksta"/>
        <w:ind w:right="-2"/>
        <w:rPr>
          <w:szCs w:val="24"/>
        </w:rPr>
      </w:pPr>
      <w:r>
        <w:rPr>
          <w:szCs w:val="24"/>
        </w:rPr>
        <w:t xml:space="preserve">       </w:t>
      </w:r>
    </w:p>
    <w:sectPr w:rsidSect="00506C5D" w:rsidR="00D957BC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C37" w:rsidR="008E7C37">
      <w:r>
        <w:separator/>
      </w:r>
    </w:p>
  </w:endnote>
  <w:endnote w:id="0" w:type="continuationSeparator">
    <w:p w:rsidRDefault="008E7C37" w:rsidR="008E7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C37" w:rsidR="008E7C37">
      <w:r>
        <w:separator/>
      </w:r>
    </w:p>
  </w:footnote>
  <w:footnote w:id="0" w:type="continuationSeparator">
    <w:p w:rsidRDefault="008E7C37" w:rsidR="008E7C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76B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Posl. br. </w:t>
    </w:r>
    <w:smartTag w:element="metricconverter" w:uri="urn:schemas-microsoft-com:office:smarttags">
      <w:smartTagPr>
        <w:attr w:val="7 St" w:name="ProductID"/>
      </w:smartTagPr>
      <w:r>
        <w:rPr>
          <w:b/>
          <w:sz w:val="24"/>
          <w:szCs w:val="24"/>
        </w:rPr>
        <w:t>7</w:t>
      </w:r>
      <w:r w:rsidRPr="007A47B6">
        <w:rPr>
          <w:b/>
          <w:sz w:val="24"/>
          <w:szCs w:val="24"/>
        </w:rPr>
        <w:t xml:space="preserve"> St</w:t>
      </w:r>
    </w:smartTag>
    <w:r w:rsidRPr="007A47B6">
      <w:rPr>
        <w:b/>
        <w:sz w:val="24"/>
        <w:szCs w:val="24"/>
      </w:rPr>
      <w:t>.</w:t>
    </w:r>
    <w:r w:rsidR="00E73338">
      <w:rPr>
        <w:b/>
        <w:sz w:val="24"/>
        <w:szCs w:val="24"/>
      </w:rPr>
      <w:t>691</w:t>
    </w:r>
    <w:r w:rsidR="0082597A">
      <w:rPr>
        <w:b/>
        <w:sz w:val="24"/>
        <w:szCs w:val="24"/>
      </w:rPr>
      <w:t>/17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D26DF0"/>
    <w:multiLevelType w:val="hybridMultilevel"/>
    <w:tmpl w:val="D92AB3F2"/>
    <w:lvl w:tplc="99667FE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FA40E5C"/>
    <w:multiLevelType w:val="hybridMultilevel"/>
    <w:tmpl w:val="B944FEBA"/>
    <w:lvl w:tplc="654A20B2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4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7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0"/>
  </w:num>
  <w:num w:numId="5">
    <w:abstractNumId w:val="12"/>
  </w:num>
  <w:num w:numId="6">
    <w:abstractNumId w:val="4"/>
  </w:num>
  <w:num w:numId="7">
    <w:abstractNumId w:val="11"/>
  </w:num>
  <w:num w:numId="8">
    <w:abstractNumId w:val="7"/>
  </w:num>
  <w:num w:numId="9">
    <w:abstractNumId w:val="16"/>
  </w:num>
  <w:num w:numId="10">
    <w:abstractNumId w:val="2"/>
  </w:num>
  <w:num w:numId="11">
    <w:abstractNumId w:val="9"/>
  </w:num>
  <w:num w:numId="12">
    <w:abstractNumId w:val="1"/>
  </w:num>
  <w:num w:numId="13">
    <w:abstractNumId w:val="15"/>
  </w:num>
  <w:num w:numId="14">
    <w:abstractNumId w:val="18"/>
  </w:num>
  <w:num w:numId="15">
    <w:abstractNumId w:val="17"/>
  </w:num>
  <w:num w:numId="16">
    <w:abstractNumId w:val="14"/>
  </w:num>
  <w:num w:numId="17">
    <w:abstractNumId w:val="13"/>
  </w:num>
  <w:num w:numId="18">
    <w:abstractNumId w:val="19"/>
  </w:num>
  <w:num w:numId="19">
    <w:abstractNumId w:val="8"/>
  </w:num>
  <w:num w:numId="2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48AA"/>
    <w:rsid w:val="00075321"/>
    <w:rsid w:val="00083227"/>
    <w:rsid w:val="000851F8"/>
    <w:rsid w:val="00090AEE"/>
    <w:rsid w:val="000921B3"/>
    <w:rsid w:val="00092687"/>
    <w:rsid w:val="000A1B7A"/>
    <w:rsid w:val="000B48E7"/>
    <w:rsid w:val="000C129A"/>
    <w:rsid w:val="000D658F"/>
    <w:rsid w:val="000D6AC9"/>
    <w:rsid w:val="000E09B6"/>
    <w:rsid w:val="000E6701"/>
    <w:rsid w:val="00112979"/>
    <w:rsid w:val="00130650"/>
    <w:rsid w:val="00130E21"/>
    <w:rsid w:val="0013267D"/>
    <w:rsid w:val="0013516B"/>
    <w:rsid w:val="00141A5D"/>
    <w:rsid w:val="0014608E"/>
    <w:rsid w:val="0014694D"/>
    <w:rsid w:val="0015216B"/>
    <w:rsid w:val="00170342"/>
    <w:rsid w:val="00171B30"/>
    <w:rsid w:val="001736D5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B6159"/>
    <w:rsid w:val="001C0A0D"/>
    <w:rsid w:val="001C5BC9"/>
    <w:rsid w:val="001D0023"/>
    <w:rsid w:val="001D4975"/>
    <w:rsid w:val="001E49B6"/>
    <w:rsid w:val="001E62F2"/>
    <w:rsid w:val="001F0E13"/>
    <w:rsid w:val="001F123D"/>
    <w:rsid w:val="001F6BA9"/>
    <w:rsid w:val="002007A9"/>
    <w:rsid w:val="00201FCC"/>
    <w:rsid w:val="002054A7"/>
    <w:rsid w:val="0020700B"/>
    <w:rsid w:val="00207F2E"/>
    <w:rsid w:val="00234D36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878E5"/>
    <w:rsid w:val="00293211"/>
    <w:rsid w:val="00293C5C"/>
    <w:rsid w:val="00295AA4"/>
    <w:rsid w:val="002C04A0"/>
    <w:rsid w:val="002C162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2B3A"/>
    <w:rsid w:val="00306400"/>
    <w:rsid w:val="003146EB"/>
    <w:rsid w:val="00320CBB"/>
    <w:rsid w:val="00323EF2"/>
    <w:rsid w:val="00334084"/>
    <w:rsid w:val="00336730"/>
    <w:rsid w:val="00337364"/>
    <w:rsid w:val="00337F51"/>
    <w:rsid w:val="00343988"/>
    <w:rsid w:val="003509F7"/>
    <w:rsid w:val="00353509"/>
    <w:rsid w:val="003548AD"/>
    <w:rsid w:val="00354C99"/>
    <w:rsid w:val="00355F1D"/>
    <w:rsid w:val="00364ED2"/>
    <w:rsid w:val="00367029"/>
    <w:rsid w:val="0036723F"/>
    <w:rsid w:val="0036736F"/>
    <w:rsid w:val="003734D4"/>
    <w:rsid w:val="0037763D"/>
    <w:rsid w:val="0038566B"/>
    <w:rsid w:val="003864E6"/>
    <w:rsid w:val="003946A4"/>
    <w:rsid w:val="003A1188"/>
    <w:rsid w:val="003A2942"/>
    <w:rsid w:val="003B1CC3"/>
    <w:rsid w:val="003C3DF0"/>
    <w:rsid w:val="003D76BB"/>
    <w:rsid w:val="003E0C3D"/>
    <w:rsid w:val="003E7C6E"/>
    <w:rsid w:val="003F0A26"/>
    <w:rsid w:val="003F35F2"/>
    <w:rsid w:val="003F377F"/>
    <w:rsid w:val="003F5B14"/>
    <w:rsid w:val="0040039D"/>
    <w:rsid w:val="004010B9"/>
    <w:rsid w:val="00403C24"/>
    <w:rsid w:val="00403E9C"/>
    <w:rsid w:val="00406075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54C76"/>
    <w:rsid w:val="00463120"/>
    <w:rsid w:val="00463638"/>
    <w:rsid w:val="004741DC"/>
    <w:rsid w:val="004802B6"/>
    <w:rsid w:val="00486202"/>
    <w:rsid w:val="004A0046"/>
    <w:rsid w:val="004A617F"/>
    <w:rsid w:val="004A6BC6"/>
    <w:rsid w:val="004B0360"/>
    <w:rsid w:val="004B32E8"/>
    <w:rsid w:val="004C03A1"/>
    <w:rsid w:val="004C4E58"/>
    <w:rsid w:val="004C74D6"/>
    <w:rsid w:val="004D0E8C"/>
    <w:rsid w:val="004E0549"/>
    <w:rsid w:val="00500416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62B3E"/>
    <w:rsid w:val="00570491"/>
    <w:rsid w:val="00575C94"/>
    <w:rsid w:val="00584E47"/>
    <w:rsid w:val="00586F16"/>
    <w:rsid w:val="0059006A"/>
    <w:rsid w:val="005A560D"/>
    <w:rsid w:val="005A7BBD"/>
    <w:rsid w:val="005B41AB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6038AD"/>
    <w:rsid w:val="00605F9C"/>
    <w:rsid w:val="00620789"/>
    <w:rsid w:val="006253E5"/>
    <w:rsid w:val="006270CC"/>
    <w:rsid w:val="00631B65"/>
    <w:rsid w:val="00643A4A"/>
    <w:rsid w:val="0064459E"/>
    <w:rsid w:val="00646512"/>
    <w:rsid w:val="00650382"/>
    <w:rsid w:val="00661FDC"/>
    <w:rsid w:val="00661FF8"/>
    <w:rsid w:val="006635B3"/>
    <w:rsid w:val="006702B3"/>
    <w:rsid w:val="00674F82"/>
    <w:rsid w:val="0068105D"/>
    <w:rsid w:val="00682EDD"/>
    <w:rsid w:val="00683724"/>
    <w:rsid w:val="00683EC0"/>
    <w:rsid w:val="00683F50"/>
    <w:rsid w:val="00690472"/>
    <w:rsid w:val="006941D2"/>
    <w:rsid w:val="00694AB4"/>
    <w:rsid w:val="006A3CBD"/>
    <w:rsid w:val="006A6205"/>
    <w:rsid w:val="006B2F30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42604"/>
    <w:rsid w:val="007460AA"/>
    <w:rsid w:val="007607BC"/>
    <w:rsid w:val="00763BE0"/>
    <w:rsid w:val="00765C89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1A24"/>
    <w:rsid w:val="00816221"/>
    <w:rsid w:val="00820F5C"/>
    <w:rsid w:val="0082200F"/>
    <w:rsid w:val="00824D1E"/>
    <w:rsid w:val="0082597A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C7C45"/>
    <w:rsid w:val="008D414E"/>
    <w:rsid w:val="008D43BC"/>
    <w:rsid w:val="008E7C37"/>
    <w:rsid w:val="008F6C8A"/>
    <w:rsid w:val="008F7337"/>
    <w:rsid w:val="0090301E"/>
    <w:rsid w:val="00911427"/>
    <w:rsid w:val="00916685"/>
    <w:rsid w:val="00917292"/>
    <w:rsid w:val="00920925"/>
    <w:rsid w:val="00920B2C"/>
    <w:rsid w:val="009275E6"/>
    <w:rsid w:val="00934776"/>
    <w:rsid w:val="00937A9B"/>
    <w:rsid w:val="009402AD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19DB"/>
    <w:rsid w:val="009F58E9"/>
    <w:rsid w:val="00A00776"/>
    <w:rsid w:val="00A02E3D"/>
    <w:rsid w:val="00A138A1"/>
    <w:rsid w:val="00A25649"/>
    <w:rsid w:val="00A26B16"/>
    <w:rsid w:val="00A5242A"/>
    <w:rsid w:val="00A64FFD"/>
    <w:rsid w:val="00A72559"/>
    <w:rsid w:val="00A74092"/>
    <w:rsid w:val="00A77688"/>
    <w:rsid w:val="00A82580"/>
    <w:rsid w:val="00A83972"/>
    <w:rsid w:val="00A87B96"/>
    <w:rsid w:val="00AA251D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3224A"/>
    <w:rsid w:val="00B4329E"/>
    <w:rsid w:val="00B45C2E"/>
    <w:rsid w:val="00B57B43"/>
    <w:rsid w:val="00B60A34"/>
    <w:rsid w:val="00B76279"/>
    <w:rsid w:val="00B82852"/>
    <w:rsid w:val="00B83693"/>
    <w:rsid w:val="00B8463C"/>
    <w:rsid w:val="00B947C5"/>
    <w:rsid w:val="00BA0338"/>
    <w:rsid w:val="00BA207E"/>
    <w:rsid w:val="00BA3732"/>
    <w:rsid w:val="00BB0C9C"/>
    <w:rsid w:val="00BB29EF"/>
    <w:rsid w:val="00BC051A"/>
    <w:rsid w:val="00BC5BEC"/>
    <w:rsid w:val="00BD1E97"/>
    <w:rsid w:val="00BD21FE"/>
    <w:rsid w:val="00BD2559"/>
    <w:rsid w:val="00BD4D3C"/>
    <w:rsid w:val="00BE37F6"/>
    <w:rsid w:val="00BE5826"/>
    <w:rsid w:val="00BE6F56"/>
    <w:rsid w:val="00BE788A"/>
    <w:rsid w:val="00BF1AFB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ABE"/>
    <w:rsid w:val="00C50EEF"/>
    <w:rsid w:val="00C5501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4FEA"/>
    <w:rsid w:val="00CD52BA"/>
    <w:rsid w:val="00CD5DAC"/>
    <w:rsid w:val="00CF30F8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60E3"/>
    <w:rsid w:val="00D667FD"/>
    <w:rsid w:val="00D72A8F"/>
    <w:rsid w:val="00D73A2E"/>
    <w:rsid w:val="00D76D2C"/>
    <w:rsid w:val="00D81517"/>
    <w:rsid w:val="00D8553B"/>
    <w:rsid w:val="00D86637"/>
    <w:rsid w:val="00D8709A"/>
    <w:rsid w:val="00D957BC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5C75"/>
    <w:rsid w:val="00E26E53"/>
    <w:rsid w:val="00E32E4E"/>
    <w:rsid w:val="00E349CF"/>
    <w:rsid w:val="00E402DC"/>
    <w:rsid w:val="00E454A1"/>
    <w:rsid w:val="00E4553B"/>
    <w:rsid w:val="00E456FC"/>
    <w:rsid w:val="00E510D9"/>
    <w:rsid w:val="00E510F5"/>
    <w:rsid w:val="00E56DD6"/>
    <w:rsid w:val="00E63E84"/>
    <w:rsid w:val="00E64233"/>
    <w:rsid w:val="00E73338"/>
    <w:rsid w:val="00E86E13"/>
    <w:rsid w:val="00EA0B88"/>
    <w:rsid w:val="00EA22B9"/>
    <w:rsid w:val="00EB7C1C"/>
    <w:rsid w:val="00EC4859"/>
    <w:rsid w:val="00EC49AC"/>
    <w:rsid w:val="00EC4EE1"/>
    <w:rsid w:val="00EC76BA"/>
    <w:rsid w:val="00ED3658"/>
    <w:rsid w:val="00ED3C44"/>
    <w:rsid w:val="00EE3FE8"/>
    <w:rsid w:val="00EF0CCF"/>
    <w:rsid w:val="00EF25B2"/>
    <w:rsid w:val="00EF7FA0"/>
    <w:rsid w:val="00F020A9"/>
    <w:rsid w:val="00F10481"/>
    <w:rsid w:val="00F10C7D"/>
    <w:rsid w:val="00F3044D"/>
    <w:rsid w:val="00F30BBF"/>
    <w:rsid w:val="00F34500"/>
    <w:rsid w:val="00F37D31"/>
    <w:rsid w:val="00F4089C"/>
    <w:rsid w:val="00F4324B"/>
    <w:rsid w:val="00F53F85"/>
    <w:rsid w:val="00F57ED6"/>
    <w:rsid w:val="00F61CCD"/>
    <w:rsid w:val="00F664CD"/>
    <w:rsid w:val="00F72687"/>
    <w:rsid w:val="00F8792F"/>
    <w:rsid w:val="00FA1EA0"/>
    <w:rsid w:val="00FA3BC3"/>
    <w:rsid w:val="00FA4D55"/>
    <w:rsid w:val="00FA4DE4"/>
    <w:rsid w:val="00FA5EBE"/>
    <w:rsid w:val="00FA76B6"/>
    <w:rsid w:val="00FB3E7F"/>
    <w:rsid w:val="00FB6A48"/>
    <w:rsid w:val="00FC047E"/>
    <w:rsid w:val="00FC23BB"/>
    <w:rsid w:val="00FD07BA"/>
    <w:rsid w:val="00FD1D12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A82580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A8258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A7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6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6B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6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6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A82580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A8258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A7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6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6B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6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6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755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19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974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St-691/2017</izvorni_sadrzaj>
    <derivirana_varijabla naziv="DomainObject.Predmet.OznakaBroj_1">St-691/2017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zaposlenih</izvorni_sadrzaj>
    <derivirana_varijabla naziv="DomainObject.Predmet.PrimjedbaSuca_1">1 zaposlenih</derivirana_varijabla>
  </DomainObject.Predmet.PrimjedbaSuca>
  <DomainObject.Predmet.ProtustrankaFormated>
    <izvorni_sadrzaj>  KORISNIK, društvo s ograničenom odgovornošću za graditeljstvo i usluge</izvorni_sadrzaj>
    <derivirana_varijabla naziv="DomainObject.Predmet.ProtustrankaFormated_1">  KORISNIK, društvo s ograničenom odgovornošću za graditeljstvo i usluge</derivirana_varijabla>
  </DomainObject.Predmet.ProtustrankaFormated>
  <DomainObject.Predmet.ProtustrankaFormatedOIB>
    <izvorni_sadrzaj>  KORISNIK, društvo s ograničenom odgovornošću za graditeljstvo i usluge, OIB 64001832030</izvorni_sadrzaj>
    <derivirana_varijabla naziv="DomainObject.Predmet.ProtustrankaFormatedOIB_1">  KORISNIK, društvo s ograničenom odgovornošću za graditeljstvo i usluge, OIB 64001832030</derivirana_varijabla>
  </DomainObject.Predmet.ProtustrankaFormatedOIB>
  <DomainObject.Predmet.ProtustrankaFormatedWithAdress>
    <izvorni_sadrzaj> KORISNIK, društvo s ograničenom odgovornošću za graditeljstvo i usluge, Cesta 63, 21212 Kaštel Sućurac</izvorni_sadrzaj>
    <derivirana_varijabla naziv="DomainObject.Predmet.ProtustrankaFormatedWithAdress_1"> KORISNIK, društvo s ograničenom odgovornošću za graditeljstvo i usluge, Cesta 63, 21212 Kaštel Sućurac</derivirana_varijabla>
  </DomainObject.Predmet.ProtustrankaFormatedWithAdress>
  <DomainObject.Predmet.ProtustrankaFormatedWithAdressOIB>
    <izvorni_sadrzaj> KORISNIK, društvo s ograničenom odgovornošću za graditeljstvo i usluge, OIB 64001832030, Cesta 63, 21212 Kaštel Sućurac</izvorni_sadrzaj>
    <derivirana_varijabla naziv="DomainObject.Predmet.ProtustrankaFormatedWithAdressOIB_1"> KORISNIK, društvo s ograničenom odgovornošću za graditeljstvo i usluge, OIB 64001832030, Cesta 63, 21212 Kaštel Sućurac</derivirana_varijabla>
  </DomainObject.Predmet.ProtustrankaFormatedWithAdressOIB>
  <DomainObject.Predmet.ProtustrankaWithAdress>
    <izvorni_sadrzaj>KORISNIK, društvo s ograničenom odgovornošću za graditeljstvo i usluge Cesta 63, 21212 Kaštel Sućurac</izvorni_sadrzaj>
    <derivirana_varijabla naziv="DomainObject.Predmet.ProtustrankaWithAdress_1">KORISNIK, društvo s ograničenom odgovornošću za graditeljstvo i usluge Cesta 63, 21212 Kaštel Sućurac</derivirana_varijabla>
  </DomainObject.Predmet.ProtustrankaWithAdress>
  <DomainObject.Predmet.ProtustrankaWithAdressOIB>
    <izvorni_sadrzaj>KORISNIK, društvo s ograničenom odgovornošću za graditeljstvo i usluge, OIB 64001832030, Cesta 63, 21212 Kaštel Sućurac</izvorni_sadrzaj>
    <derivirana_varijabla naziv="DomainObject.Predmet.ProtustrankaWithAdressOIB_1">KORISNIK, društvo s ograničenom odgovornošću za graditeljstvo i usluge, OIB 64001832030, Cesta 63, 21212 Kaštel Sućurac</derivirana_varijabla>
  </DomainObject.Predmet.ProtustrankaWithAdressOIB>
  <DomainObject.Predmet.ProtustrankaNazivFormated>
    <izvorni_sadrzaj>KORISNIK, društvo s ograničenom odgovornošću za graditeljstvo i usluge</izvorni_sadrzaj>
    <derivirana_varijabla naziv="DomainObject.Predmet.ProtustrankaNazivFormated_1">KORISNIK, društvo s ograničenom odgovornošću za graditeljstvo i usluge</derivirana_varijabla>
  </DomainObject.Predmet.ProtustrankaNazivFormated>
  <DomainObject.Predmet.ProtustrankaNazivFormatedOIB>
    <izvorni_sadrzaj>KORISNIK, društvo s ograničenom odgovornošću za graditeljstvo i usluge, OIB 64001832030</izvorni_sadrzaj>
    <derivirana_varijabla naziv="DomainObject.Predmet.ProtustrankaNazivFormatedOIB_1">KORISNIK, društvo s ograničenom odgovornošću za graditeljstvo i usluge, OIB 64001832030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255723.15</izvorni_sadrzaj>
    <derivirana_varijabla naziv="DomainObject.Predmet.TrenutnaVrijednost_1">255723.15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KORISNIK, društvo s ograničenom odgovornošću za graditeljstvo i usluge</item>
    </izvorni_sadrzaj>
    <derivirana_varijabla naziv="DomainObject.Predmet.ProtuStrankaListFormated_1">
      <item>KORISNIK, društvo s ograničenom odgovornošću za graditeljstvo i usluge</item>
    </derivirana_varijabla>
  </DomainObject.Predmet.ProtuStrankaListFormated>
  <DomainObject.Predmet.ProtuStrankaListFormatedOIB>
    <izvorni_sadrzaj>
      <item>KORISNIK, društvo s ograničenom odgovornošću za graditeljstvo i usluge, OIB 64001832030</item>
    </izvorni_sadrzaj>
    <derivirana_varijabla naziv="DomainObject.Predmet.ProtuStrankaListFormatedOIB_1">
      <item>KORISNIK, društvo s ograničenom odgovornošću za graditeljstvo i usluge, OIB 64001832030</item>
    </derivirana_varijabla>
  </DomainObject.Predmet.ProtuStrankaListFormatedOIB>
  <DomainObject.Predmet.ProtuStrankaListFormatedWithAdress>
    <izvorni_sadrzaj>
      <item>KORISNIK, društvo s ograničenom odgovornošću za graditeljstvo i usluge, Cesta 63, 21212 Kaštel Sućurac</item>
    </izvorni_sadrzaj>
    <derivirana_varijabla naziv="DomainObject.Predmet.ProtuStrankaListFormatedWithAdress_1">
      <item>KORISNIK, društvo s ograničenom odgovornošću za graditeljstvo i usluge, Cesta 63, 21212 Kaštel Sućurac</item>
    </derivirana_varijabla>
  </DomainObject.Predmet.ProtuStrankaListFormatedWithAdress>
  <DomainObject.Predmet.ProtuStrankaListFormatedWithAdressOIB>
    <izvorni_sadrzaj>
      <item>KORISNIK, društvo s ograničenom odgovornošću za graditeljstvo i usluge, OIB 64001832030, Cesta 63, 21212 Kaštel Sućurac</item>
    </izvorni_sadrzaj>
    <derivirana_varijabla naziv="DomainObject.Predmet.ProtuStrankaListFormatedWithAdressOIB_1">
      <item>KORISNIK, društvo s ograničenom odgovornošću za graditeljstvo i usluge, OIB 64001832030, Cesta 63, 21212 Kaštel Sućurac</item>
    </derivirana_varijabla>
  </DomainObject.Predmet.ProtuStrankaListFormatedWithAdressOIB>
  <DomainObject.Predmet.ProtuStrankaListNazivFormated>
    <izvorni_sadrzaj>
      <item>KORISNIK, društvo s ograničenom odgovornošću za graditeljstvo i usluge</item>
    </izvorni_sadrzaj>
    <derivirana_varijabla naziv="DomainObject.Predmet.ProtuStrankaListNazivFormated_1">
      <item>KORISNIK, društvo s ograničenom odgovornošću za graditeljstvo i usluge</item>
    </derivirana_varijabla>
  </DomainObject.Predmet.ProtuStrankaListNazivFormated>
  <DomainObject.Predmet.ProtuStrankaListNazivFormatedOIB>
    <izvorni_sadrzaj>
      <item>KORISNIK, društvo s ograničenom odgovornošću za graditeljstvo i usluge, OIB 64001832030</item>
    </izvorni_sadrzaj>
    <derivirana_varijabla naziv="DomainObject.Predmet.ProtuStrankaListNazivFormatedOIB_1">
      <item>KORISNIK, društvo s ograničenom odgovornošću za graditeljstvo i usluge, OIB 64001832030</item>
    </derivirana_varijabla>
  </DomainObject.Predmet.ProtuStrankaListNazivFormatedOIB>
  <DomainObject.Predmet.OstaliListFormated>
    <izvorni_sadrzaj>
      <item>Stipe Prolić</item>
    </izvorni_sadrzaj>
    <derivirana_varijabla naziv="DomainObject.Predmet.OstaliListFormated_1">
      <item>Stipe Prolić</item>
    </derivirana_varijabla>
  </DomainObject.Predmet.OstaliListFormated>
  <DomainObject.Predmet.OstaliListFormatedOIB>
    <izvorni_sadrzaj>
      <item>Stipe Prolić, OIB 59017322954</item>
    </izvorni_sadrzaj>
    <derivirana_varijabla naziv="DomainObject.Predmet.OstaliListFormatedOIB_1">
      <item>Stipe Prolić, OIB 59017322954</item>
    </derivirana_varijabla>
  </DomainObject.Predmet.OstaliListFormatedOIB>
  <DomainObject.Predmet.OstaliListFormatedWithAdress>
    <izvorni_sadrzaj>
      <item>Stipe Prolić, Cesta Dr. Franje Tuđmana 59, 21212 Kaštel Sućurac</item>
    </izvorni_sadrzaj>
    <derivirana_varijabla naziv="DomainObject.Predmet.OstaliListFormatedWithAdress_1">
      <item>Stipe Prolić, Cesta Dr. Franje Tuđmana 59, 21212 Kaštel Sućurac</item>
    </derivirana_varijabla>
  </DomainObject.Predmet.OstaliListFormatedWithAdress>
  <DomainObject.Predmet.OstaliListFormatedWithAdressOIB>
    <izvorni_sadrzaj>
      <item>Stipe Prolić, OIB 59017322954, Cesta Dr. Franje Tuđmana 59, 21212 Kaštel Sućurac</item>
    </izvorni_sadrzaj>
    <derivirana_varijabla naziv="DomainObject.Predmet.OstaliListFormatedWithAdressOIB_1">
      <item>Stipe Prolić, OIB 59017322954, Cesta Dr. Franje Tuđmana 59, 21212 Kaštel Sućurac</item>
    </derivirana_varijabla>
  </DomainObject.Predmet.OstaliListFormatedWithAdressOIB>
  <DomainObject.Predmet.OstaliListNazivFormated>
    <izvorni_sadrzaj>
      <item>Stipe Prolić</item>
    </izvorni_sadrzaj>
    <derivirana_varijabla naziv="DomainObject.Predmet.OstaliListNazivFormated_1">
      <item>Stipe Prolić</item>
    </derivirana_varijabla>
  </DomainObject.Predmet.OstaliListNazivFormated>
  <DomainObject.Predmet.OstaliListNazivFormatedOIB>
    <izvorni_sadrzaj>
      <item>Stipe Prolić, OIB 59017322954</item>
    </izvorni_sadrzaj>
    <derivirana_varijabla naziv="DomainObject.Predmet.OstaliListNazivFormatedOIB_1">
      <item>Stipe Prolić, OIB 59017322954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KORISNIK, društvo s ograničenom odgovornošću za graditeljstvo i usluge</izvorni_sadrzaj>
    <derivirana_varijabla naziv="DomainObject.Predmet.ProtustrankaIDrugi_1">KORISNIK, društvo s ograničenom odgovornošću za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KORISNIK, društvo s ograničenom odgovornošću za graditeljstvo i usluge, OIB 64001832030, Cesta 63, 21212 Kaštel Sućurac</izvorni_sadrzaj>
    <derivirana_varijabla naziv="DomainObject.Predmet.ProtustrankaIDrugiAdressOIB_1">KORISNIK, društvo s ograničenom odgovornošću za graditeljstvo i usluge, OIB 64001832030, Cesta 63,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KORISNIK, društvo s ograničenom odgovornošću za graditeljstvo i usluge</item>
      <item>FINANCIJSKA AGENCIJA, RC SPLIT</item>
      <item>Stipe Prolić</item>
    </izvorni_sadrzaj>
    <derivirana_varijabla naziv="DomainObject.Predmet.SudioniciListNaziv_1">
      <item>KORISNIK, društvo s ograničenom odgovornošću za graditeljstvo i usluge</item>
      <item>FINANCIJSKA AGENCIJA, RC SPLIT</item>
      <item>Stipe Prolić</item>
    </derivirana_varijabla>
  </DomainObject.Predmet.SudioniciListNaziv>
  <DomainObject.Predmet.SudioniciListAdressOIB>
    <izvorni_sadrzaj>
      <item>KORISNIK, društvo s ograničenom odgovornošću za graditeljstvo i usluge, OIB 64001832030, Cesta 63,21212 Kaštel Sućurac</item>
      <item>FINANCIJSKA AGENCIJA, RC SPLIT, OIB 85821130368, Mažuranićevo šetalište 24 b,21000 Split</item>
      <item>Stipe Prolić, OIB 59017322954, Cesta Dr. Franje Tuđmana 59,21212 Kaštel Sućurac</item>
    </izvorni_sadrzaj>
    <derivirana_varijabla naziv="DomainObject.Predmet.SudioniciListAdressOIB_1">
      <item>KORISNIK, društvo s ograničenom odgovornošću za graditeljstvo i usluge, OIB 64001832030, Cesta 63,21212 Kaštel Sućurac</item>
      <item>FINANCIJSKA AGENCIJA, RC SPLIT, OIB 85821130368, Mažuranićevo šetalište 24 b,21000 Split</item>
      <item>Stipe Prolić, OIB 59017322954, Cesta Dr. Franje Tuđmana 59,21212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64001832030</item>
      <item>, OIB 85821130368</item>
      <item>, OIB 59017322954</item>
    </izvorni_sadrzaj>
    <derivirana_varijabla naziv="DomainObject.Predmet.SudioniciListNazivOIB_1">
      <item>, OIB 64001832030</item>
      <item>, OIB 85821130368</item>
      <item>, OIB 59017322954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prosinca 2018.</izvorni_sadrzaj>
    <derivirana_varijabla naziv="DomainObject.Predmet.DatumZadnjeOdrzaneSudskeRadnje_1">10. prosinca 2018.</derivirana_varijabla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St-691/2017-13</izvorni_sadrzaj>
    <derivirana_varijabla naziv="DomainObject.PredzadnjaOdlukaIzPredmeta.Oznaka_1">St-691/2017-13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684</properties:Words>
  <properties:Characters>3809</properties:Characters>
  <properties:Lines>229</properties:Lines>
  <properties:Paragraphs>86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4586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2018-12-14T08:44:00Z</dcterms:created>
  <dc:creator>Ante Kačić</dc:creator>
  <cp:lastModifiedBy>Sanja Vuković</cp:lastModifiedBy>
  <cp:lastPrinted>2018-12-14T09:37:00Z</cp:lastPrinted>
  <dcterms:modified xmlns:xsi="http://www.w3.org/2001/XMLSchema-instance" xsi:type="dcterms:W3CDTF">2018-12-14T09:50:00Z</dcterms:modified>
  <cp:revision>31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trazbine KORISNIK.docx)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