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981d" w14:paraId="b38981d" w:rsidRDefault="00F24EE2" w:rsidP="00F24EE2" w:rsidR="00F24EE2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EE2" w:rsidP="00F24EE2" w:rsidR="00F24EE2">
      <w:r>
        <w:t xml:space="preserve">REPUBLIKA HRVATSKA                                                                             </w:t>
      </w:r>
    </w:p>
    <w:p w:rsidRDefault="00F24EE2" w:rsidP="00F24EE2" w:rsidR="00F24EE2">
      <w:r>
        <w:t>Trgovački sud u Zagrebu</w:t>
      </w:r>
    </w:p>
    <w:p w:rsidRDefault="00F24EE2" w:rsidP="00F24EE2" w:rsidR="00F24EE2">
      <w:r>
        <w:t>Zagreb, Amruševa 2/II</w:t>
      </w:r>
    </w:p>
    <w:p w:rsidRDefault="00F24EE2" w:rsidP="00F24EE2" w:rsidR="00F24EE2"/>
    <w:p w:rsidRDefault="00F24EE2" w:rsidP="00F24EE2" w:rsidR="00F24EE2"/>
    <w:p w:rsidRDefault="00F24EE2" w:rsidP="00F24EE2" w:rsidR="00F24EE2">
      <w:pPr>
        <w:jc w:val="center"/>
      </w:pPr>
      <w:r>
        <w:t>Z A K L J U Č A K</w:t>
      </w:r>
    </w:p>
    <w:p w:rsidRDefault="00F24EE2" w:rsidP="00F24EE2" w:rsidR="00F24EE2"/>
    <w:p w:rsidRDefault="00F24EE2" w:rsidP="00F24EE2" w:rsidR="00F24EE2"/>
    <w:p w:rsidRDefault="00F24EE2" w:rsidP="00F24EE2" w:rsidR="00F24EE2">
      <w:pPr>
        <w:ind w:firstLine="708"/>
        <w:jc w:val="both"/>
      </w:pPr>
      <w:r>
        <w:t xml:space="preserve">TRGOVAČKI SUD U ZAGREBU po sucu Mirjani Chour Hršak kao stečajnom sucu, u stečajnom postupku nad stečajnim dužnikom BARO PROJEKT d.o.o. u stečaju, Zagreb, Stenjevačka 33, OIB:92963223473, MBS: 080539984, dana  31. listopada 2017. godine </w:t>
      </w:r>
    </w:p>
    <w:p w:rsidRDefault="00F24EE2" w:rsidP="00F24EE2" w:rsidR="00F24EE2"/>
    <w:p w:rsidRDefault="00F24EE2" w:rsidP="00F24EE2" w:rsidR="00F24EE2">
      <w:pPr>
        <w:jc w:val="center"/>
      </w:pPr>
      <w:r>
        <w:t>z a k l j u č i o    j e</w:t>
      </w:r>
    </w:p>
    <w:p w:rsidRDefault="00F24EE2" w:rsidP="00F24EE2" w:rsidR="00F24EE2"/>
    <w:p w:rsidRDefault="00F24EE2" w:rsidP="00F24EE2" w:rsidR="00F24EE2">
      <w:pPr>
        <w:ind w:hanging="705" w:left="705"/>
        <w:jc w:val="both"/>
      </w:pPr>
      <w:r>
        <w:t>I</w:t>
      </w:r>
      <w:r>
        <w:tab/>
        <w:t>Predmet prodaje su nekretnine upisane kod Općinskog građanskog suda u Zagrebu, i to:</w:t>
      </w:r>
    </w:p>
    <w:p w:rsidRDefault="00F24EE2" w:rsidP="00F24EE2" w:rsidR="00F24EE2">
      <w:pPr>
        <w:jc w:val="both"/>
      </w:pPr>
    </w:p>
    <w:p w:rsidRDefault="00F24EE2" w:rsidP="00F24EE2" w:rsidR="00F24EE2">
      <w:pPr>
        <w:pStyle w:val="Odlomakpopisa"/>
        <w:numPr>
          <w:ilvl w:val="0"/>
          <w:numId w:val="1"/>
        </w:numPr>
        <w:jc w:val="both"/>
      </w:pPr>
      <w:r>
        <w:t xml:space="preserve">zk.ul.br.4032 k.o.Resnik, k.č.br.3633/3, površine 695čhv </w:t>
      </w:r>
    </w:p>
    <w:p w:rsidRDefault="00F24EE2" w:rsidP="00F24EE2" w:rsidR="00F24EE2">
      <w:pPr>
        <w:pStyle w:val="Odlomakpopisa"/>
        <w:numPr>
          <w:ilvl w:val="0"/>
          <w:numId w:val="1"/>
        </w:numPr>
        <w:jc w:val="both"/>
      </w:pPr>
      <w:r>
        <w:t>zk.ul.br.24122 k.o.Resnik, k.č.br. 3633/4, površine 643čhv.</w:t>
      </w:r>
    </w:p>
    <w:p w:rsidRDefault="00F24EE2" w:rsidP="00F24EE2" w:rsidR="00F24EE2">
      <w:pPr>
        <w:jc w:val="both"/>
      </w:pPr>
    </w:p>
    <w:p w:rsidRDefault="00F24EE2" w:rsidP="00F24EE2" w:rsidR="00F24EE2">
      <w:pPr>
        <w:ind w:left="705"/>
        <w:jc w:val="both"/>
      </w:pPr>
      <w:r>
        <w:t>U naravi je zemljište jedna cjelina.</w:t>
      </w:r>
    </w:p>
    <w:p w:rsidRDefault="00F24EE2" w:rsidP="00F24EE2" w:rsidR="00F24EE2">
      <w:pPr>
        <w:jc w:val="both"/>
      </w:pPr>
    </w:p>
    <w:p w:rsidRDefault="00F24EE2" w:rsidP="00F24EE2" w:rsidR="00F24EE2">
      <w:pPr>
        <w:jc w:val="both"/>
      </w:pPr>
      <w:r>
        <w:t xml:space="preserve">II </w:t>
      </w:r>
      <w:r>
        <w:tab/>
        <w:t>Na nekretninama iz točke I. izreke postoji razlučno pravo u korist vjerovnika:</w:t>
      </w:r>
    </w:p>
    <w:p w:rsidRDefault="00F24EE2" w:rsidP="00F24EE2" w:rsidR="00F24EE2">
      <w:pPr>
        <w:jc w:val="both"/>
      </w:pPr>
    </w:p>
    <w:p w:rsidRDefault="00F24EE2" w:rsidP="00F24EE2" w:rsidR="00F24EE2">
      <w:pPr>
        <w:ind w:firstLine="708"/>
        <w:jc w:val="both"/>
      </w:pPr>
      <w:r>
        <w:t xml:space="preserve">-     ZAGREBAČKA BANKA d.d. Zagreb,  Trg bana J. Jelačića 10, </w:t>
      </w:r>
    </w:p>
    <w:p w:rsidRDefault="00F24EE2" w:rsidP="00F24EE2" w:rsidR="00F24EE2">
      <w:pPr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 xml:space="preserve">-     </w:t>
      </w:r>
      <w:r w:rsidRPr="00F24EE2">
        <w:rPr>
          <w:rFonts w:cs="Times New Roman" w:eastAsia="Times New Roman"/>
          <w:szCs w:val="24"/>
          <w:lang w:eastAsia="hr-HR"/>
        </w:rPr>
        <w:t>RH, Ministarstvo financija, Porezna uprava, PU Zagreb.</w:t>
      </w:r>
    </w:p>
    <w:p w:rsidRDefault="00F24EE2" w:rsidP="00F24EE2" w:rsidR="00F24EE2">
      <w:pPr>
        <w:jc w:val="both"/>
      </w:pPr>
    </w:p>
    <w:p w:rsidRDefault="00F24EE2" w:rsidP="00F24EE2" w:rsidR="00F24EE2">
      <w:pPr>
        <w:jc w:val="both"/>
      </w:pPr>
      <w:r>
        <w:t>III</w:t>
      </w:r>
      <w:r>
        <w:tab/>
        <w:t>Način prodaje:</w:t>
      </w:r>
    </w:p>
    <w:p w:rsidRDefault="00F24EE2" w:rsidP="00F24EE2" w:rsidR="00F24EE2">
      <w:pPr>
        <w:ind w:firstLine="708"/>
        <w:jc w:val="both"/>
      </w:pPr>
      <w:r>
        <w:t>Prodaju nekretnina provodi Financijska agencija elektroničkom javnom dražbom.</w:t>
      </w:r>
    </w:p>
    <w:p w:rsidRDefault="00F24EE2" w:rsidP="00F24EE2" w:rsidR="00F24EE2">
      <w:pPr>
        <w:jc w:val="both"/>
      </w:pPr>
    </w:p>
    <w:p w:rsidRDefault="00F24EE2" w:rsidP="00F24EE2" w:rsidR="00F24EE2">
      <w:pPr>
        <w:jc w:val="both"/>
      </w:pPr>
      <w:r>
        <w:t>IV</w:t>
      </w:r>
      <w:r>
        <w:tab/>
        <w:t>Cijena:</w:t>
      </w:r>
    </w:p>
    <w:p w:rsidRDefault="00F24EE2" w:rsidP="00F24EE2" w:rsidR="00F24EE2">
      <w:pPr>
        <w:ind w:left="708"/>
        <w:jc w:val="both"/>
      </w:pPr>
      <w:r>
        <w:t xml:space="preserve">1. utvrđena vrijednost nekretnine pod točkom 1. iznosi 11.516.000,00 kn. </w:t>
      </w:r>
    </w:p>
    <w:p w:rsidRDefault="00F24EE2" w:rsidP="00F24EE2" w:rsidR="00F24EE2">
      <w:pPr>
        <w:ind w:firstLine="708"/>
        <w:jc w:val="both"/>
      </w:pPr>
      <w:r>
        <w:t>2. minimalna cijena (cijena ispod koje se nekretnine ne mogu prodati):</w:t>
      </w:r>
    </w:p>
    <w:p w:rsidRDefault="00F24EE2" w:rsidP="00F24EE2" w:rsidR="00F24EE2">
      <w:pPr>
        <w:jc w:val="both"/>
      </w:pPr>
    </w:p>
    <w:p w:rsidRDefault="00F24EE2" w:rsidP="00F24EE2" w:rsidR="00F24EE2">
      <w:pPr>
        <w:ind w:firstLine="708"/>
        <w:jc w:val="both"/>
      </w:pPr>
      <w:r>
        <w:t>-</w:t>
      </w:r>
      <w:r>
        <w:tab/>
        <w:t>na prvoj dražbi ispod 3 utvrđene vrijednosti,</w:t>
      </w:r>
    </w:p>
    <w:p w:rsidRDefault="00F24EE2" w:rsidP="00F24EE2" w:rsidR="00F24EE2">
      <w:pPr>
        <w:ind w:firstLine="708"/>
        <w:jc w:val="both"/>
      </w:pPr>
      <w:r>
        <w:t>-</w:t>
      </w:r>
      <w:r>
        <w:tab/>
        <w:t>na drugoj dražbi ispod 1 utvrđene vrijednosti,</w:t>
      </w:r>
    </w:p>
    <w:p w:rsidRDefault="00F24EE2" w:rsidP="00F24EE2" w:rsidR="00F24EE2">
      <w:pPr>
        <w:ind w:firstLine="708"/>
        <w:jc w:val="both"/>
      </w:pPr>
      <w:r>
        <w:t>-</w:t>
      </w:r>
      <w:r>
        <w:tab/>
        <w:t>na trećoj dražbi ispod 1 utvrđene vrijednosti,</w:t>
      </w:r>
    </w:p>
    <w:p w:rsidRDefault="00F24EE2" w:rsidP="00F24EE2" w:rsidR="00F24EE2">
      <w:pPr>
        <w:ind w:firstLine="708"/>
        <w:jc w:val="both"/>
      </w:pPr>
      <w:r>
        <w:t>-</w:t>
      </w:r>
      <w:r>
        <w:tab/>
        <w:t>na četvrtoj dražbi početna cijena iznosi 1,00 kn,</w:t>
      </w:r>
    </w:p>
    <w:p w:rsidRDefault="00F24EE2" w:rsidP="00F24EE2" w:rsidR="00F24EE2">
      <w:pPr>
        <w:jc w:val="both"/>
      </w:pPr>
    </w:p>
    <w:p w:rsidRDefault="00F24EE2" w:rsidP="00F24EE2" w:rsidR="00F24EE2">
      <w:pPr>
        <w:ind w:left="708"/>
        <w:jc w:val="both"/>
      </w:pPr>
      <w:r>
        <w:t>3. prvi razlučni vjerovnik u prednosnom redu može izjaviti da kupuje nekretninu i da stavlja u prijeboj svoju tražbinu s protutražbinom stečajnog dužnika po osnovi cijene u visini utvrđene vrijednosti nekretnine,</w:t>
      </w:r>
    </w:p>
    <w:p w:rsidRDefault="00F24EE2" w:rsidP="00F24EE2" w:rsidR="00F24EE2">
      <w:pPr>
        <w:ind w:firstLine="708"/>
        <w:jc w:val="both"/>
      </w:pPr>
      <w:r>
        <w:t>4. jamčevina iznosi 10%  utvrđene vrijednosti,</w:t>
      </w:r>
    </w:p>
    <w:p w:rsidRDefault="00F24EE2" w:rsidP="00F24EE2" w:rsidR="00F24EE2">
      <w:pPr>
        <w:ind w:firstLine="708"/>
        <w:jc w:val="both"/>
      </w:pPr>
      <w:r>
        <w:t>5. dražbeni korak iznosi 10.000,00 kn,</w:t>
      </w:r>
    </w:p>
    <w:p w:rsidRDefault="00F24EE2" w:rsidP="00F24EE2" w:rsidR="00F24EE2">
      <w:pPr>
        <w:ind w:firstLine="708"/>
        <w:jc w:val="both"/>
      </w:pPr>
    </w:p>
    <w:p w:rsidRDefault="00F24EE2" w:rsidP="00F24EE2" w:rsidR="00F24EE2">
      <w:pPr>
        <w:ind w:firstLine="708"/>
        <w:jc w:val="both"/>
      </w:pPr>
    </w:p>
    <w:p w:rsidRDefault="00F24EE2" w:rsidP="00B40F80" w:rsidR="00F24EE2">
      <w:pPr>
        <w:ind w:left="708"/>
        <w:jc w:val="both"/>
      </w:pPr>
      <w:r>
        <w:t>6. rok u kojem je kupac dužan položiti kupovninu – razliku između jamčevine i postignute cijene kupac je dužan položiti u roku od 15 dana od pravomoćnosti rješenja o dosudi,</w:t>
      </w:r>
    </w:p>
    <w:p w:rsidRDefault="00F24EE2" w:rsidP="00B40F80" w:rsidR="00F24EE2">
      <w:pPr>
        <w:ind w:left="708"/>
        <w:jc w:val="both"/>
      </w:pPr>
      <w:r>
        <w:t>7. ako kupac koji je ponudio višu cijenu u roku od 15 dana od dana pravomoćnosti rješenja o dosudi ne položi kupovninu, nekretnina će se dosuditi kupcima koji su ponudili nižu cijenu prema veličini ponudene cijene,</w:t>
      </w:r>
    </w:p>
    <w:p w:rsidRDefault="00F24EE2" w:rsidP="00F24EE2" w:rsidR="00F24EE2">
      <w:pPr>
        <w:ind w:firstLine="708"/>
        <w:jc w:val="both"/>
      </w:pPr>
      <w:r>
        <w:t>8. nekretnina je slobodna od osoba i stvari,</w:t>
      </w:r>
    </w:p>
    <w:p w:rsidRDefault="00F24EE2" w:rsidP="00F24EE2" w:rsidR="00F24EE2">
      <w:pPr>
        <w:jc w:val="both"/>
      </w:pPr>
    </w:p>
    <w:p w:rsidRDefault="00F24EE2" w:rsidP="00F24EE2" w:rsidR="00F24EE2">
      <w:pPr>
        <w:jc w:val="both"/>
      </w:pPr>
      <w:r>
        <w:t>V</w:t>
      </w:r>
      <w:r>
        <w:tab/>
        <w:t>Ostali uvjeti prodaje:</w:t>
      </w:r>
    </w:p>
    <w:p w:rsidRDefault="00F24EE2" w:rsidP="00F24EE2" w:rsidR="00F24EE2">
      <w:pPr>
        <w:ind w:left="705"/>
        <w:jc w:val="both"/>
      </w:pPr>
      <w:r>
        <w:t>1. Stečajni dužnik je brisan iz registra obveznika poreza na dodanu vrijednost s danom 31. prosinca 2016. godine.</w:t>
      </w:r>
    </w:p>
    <w:p w:rsidRDefault="00F24EE2" w:rsidP="00F24EE2" w:rsidR="00F24EE2">
      <w:pPr>
        <w:ind w:left="705"/>
        <w:jc w:val="both"/>
      </w:pPr>
      <w:r>
        <w:t>2. Nekretnine stečajnog dužnika koja su predmet prodaje, te dokaze o vlasništvu nekretnine mogu se razgledati uz prethodni dogovor sa stečajnim upraviteljem stečajnog dužnika: Jasna Brajdić (tel. 091/5170-41</w:t>
      </w:r>
      <w:r w:rsidR="00B40F80">
        <w:t>1</w:t>
      </w:r>
      <w:r>
        <w:t>).</w:t>
      </w:r>
    </w:p>
    <w:p w:rsidRDefault="00F24EE2" w:rsidP="00F24EE2" w:rsidR="00F24EE2">
      <w:pPr>
        <w:jc w:val="both"/>
      </w:pPr>
    </w:p>
    <w:p w:rsidRDefault="00F24EE2" w:rsidP="00B40F80" w:rsidR="00F24EE2">
      <w:pPr>
        <w:ind w:hanging="705" w:left="705"/>
        <w:jc w:val="both"/>
      </w:pPr>
      <w:r>
        <w:t>VI</w:t>
      </w:r>
      <w:r>
        <w:tab/>
        <w:t>Nalaže se stečajnom upravitelju dostaviti Financijskoj agenciji na obrascu propisanom Pravilnikom o načinu i postupku provedbe prodaje nekretnina i pokretnina u ovršnom postupku (NN 156/14; dalje: Pravilnik) zahtjev za prodaju nekretnina u stečajnom postupku elektroničkom javnom dražbom sa podacima sukladno ovom zaključku.</w:t>
      </w:r>
    </w:p>
    <w:p w:rsidRDefault="00F24EE2" w:rsidP="00F24EE2" w:rsidR="00F24EE2">
      <w:pPr>
        <w:jc w:val="both"/>
      </w:pPr>
    </w:p>
    <w:p w:rsidRDefault="00F24EE2" w:rsidP="00B40F80" w:rsidR="00F24EE2">
      <w:pPr>
        <w:ind w:hanging="705" w:left="705"/>
        <w:jc w:val="both"/>
      </w:pPr>
      <w:r>
        <w:t>VII</w:t>
      </w:r>
      <w:r>
        <w:tab/>
        <w:t>Ovaj zaključak o prodaji objavit će se na e-Oglasnoj ploči Trgovačkog suda u Zagrebu.</w:t>
      </w:r>
    </w:p>
    <w:p w:rsidRDefault="00F24EE2" w:rsidP="00F24EE2" w:rsidR="00F24EE2">
      <w:pPr>
        <w:jc w:val="both"/>
      </w:pPr>
    </w:p>
    <w:p w:rsidRDefault="00F24EE2" w:rsidP="00B40F80" w:rsidR="00F24EE2">
      <w:pPr>
        <w:jc w:val="center"/>
      </w:pPr>
      <w:r>
        <w:t>Obrazloženje</w:t>
      </w:r>
    </w:p>
    <w:p w:rsidRDefault="00F24EE2" w:rsidP="00F24EE2" w:rsidR="00F24EE2"/>
    <w:p w:rsidRDefault="00B40F80" w:rsidP="00F24EE2" w:rsidR="00B40F80"/>
    <w:p w:rsidRDefault="00F24EE2" w:rsidP="00B40F80" w:rsidR="00F24EE2">
      <w:pPr>
        <w:jc w:val="both"/>
      </w:pPr>
      <w:r>
        <w:tab/>
        <w:t>Prema odredbi članka 247. stavak 3. Stečajnog zakona (NN br. 71/15; dalje: SZ), koja odredba se u ovom postupku primjenjuje temeljem odredbe članka 441. stavak 2. istog Zakona, nekretnina na kojoj postoji razlučno pravo prodaje se u stečajnom postupku na prijedlog stečajnog upravitelja ili razlučnog vjerovnika, uz odgovarajuću primjenu pravila ovršnog postupka o ovrsi na nekretnini.</w:t>
      </w:r>
    </w:p>
    <w:p w:rsidRDefault="00F24EE2" w:rsidP="00B40F80" w:rsidR="00F24EE2">
      <w:pPr>
        <w:jc w:val="both"/>
      </w:pPr>
      <w:r>
        <w:tab/>
        <w:t>Temeljem naprijed citirane odredbe članka 247. stavak 1. SZ-a, te stavka 2. istog članka, pravomoćnim rješenjem ovog suda od 16. ožujka 2017. godine određena je prodaja u stečajnom postupku nekretnina u vlasništvu stečajnog dužnika, bliže opisane u točki I. ovog zaključka.</w:t>
      </w:r>
    </w:p>
    <w:p w:rsidRDefault="00F24EE2" w:rsidP="00B40F80" w:rsidR="00F24EE2">
      <w:pPr>
        <w:jc w:val="both"/>
      </w:pPr>
      <w:r>
        <w:tab/>
        <w:t>Odredbom čanka 247. stavak 3. SZ-a propisano je kako zaključkom o prodaji sud utvrđuje vrijednost nekretnine, način prodaje i uvjete prodaje.</w:t>
      </w:r>
    </w:p>
    <w:p w:rsidRDefault="00F24EE2" w:rsidP="00B40F80" w:rsidR="00F24EE2">
      <w:pPr>
        <w:jc w:val="both"/>
      </w:pPr>
      <w:r>
        <w:tab/>
        <w:t>Točka III. zaključka utemeljena je na odredbi članka 247. stavak 3. SZ-a i odredbi članka 97. stavak 1. do 5. Ovršnog zakona (NN 112/12, 25/13 i 93/14; dalje: OZ).</w:t>
      </w:r>
    </w:p>
    <w:p w:rsidRDefault="00F24EE2" w:rsidP="00F24EE2" w:rsidR="00F24EE2">
      <w:r>
        <w:tab/>
        <w:t xml:space="preserve">Vrijednost nekretnine (točka IV.1. zaključka) utvrđena je temeljem </w:t>
      </w:r>
      <w:r w:rsidR="00B40F80">
        <w:t>procjene razlučnog vjerovnika uz suglasnost skupštine vjerovnika.</w:t>
      </w:r>
    </w:p>
    <w:p w:rsidRDefault="00F24EE2" w:rsidP="00F24EE2" w:rsidR="00F24EE2">
      <w:r>
        <w:t>Točka 4.2. zaključka utemeljena je na odredbi članka 247. stavak 5. i 6. SZ-a.</w:t>
      </w:r>
    </w:p>
    <w:p w:rsidRDefault="00F24EE2" w:rsidP="00F24EE2" w:rsidR="00F24EE2">
      <w:r>
        <w:t>Točka 4.3. zaključka utemeljena je na odredbi članka 247. stavak 7. SZ-a.</w:t>
      </w:r>
    </w:p>
    <w:p w:rsidRDefault="00F24EE2" w:rsidP="00F24EE2" w:rsidR="00F24EE2">
      <w:r>
        <w:t>Točka 4.5. zaključka utemeljena je na odredbi članka 20. stavak 2. Pravilnika.</w:t>
      </w:r>
    </w:p>
    <w:p w:rsidRDefault="00F24EE2" w:rsidP="00F24EE2" w:rsidR="00F24EE2">
      <w:r>
        <w:t>Točka 4.7. zaključka utemeljena je na odredbi članka 98. stavak 3. OZ-a</w:t>
      </w:r>
    </w:p>
    <w:p w:rsidRDefault="00F24EE2" w:rsidP="00B40F80" w:rsidR="00F24EE2">
      <w:pPr>
        <w:ind w:firstLine="708"/>
        <w:jc w:val="both"/>
      </w:pPr>
      <w:r>
        <w:t xml:space="preserve">Stečajni je upravitelj tijelo stečajnog postupka sa zadaćom unovčavanja imovine stečajnog dužnika (članak 89. stavak 1. toč. 9. SZ-a), te u smislu članka 2. Pravilnika </w:t>
      </w:r>
      <w:r>
        <w:lastRenderedPageBreak/>
        <w:t>predstavlja "nadležno tijelo" koje Financijskoj agenciji dostavlja zahtjev za prodaju i ostala pismena radi prodaje nekretnina stečajnog dužnika (točka VI. zaključka).</w:t>
      </w:r>
    </w:p>
    <w:p w:rsidRDefault="00F24EE2" w:rsidP="00F24EE2" w:rsidR="00F24EE2"/>
    <w:p w:rsidRDefault="00F24EE2" w:rsidP="00F24EE2" w:rsidR="00F24EE2"/>
    <w:p w:rsidRDefault="00F24EE2" w:rsidP="00F24EE2" w:rsidR="00F24EE2">
      <w:pPr>
        <w:jc w:val="center"/>
      </w:pPr>
      <w:r>
        <w:t>Zagreb 31. listopada 2017.</w:t>
      </w:r>
    </w:p>
    <w:p w:rsidRDefault="00F24EE2" w:rsidP="00F24EE2" w:rsidR="00F24EE2"/>
    <w:p w:rsidRDefault="00F24EE2" w:rsidP="00F24EE2" w:rsidR="00F24E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</w:p>
    <w:p w:rsidRDefault="00F24EE2" w:rsidP="00F24EE2" w:rsidR="00F24E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F24EE2" w:rsidP="00F24EE2" w:rsidR="00F24EE2">
      <w:pPr>
        <w:jc w:val="right"/>
      </w:pPr>
      <w:r>
        <w:t>MIRJANA CHOUR HRŠAK</w:t>
      </w:r>
      <w:r w:rsidR="00E56512">
        <w:t>, v.r.</w:t>
      </w:r>
    </w:p>
    <w:p w:rsidRDefault="00F24EE2" w:rsidP="00F24EE2" w:rsidR="00F24EE2"/>
    <w:p w:rsidRDefault="00F24EE2" w:rsidP="00F24EE2" w:rsidR="00F24EE2"/>
    <w:p w:rsidRDefault="00F24EE2" w:rsidP="00F24EE2" w:rsidR="00F24EE2">
      <w:r>
        <w:t>UPUTA O PRAVNOM LIJEKU:</w:t>
      </w:r>
    </w:p>
    <w:p w:rsidRDefault="00F24EE2" w:rsidP="00F24EE2" w:rsidR="00F24EE2">
      <w:r>
        <w:t>Protiv ovog zaključka nije dopuštena žalba (čl. 11. st. 9. Stečajnog zakona (NN br. 44/94 do 133/12).</w:t>
      </w:r>
    </w:p>
    <w:p w:rsidRDefault="00F24EE2" w:rsidP="00F24EE2" w:rsidR="00F24EE2"/>
    <w:p w:rsidRDefault="00F24EE2" w:rsidP="00F24EE2" w:rsidR="00F24EE2"/>
    <w:p w:rsidRDefault="00E56512" w:rsidP="00E40762" w:rsidR="00E56512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E56512" w:rsidP="00E40762" w:rsidR="00E56512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24EE2" w:rsidP="00F24EE2" w:rsidR="00F24EE2"/>
    <w:p w:rsidRDefault="00F24EE2" w:rsidP="00F24EE2" w:rsidR="00F24EE2"/>
    <w:p w:rsidRDefault="00F24EE2" w:rsidP="00F24EE2" w:rsidR="00F24EE2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EE2" w:rsidP="00F24EE2" w:rsidR="00F24EE2">
      <w:r>
        <w:separator/>
      </w:r>
    </w:p>
  </w:endnote>
  <w:endnote w:id="0" w:type="continuationSeparator">
    <w:p w:rsidRDefault="00F24EE2" w:rsidP="00F24EE2" w:rsidR="00F24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EE2" w:rsidP="00F24EE2" w:rsidR="00F24EE2">
      <w:r>
        <w:separator/>
      </w:r>
    </w:p>
  </w:footnote>
  <w:footnote w:id="0" w:type="continuationSeparator">
    <w:p w:rsidRDefault="00F24EE2" w:rsidP="00F24EE2" w:rsidR="00F24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4637564"/>
      <w:docPartObj>
        <w:docPartGallery w:val="Page Numbers (Top of Page)"/>
        <w:docPartUnique/>
      </w:docPartObj>
    </w:sdtPr>
    <w:sdtEndPr/>
    <w:sdtContent>
      <w:p w:rsidRDefault="00F24EE2" w:rsidR="00F24E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512">
          <w:rPr>
            <w:noProof/>
          </w:rPr>
          <w:t>1</w:t>
        </w:r>
        <w:r>
          <w:fldChar w:fldCharType="end"/>
        </w:r>
      </w:p>
    </w:sdtContent>
  </w:sdt>
  <w:p w:rsidRDefault="00F24EE2" w:rsidP="00F24EE2" w:rsidR="00F24EE2">
    <w:pPr>
      <w:pStyle w:val="Zaglavlje"/>
      <w:jc w:val="right"/>
    </w:pPr>
    <w:r>
      <w:t>34. St-4012/2016-29</w:t>
    </w:r>
  </w:p>
  <w:p w:rsidRDefault="00B40F80" w:rsidP="00F24EE2" w:rsidR="00B40F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88E414E"/>
    <w:multiLevelType w:val="hybridMultilevel"/>
    <w:tmpl w:val="BCA46F92"/>
    <w:lvl w:tplc="142C1E3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EE2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40F80"/>
    <w:rsid w:val="00BA536C"/>
    <w:rsid w:val="00CF6257"/>
    <w:rsid w:val="00E37745"/>
    <w:rsid w:val="00E56512"/>
    <w:rsid w:val="00EB7BCA"/>
    <w:rsid w:val="00ED46BF"/>
    <w:rsid w:val="00F03380"/>
    <w:rsid w:val="00F24EE2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EE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24E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4EE2"/>
  </w:style>
  <w:style w:styleId="Podnoje" w:type="paragraph">
    <w:name w:val="footer"/>
    <w:basedOn w:val="Normal"/>
    <w:link w:val="PodnojeChar"/>
    <w:uiPriority w:val="99"/>
    <w:unhideWhenUsed/>
    <w:rsid w:val="00F24E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4EE2"/>
  </w:style>
  <w:style w:styleId="Odlomakpopisa" w:type="paragraph">
    <w:name w:val="List Paragraph"/>
    <w:basedOn w:val="Normal"/>
    <w:uiPriority w:val="34"/>
    <w:qFormat/>
    <w:rsid w:val="00F24E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EE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24E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4EE2"/>
  </w:style>
  <w:style w:styleId="Podnoje" w:type="paragraph">
    <w:name w:val="footer"/>
    <w:basedOn w:val="Normal"/>
    <w:link w:val="PodnojeChar"/>
    <w:uiPriority w:val="99"/>
    <w:unhideWhenUsed/>
    <w:rsid w:val="00F24E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4EE2"/>
  </w:style>
  <w:style w:styleId="Odlomakpopisa" w:type="paragraph">
    <w:name w:val="List Paragraph"/>
    <w:basedOn w:val="Normal"/>
    <w:uiPriority w:val="34"/>
    <w:qFormat/>
    <w:rsid w:val="00F24E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St-4012/2016-29</izvorni_sadrzaj>
    <derivirana_varijabla naziv="DomainObject.Oznaka_1">St-4012/2016-29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St-4012/2016-29</izvorni_sadrzaj>
    <derivirana_varijabla naziv="DomainObject.PoslovniBrojDokumenta_1">St-4012/2016-29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4024</properties:Characters>
  <properties:Lines>115</properties:Lines>
  <properties:Paragraphs>51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2017-10-31T11:41:00Z</dcterms:created>
  <dc:creator>Vlasta Bogović Milisavljević</dc:creator>
  <cp:lastModifiedBy>Vlasta Bogović Milisavljević</cp:lastModifiedBy>
  <cp:lastPrinted>2017-10-31T11:56:00Z</cp:lastPrinted>
  <dcterms:modified xmlns:xsi="http://www.w3.org/2001/XMLSchema-instance" xsi:type="dcterms:W3CDTF">2017-10-31T11:56:00Z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St-4012/2016-29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