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988f" w14:paraId="de1988f" w:rsidRDefault="00A13F9F" w:rsidP="00A13F9F" w:rsidR="00A13F9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13F9F" w:rsidP="00A13F9F" w:rsidR="00A13F9F">
      <w:pPr>
        <w:spacing w:after="0"/>
        <w:jc w:val="both"/>
      </w:pPr>
      <w:r>
        <w:t xml:space="preserve">       REPUBLIKA HRVATSKA</w:t>
      </w:r>
    </w:p>
    <w:p w:rsidRDefault="00A13F9F" w:rsidP="00A13F9F" w:rsidR="00A13F9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13F9F" w:rsidP="00A13F9F" w:rsidR="00A13F9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13F9F" w:rsidP="00A13F9F" w:rsidR="00A13F9F">
      <w:pPr>
        <w:spacing w:after="0"/>
      </w:pPr>
    </w:p>
    <w:p w:rsidRDefault="00A13F9F" w:rsidP="00A13F9F" w:rsidR="00A13F9F">
      <w:pPr>
        <w:spacing w:after="0"/>
        <w:jc w:val="right"/>
      </w:pPr>
      <w:r>
        <w:t>Poslovni broj: 3 St-271/11-139</w:t>
      </w:r>
    </w:p>
    <w:p w:rsidRDefault="00A13F9F" w:rsidP="00A13F9F" w:rsidR="00A13F9F">
      <w:pPr>
        <w:spacing w:after="0"/>
      </w:pPr>
    </w:p>
    <w:p w:rsidRDefault="00A13F9F" w:rsidP="00A13F9F" w:rsidR="00A13F9F">
      <w:pPr>
        <w:spacing w:after="0"/>
      </w:pPr>
    </w:p>
    <w:p w:rsidRDefault="00A13F9F" w:rsidP="00A13F9F" w:rsidR="00A13F9F">
      <w:pPr>
        <w:spacing w:after="0"/>
      </w:pPr>
    </w:p>
    <w:p w:rsidRDefault="00A13F9F" w:rsidP="00A13F9F" w:rsidR="00A13F9F">
      <w:pPr>
        <w:spacing w:after="0"/>
        <w:jc w:val="both"/>
      </w:pPr>
      <w:r>
        <w:tab/>
        <w:t>TRGOVAČKI SUD U VARAŽDINU, po sucu toga suda Jasni Lekić, kao stečajnom sucu, u stečajnom postupku nad stečajnim dužnikom PLURIS d.d. „u stečaju“, Varaždin, Anina 2, MBS: 080144704, OIB: 09305641861, nakon održane 11. javne dražbe od 5. srpnja 2016. godine za prodaju nekretnina stečajnog dužnika određene zaključkom o prodaji broj 3 St-271/11-136 od 24. svibnja 2016. godine, dana 6. srpnja 2016. godine donio je slijedeće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center"/>
      </w:pPr>
      <w:r>
        <w:t xml:space="preserve">R J E Š E N J E   O   D O S U D I </w:t>
      </w:r>
    </w:p>
    <w:p w:rsidRDefault="00A13F9F" w:rsidP="00A13F9F" w:rsidR="00A13F9F">
      <w:pPr>
        <w:spacing w:after="0"/>
        <w:jc w:val="center"/>
      </w:pPr>
    </w:p>
    <w:p w:rsidRDefault="00A13F9F" w:rsidP="00A13F9F" w:rsidR="00A13F9F">
      <w:pPr>
        <w:spacing w:after="0"/>
        <w:jc w:val="center"/>
      </w:pPr>
    </w:p>
    <w:p w:rsidRDefault="00A13F9F" w:rsidP="00A13F9F" w:rsidR="00A13F9F">
      <w:pPr>
        <w:spacing w:after="0"/>
        <w:ind w:firstLine="708"/>
        <w:jc w:val="both"/>
        <w:rPr>
          <w:bCs/>
        </w:rPr>
      </w:pPr>
      <w:r>
        <w:t xml:space="preserve">I/ Ponuditelju i kupcu ENIGMA DESIGN društvo s ograničenom odgovornošću za proizvodnju i distribuciju odjeće, skraćena tvrtka ENIGMA DESIGN d.o.o. Čakovec, Zagrebačka 93, OIB: 04567465649, dosuđuje se nekretnina </w:t>
      </w:r>
      <w:r>
        <w:rPr>
          <w:bCs/>
        </w:rPr>
        <w:t xml:space="preserve">upisana u zemljišne knjige Općinskog suda u Gospiću, zemljišnoknjižni odjel Otočac, zk.ul. broj 1342 k.o. Švica, čkbr. 51 livada Crkvina površine 1 jutro s 210 čhv, </w:t>
      </w:r>
      <w:r>
        <w:t xml:space="preserve">za kupoprodajnu cijenu u iznosu od </w:t>
      </w:r>
      <w:r>
        <w:rPr>
          <w:b/>
        </w:rPr>
        <w:t>16.611,78 kn</w:t>
      </w:r>
      <w:r>
        <w:t xml:space="preserve"> (slovima: šesnaesttisućašestojedanaest kuna i sedamdesetiosam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A13F9F" w:rsidP="00A13F9F" w:rsidR="00A13F9F">
      <w:pPr>
        <w:spacing w:after="0"/>
        <w:ind w:firstLine="708"/>
        <w:jc w:val="both"/>
      </w:pPr>
      <w:r>
        <w:t>Uplaćena jamčevina uračunava se u kupoprodajnu cijenu.</w:t>
      </w:r>
    </w:p>
    <w:p w:rsidRDefault="00A13F9F" w:rsidP="00A13F9F" w:rsidR="00A13F9F">
      <w:pPr>
        <w:spacing w:after="0"/>
        <w:jc w:val="both"/>
      </w:pPr>
      <w:r>
        <w:t xml:space="preserve">       </w:t>
      </w:r>
    </w:p>
    <w:p w:rsidRDefault="00A13F9F" w:rsidP="00A13F9F" w:rsidR="00A13F9F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A13F9F" w:rsidP="00A13F9F" w:rsidR="00A13F9F">
      <w:pPr>
        <w:pStyle w:val="Tijeloteksta"/>
        <w:spacing w:after="0"/>
        <w:jc w:val="both"/>
      </w:pPr>
    </w:p>
    <w:p w:rsidRDefault="00A13F9F" w:rsidP="00A13F9F" w:rsidR="00A13F9F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A13F9F" w:rsidP="00A13F9F" w:rsidR="00A13F9F">
      <w:pPr>
        <w:pStyle w:val="Tijeloteksta"/>
        <w:spacing w:after="0"/>
        <w:ind w:firstLine="708"/>
      </w:pPr>
    </w:p>
    <w:p w:rsidRDefault="00A13F9F" w:rsidP="00A13F9F" w:rsidR="00A13F9F">
      <w:pPr>
        <w:pStyle w:val="Tijeloteksta"/>
        <w:spacing w:after="0"/>
      </w:pPr>
    </w:p>
    <w:p w:rsidRDefault="00A13F9F" w:rsidP="00A13F9F" w:rsidR="00A13F9F">
      <w:pPr>
        <w:pStyle w:val="Tijeloteksta"/>
        <w:spacing w:after="0"/>
        <w:jc w:val="center"/>
      </w:pPr>
      <w:r>
        <w:t>Obrazloženje</w:t>
      </w:r>
    </w:p>
    <w:p w:rsidRDefault="00A13F9F" w:rsidP="00A13F9F" w:rsidR="00A13F9F">
      <w:pPr>
        <w:pStyle w:val="Tijeloteksta"/>
        <w:spacing w:after="0"/>
        <w:jc w:val="center"/>
      </w:pPr>
    </w:p>
    <w:p w:rsidRDefault="00A13F9F" w:rsidP="00A13F9F" w:rsidR="00A13F9F">
      <w:pPr>
        <w:pStyle w:val="Tijeloteksta"/>
        <w:spacing w:after="0"/>
        <w:jc w:val="center"/>
      </w:pPr>
    </w:p>
    <w:p w:rsidRDefault="00A13F9F" w:rsidP="00A13F9F" w:rsidR="00A13F9F">
      <w:pPr>
        <w:pStyle w:val="Tijeloteksta"/>
        <w:spacing w:after="0"/>
        <w:jc w:val="both"/>
      </w:pPr>
      <w:r>
        <w:tab/>
        <w:t xml:space="preserve">Na jedanaestoj javnoj dražbi za prodaju imovine stečajnog dužnika PLURIS d.d. „u stečaju“, Varaždin, od 5. srpnja 2016. godine, jedini i najpovoljniji ponuđač za nekretninu </w:t>
      </w:r>
      <w:r>
        <w:rPr>
          <w:bCs/>
        </w:rPr>
        <w:lastRenderedPageBreak/>
        <w:t>upisanu u zemljišne knjige Općinskog suda u Gospiću, zemljišnoknjižni odjel Otočac, zk.ul. broj 1342 k.o. Švica, čkbr. 51 livada Crkvina površine 1 jutro s 210 čhv, b</w:t>
      </w:r>
      <w:r>
        <w:t>io je ENIGMA DESIGN d.o.o. Čakovec, Zagrebačka 93, OIB: 04567465649, koji je ponudio početnu cijenu u iznosu od 16.611,78 kn.</w:t>
      </w:r>
    </w:p>
    <w:p w:rsidRDefault="00A13F9F" w:rsidP="00A13F9F" w:rsidR="00A13F9F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jedinom i najpovoljnijem ponuđaču ENIGMA DESIGN d.o.o. Čakovec.</w:t>
      </w:r>
    </w:p>
    <w:p w:rsidRDefault="00A13F9F" w:rsidP="00A13F9F" w:rsidR="00A13F9F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A13F9F" w:rsidP="00A13F9F" w:rsidR="00A13F9F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A13F9F" w:rsidP="00A13F9F" w:rsidR="00A13F9F">
      <w:pPr>
        <w:pStyle w:val="Tijeloteksta"/>
        <w:spacing w:after="0"/>
      </w:pPr>
      <w:r>
        <w:t xml:space="preserve"> </w:t>
      </w:r>
    </w:p>
    <w:p w:rsidRDefault="00A13F9F" w:rsidP="00A13F9F" w:rsidR="00A13F9F">
      <w:pPr>
        <w:pStyle w:val="Tijeloteksta"/>
        <w:spacing w:after="0"/>
      </w:pPr>
    </w:p>
    <w:p w:rsidRDefault="00A13F9F" w:rsidP="00A13F9F" w:rsidR="00A13F9F">
      <w:pPr>
        <w:pStyle w:val="Tijeloteksta"/>
        <w:spacing w:after="0"/>
      </w:pPr>
    </w:p>
    <w:p w:rsidRDefault="00A13F9F" w:rsidP="00A13F9F" w:rsidR="00A13F9F">
      <w:pPr>
        <w:spacing w:lineRule="auto" w:line="288" w:after="0"/>
        <w:jc w:val="center"/>
      </w:pPr>
      <w:r>
        <w:t>U Varaždinu, 6. srpnja 2016. godine</w:t>
      </w:r>
    </w:p>
    <w:p w:rsidRDefault="00A13F9F" w:rsidP="00A13F9F" w:rsidR="00A13F9F">
      <w:pPr>
        <w:spacing w:lineRule="auto" w:line="288" w:after="0"/>
        <w:jc w:val="center"/>
      </w:pPr>
    </w:p>
    <w:p w:rsidRDefault="00A13F9F" w:rsidP="00A13F9F" w:rsidR="00A13F9F">
      <w:pPr>
        <w:spacing w:lineRule="auto" w:line="288" w:after="0"/>
        <w:jc w:val="center"/>
      </w:pPr>
    </w:p>
    <w:p w:rsidRDefault="00A13F9F" w:rsidP="00A13F9F" w:rsidR="00A13F9F">
      <w:pPr>
        <w:spacing w:lineRule="auto" w:line="288" w:after="0"/>
      </w:pPr>
    </w:p>
    <w:p w:rsidRDefault="00A13F9F" w:rsidP="00A13F9F" w:rsidR="00A13F9F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  <w:r>
        <w:t>POUKA O PRAVNOM LIJEKU: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A13F9F" w:rsidP="00A13F9F" w:rsidR="00A13F9F">
      <w:pPr>
        <w:spacing w:after="0"/>
        <w:jc w:val="both"/>
      </w:pPr>
      <w:r>
        <w:tab/>
        <w:t>Rješenje se stavlja na e-Oglasnu ploču suda dana 6.7.2016.</w:t>
      </w: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</w:p>
    <w:p w:rsidRDefault="00A13F9F" w:rsidP="00A13F9F" w:rsidR="00A13F9F">
      <w:pPr>
        <w:spacing w:after="0"/>
        <w:jc w:val="both"/>
      </w:pPr>
      <w:r>
        <w:t>DNA: 1. e-Oglasna ploča suda</w:t>
      </w:r>
    </w:p>
    <w:p w:rsidRDefault="00A13F9F" w:rsidP="00A13F9F" w:rsidR="00A13F9F">
      <w:pPr>
        <w:spacing w:after="0"/>
        <w:jc w:val="both"/>
      </w:pPr>
      <w:r>
        <w:t xml:space="preserve">          </w:t>
      </w:r>
    </w:p>
    <w:p w:rsidRDefault="00AE649C" w:rsidP="00A13F9F" w:rsidR="00AE649C" w:rsidRPr="00B76F3C">
      <w:pPr>
        <w:pStyle w:val="Naslov3"/>
        <w:spacing w:after="0"/>
      </w:pPr>
    </w:p>
    <w:p w:rsidRDefault="00577FD1" w:rsidP="00A13F9F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FD1" w:rsidP="00537B78" w:rsidR="00577FD1">
      <w:r>
        <w:separator/>
      </w:r>
    </w:p>
  </w:endnote>
  <w:endnote w:id="0" w:type="continuationSeparator">
    <w:p w:rsidRDefault="00577FD1" w:rsidP="00537B78" w:rsidR="00577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FD1" w:rsidP="00537B78" w:rsidR="00577FD1">
      <w:r>
        <w:separator/>
      </w:r>
    </w:p>
  </w:footnote>
  <w:footnote w:id="0" w:type="continuationSeparator">
    <w:p w:rsidRDefault="00577FD1" w:rsidP="00537B78" w:rsidR="00577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2D7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D1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F9F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1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St-271/2011-139</izvorni_sadrzaj>
    <derivirana_varijabla naziv="DomainObject.Oznaka_1">St-271/2011-139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Lepen, OIB 01510348213</izvorni_sadrzaj>
    <derivirana_varijabla naziv="DomainObject.Predmet.StrankaFormatedOIB_1">  Goran Lepen, OIB 01510348213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OIB 01510348213, Zavojna 9, 42000 Varaždin</izvorni_sadrzaj>
    <derivirana_varijabla naziv="DomainObject.Predmet.StrankaFormatedWithAdressOIB_1"> Goran Lepen, OIB 01510348213,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OIB 01510348213, Zavojna 9,42000 Varaždin</izvorni_sadrzaj>
    <derivirana_varijabla naziv="DomainObject.Predmet.StrankaWithAdressOIB_1">Goran Lepen, OIB 01510348213,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Lepen, OIB 01510348213</izvorni_sadrzaj>
    <derivirana_varijabla naziv="DomainObject.Predmet.StrankaNazivFormatedOIB_1">Goran Lepen, OIB 01510348213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Lepen, OIB 01510348213</item>
    </izvorni_sadrzaj>
    <derivirana_varijabla naziv="DomainObject.Predmet.StrankaListFormatedOIB_1">
      <item>Goran Lepen, OIB 01510348213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OIB 01510348213, Zavojna 9, 42000 Varaždin</item>
    </izvorni_sadrzaj>
    <derivirana_varijabla naziv="DomainObject.Predmet.StrankaListFormatedWithAdressOIB_1">
      <item>Goran Lepen, OIB 01510348213,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Lepen, OIB 01510348213</item>
    </izvorni_sadrzaj>
    <derivirana_varijabla naziv="DomainObject.Predmet.StrankaListNazivFormatedOIB_1">
      <item>Goran Lepen, OIB 01510348213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St-271/2011-139</izvorni_sadrzaj>
    <derivirana_varijabla naziv="DomainObject.PoslovniBrojDokumenta_1">St-271/2011-139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OIB 01510348213, Zavojna 9, 42000 Varaždin</izvorni_sadrzaj>
    <derivirana_varijabla naziv="DomainObject.Predmet.StrankaIDrugiAdressOIB_1">Goran Lepen, OIB 01510348213,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C3AA0-BF16-4C4B-A442-62D620074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3067</properties:Characters>
  <properties:Lines>92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2016-07-06T12:36:00Z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St-271/2011-139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