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eeac" w14:paraId="e1feeac" w:rsidRDefault="00056A75" w:rsidP="00BD3394" w:rsidR="00B81753" w:rsidRPr="007047C7">
      <w:pPr>
        <w:jc w:val="center"/>
        <w15:collapsed w:val="false"/>
      </w:pPr>
      <w:bookmarkStart w:name="_GoBack" w:id="0"/>
      <w:bookmarkEnd w:id="0"/>
      <w:r w:rsidRPr="007047C7">
        <w:t xml:space="preserve">                                                                                                           </w:t>
      </w:r>
      <w:r w:rsidR="00A77BB3" w:rsidRPr="007047C7">
        <w:t xml:space="preserve">                </w:t>
      </w:r>
      <w:r w:rsidRPr="007047C7">
        <w:t xml:space="preserve">  </w:t>
      </w:r>
    </w:p>
    <w:p w:rsidRDefault="00600FCA" w:rsidP="00600FCA" w:rsidR="006B0440" w:rsidRPr="007047C7">
      <w:pPr>
        <w:tabs>
          <w:tab w:pos="385" w:val="left"/>
        </w:tabs>
      </w:pPr>
      <w:r w:rsidRPr="007047C7">
        <w:tab/>
      </w:r>
      <w:r w:rsidRPr="007047C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3EDF" w:rsidP="00C83EDF" w:rsidR="00056A75" w:rsidRPr="007047C7">
      <w:pPr>
        <w:jc w:val="both"/>
      </w:pPr>
      <w:r w:rsidRPr="007047C7">
        <w:t>REPUBLIKA HRVATSKA</w:t>
      </w:r>
    </w:p>
    <w:p w:rsidRDefault="00C83EDF" w:rsidP="00C83EDF" w:rsidR="00056A75" w:rsidRPr="007047C7">
      <w:pPr>
        <w:jc w:val="both"/>
      </w:pPr>
      <w:r w:rsidRPr="007047C7">
        <w:t>TRGOVAČKI SUD U ZAGREBU</w:t>
      </w:r>
    </w:p>
    <w:p w:rsidRDefault="00C83EDF" w:rsidP="00C83EDF" w:rsidR="00056A75" w:rsidRPr="007047C7">
      <w:pPr>
        <w:jc w:val="both"/>
      </w:pPr>
      <w:r w:rsidRPr="007047C7">
        <w:t xml:space="preserve">STALNA SLUŽBA </w:t>
      </w:r>
      <w:r w:rsidR="003547A3">
        <w:t>U KARLOVCU</w:t>
      </w:r>
    </w:p>
    <w:p w:rsidRDefault="004B7CBC" w:rsidP="003547A3" w:rsidR="004B7CBC" w:rsidRPr="007047C7">
      <w:pPr>
        <w:tabs>
          <w:tab w:pos="6609" w:val="left"/>
        </w:tabs>
        <w:jc w:val="both"/>
      </w:pPr>
      <w:r w:rsidRPr="007047C7">
        <w:t xml:space="preserve">Karlovac, </w:t>
      </w:r>
      <w:r w:rsidR="007047C7" w:rsidRPr="007047C7">
        <w:t>Trg hrvatskih branitelja 1</w:t>
      </w:r>
      <w:r w:rsidR="003547A3">
        <w:tab/>
      </w:r>
      <w:r w:rsidR="003547A3" w:rsidRPr="007047C7">
        <w:t>4  St-</w:t>
      </w:r>
      <w:r w:rsidR="00952E74">
        <w:t>595</w:t>
      </w:r>
      <w:r w:rsidR="003547A3">
        <w:t>/201</w:t>
      </w:r>
      <w:r w:rsidR="00952E74">
        <w:t>8</w:t>
      </w:r>
      <w:r w:rsidR="003547A3">
        <w:t>-</w:t>
      </w:r>
      <w:r w:rsidR="00952E74">
        <w:t>2</w:t>
      </w:r>
      <w:r w:rsidR="003547A3">
        <w:t>6</w:t>
      </w:r>
    </w:p>
    <w:p w:rsidRDefault="00096A6C" w:rsidP="00BD3394" w:rsidR="00096A6C" w:rsidRPr="007047C7">
      <w:pPr>
        <w:jc w:val="right"/>
      </w:pPr>
    </w:p>
    <w:p w:rsidRDefault="004B7CBC" w:rsidP="00A77BB3" w:rsidR="00A77BB3" w:rsidRPr="007047C7">
      <w:pPr>
        <w:jc w:val="center"/>
      </w:pPr>
      <w:r w:rsidRPr="007047C7">
        <w:t>REPUBLIKA HRVATSKA</w:t>
      </w:r>
    </w:p>
    <w:p w:rsidRDefault="00A77BB3" w:rsidP="00A77BB3" w:rsidR="005E3015" w:rsidRPr="007047C7">
      <w:pPr>
        <w:jc w:val="center"/>
      </w:pPr>
      <w:r w:rsidRPr="007047C7">
        <w:t>R J E Š E N J E</w:t>
      </w:r>
    </w:p>
    <w:p w:rsidRDefault="005E3015" w:rsidP="00BD3394" w:rsidR="005E3015" w:rsidRPr="007047C7">
      <w:pPr>
        <w:jc w:val="both"/>
      </w:pPr>
    </w:p>
    <w:p w:rsidRDefault="007047C7" w:rsidP="007047C7" w:rsidR="00056A75">
      <w:pPr>
        <w:ind w:firstLine="708"/>
        <w:jc w:val="both"/>
      </w:pPr>
      <w:r w:rsidRPr="007047C7">
        <w:t>Trgovački sud u Zagrebu, Stalna služba</w:t>
      </w:r>
      <w:r w:rsidR="003547A3">
        <w:t xml:space="preserve"> u Karlovcu</w:t>
      </w:r>
      <w:r w:rsidRPr="007047C7">
        <w:t xml:space="preserve">, po sucu Goranki Boljkovac, kao stečajnom sucu, u stečajnom postupku nad stečajnim dužnikom </w:t>
      </w:r>
      <w:r w:rsidR="00952E74">
        <w:t>Stečajna masa iza AURATUS d.o.o. u stečaju, Varaždin, Braće Radića 20, OIB 96380775137</w:t>
      </w:r>
      <w:r w:rsidRPr="007047C7">
        <w:t xml:space="preserve">, dana </w:t>
      </w:r>
      <w:r w:rsidR="003547A3">
        <w:t>1</w:t>
      </w:r>
      <w:r w:rsidR="00A8728C">
        <w:t>2</w:t>
      </w:r>
      <w:r w:rsidR="003547A3">
        <w:t>. ožujka 2019</w:t>
      </w:r>
      <w:r w:rsidR="007B4511">
        <w:t>.</w:t>
      </w:r>
    </w:p>
    <w:p w:rsidRDefault="009E0843" w:rsidP="007047C7" w:rsidR="009E0843" w:rsidRPr="007047C7">
      <w:pPr>
        <w:ind w:firstLine="708"/>
        <w:jc w:val="both"/>
      </w:pPr>
    </w:p>
    <w:p w:rsidRDefault="009F0937" w:rsidP="00056A75" w:rsidR="008A3BF4" w:rsidRPr="007047C7">
      <w:pPr>
        <w:jc w:val="center"/>
      </w:pPr>
      <w:r w:rsidRPr="007047C7">
        <w:t>r</w:t>
      </w:r>
      <w:r w:rsidR="00056A75" w:rsidRPr="007047C7">
        <w:t xml:space="preserve"> i j e š i o   j e</w:t>
      </w:r>
    </w:p>
    <w:p w:rsidRDefault="00056A75" w:rsidP="00056A75" w:rsidR="00056A75" w:rsidRPr="007047C7">
      <w:pPr>
        <w:jc w:val="center"/>
      </w:pPr>
    </w:p>
    <w:p w:rsidRDefault="007B4511" w:rsidP="00A8728C" w:rsidR="007B4511" w:rsidRPr="006D0337">
      <w:pPr>
        <w:ind w:firstLine="708"/>
        <w:jc w:val="both"/>
      </w:pPr>
      <w:r w:rsidRPr="006D0337">
        <w:t xml:space="preserve">Ispravlja se rješenje o utvrđivanju tražbina ovog suda poslovni broj </w:t>
      </w:r>
      <w:r w:rsidR="00A8728C">
        <w:t xml:space="preserve">4 </w:t>
      </w:r>
      <w:r w:rsidRPr="006D0337">
        <w:t>St-</w:t>
      </w:r>
      <w:r w:rsidR="00A8728C">
        <w:t>595/2018-20</w:t>
      </w:r>
      <w:r w:rsidRPr="006D0337">
        <w:t xml:space="preserve"> od </w:t>
      </w:r>
      <w:r w:rsidR="00A8728C">
        <w:t>24. svibnja 2018</w:t>
      </w:r>
      <w:r>
        <w:t>.</w:t>
      </w:r>
      <w:r w:rsidRPr="006D0337">
        <w:t xml:space="preserve"> u izreci, </w:t>
      </w:r>
      <w:r w:rsidR="000F1743">
        <w:t xml:space="preserve">redni broj </w:t>
      </w:r>
      <w:r w:rsidR="00A8728C">
        <w:t>I.1</w:t>
      </w:r>
      <w:r w:rsidR="000F1743">
        <w:t>.,</w:t>
      </w:r>
      <w:r w:rsidRPr="006D0337">
        <w:t xml:space="preserve"> te tabli</w:t>
      </w:r>
      <w:r w:rsidR="000F1743">
        <w:t>ca ispitanih tražbina posl.br.</w:t>
      </w:r>
      <w:r w:rsidRPr="006D0337">
        <w:t xml:space="preserve"> </w:t>
      </w:r>
      <w:r w:rsidR="00A8728C">
        <w:t xml:space="preserve">4 </w:t>
      </w:r>
      <w:r w:rsidR="00A8728C" w:rsidRPr="006D0337">
        <w:t>St-</w:t>
      </w:r>
      <w:r w:rsidR="00A8728C">
        <w:t>595/2018-19</w:t>
      </w:r>
      <w:r w:rsidR="00A8728C" w:rsidRPr="006D0337">
        <w:t xml:space="preserve"> od </w:t>
      </w:r>
      <w:r w:rsidR="00A8728C">
        <w:t>24. svibnja 2018.</w:t>
      </w:r>
      <w:r w:rsidRPr="006D0337">
        <w:t xml:space="preserve">u izreci, </w:t>
      </w:r>
      <w:r w:rsidR="000F1743">
        <w:t xml:space="preserve">redni broj </w:t>
      </w:r>
      <w:r w:rsidR="00A8728C">
        <w:t>I.1</w:t>
      </w:r>
      <w:r w:rsidR="000F1743">
        <w:t>.</w:t>
      </w:r>
      <w:r w:rsidRPr="006D0337">
        <w:t xml:space="preserve"> u pogledu </w:t>
      </w:r>
      <w:r w:rsidR="00303713">
        <w:t>osobe</w:t>
      </w:r>
      <w:r w:rsidRPr="006D0337">
        <w:t xml:space="preserve"> stečajnog vjerovnika drugog višeg isp</w:t>
      </w:r>
      <w:r w:rsidR="000F1743">
        <w:t>latnog reda, tako da umjesto: "</w:t>
      </w:r>
      <w:r w:rsidR="00A8728C">
        <w:t>REPUBLIKA HRVATSKA, MINISTARSTVO FINANCIJA, POREZNA UPRAVA, Područni ured Zagreb, OIB 18683136487</w:t>
      </w:r>
      <w:r w:rsidRPr="006D0337">
        <w:t xml:space="preserve">", ima pisati:  </w:t>
      </w:r>
    </w:p>
    <w:p w:rsidRDefault="000F1743" w:rsidP="007B4511" w:rsidR="007B4511" w:rsidRPr="006D0337">
      <w:pPr>
        <w:jc w:val="both"/>
      </w:pPr>
      <w:r>
        <w:t>"</w:t>
      </w:r>
      <w:r w:rsidR="00A8728C">
        <w:t>Nataša Marčel</w:t>
      </w:r>
      <w:r w:rsidR="00093C91">
        <w:t>j</w:t>
      </w:r>
      <w:r w:rsidR="00A8728C">
        <w:t>a, Zagreb, Drage Gervaisa 14, OIB 09303450301</w:t>
      </w:r>
      <w:r w:rsidR="007B4511" w:rsidRPr="006D0337">
        <w:t>".</w:t>
      </w:r>
    </w:p>
    <w:p w:rsidRDefault="007B4511" w:rsidP="007B4511" w:rsidR="007B4511">
      <w:pPr>
        <w:jc w:val="both"/>
      </w:pPr>
    </w:p>
    <w:p w:rsidRDefault="00E71B60" w:rsidP="00E71B60" w:rsidR="00E71B60" w:rsidRPr="007047C7">
      <w:pPr>
        <w:jc w:val="center"/>
      </w:pPr>
      <w:r w:rsidRPr="007047C7">
        <w:t>Obrazloženje</w:t>
      </w:r>
    </w:p>
    <w:p w:rsidRDefault="00E71B60" w:rsidP="00E71B60" w:rsidR="00E71B60" w:rsidRPr="007047C7">
      <w:pPr>
        <w:jc w:val="center"/>
      </w:pPr>
    </w:p>
    <w:p w:rsidRDefault="00E71B60" w:rsidP="00E71B60" w:rsidR="000F1743">
      <w:pPr>
        <w:jc w:val="both"/>
      </w:pPr>
      <w:r w:rsidRPr="007047C7">
        <w:tab/>
      </w:r>
      <w:r w:rsidR="00A8728C">
        <w:t>Stečajni upravitelj u izvješću o tijeku stečajnog postupka i stanju stečajne mase od 4. veljače 2019. predlaže da sud donese rješenjem kojim će utvrditi da je tražbina stečajnog vjerovnika Republika Hrvatska, Ministarstvo financija, Porezna uprava, Područni ured Zagreb, u iznosu od 4.572,15 kn prenesena na vjerovnika Natašu Marčel</w:t>
      </w:r>
      <w:r w:rsidR="00093C91">
        <w:t>j</w:t>
      </w:r>
      <w:r w:rsidR="00A8728C">
        <w:t>a, Zagreb, Drage Gervaisa 14. Naime, stečajni upravitelj prilaže podnesak stečajnog vjerovnika Republika Hrvatska, Ministarstvo financija, Porezna uprava, Područni ured Zagreb, od 29. siječnja 2019. kojim taj vjerovnik daje izjavu kojom dopušta da se utvrđena tražbina u iznosu od 4.572,15 kn prenese na vjerovnika Natašu Marčel</w:t>
      </w:r>
      <w:r w:rsidR="00093C91">
        <w:t>j</w:t>
      </w:r>
      <w:r w:rsidR="00A8728C">
        <w:t>a, uz obrazloženje da mu je ta tražbina u cijelosti podmirena od strane treće osobe Nataše Marčel</w:t>
      </w:r>
      <w:r w:rsidR="00093C91">
        <w:t>j</w:t>
      </w:r>
      <w:r w:rsidR="00A8728C">
        <w:t xml:space="preserve">a.  </w:t>
      </w:r>
    </w:p>
    <w:p w:rsidRDefault="00A8728C" w:rsidP="00E71B60" w:rsidR="00A8728C">
      <w:pPr>
        <w:jc w:val="both"/>
      </w:pPr>
    </w:p>
    <w:p w:rsidRDefault="000F1743" w:rsidP="00783E03" w:rsidR="00131B20" w:rsidRPr="007047C7">
      <w:pPr>
        <w:jc w:val="both"/>
      </w:pPr>
      <w:r>
        <w:tab/>
      </w:r>
      <w:r w:rsidR="00303713">
        <w:t>Odredbom čl. 146.</w:t>
      </w:r>
      <w:r w:rsidR="00EF602F" w:rsidRPr="007047C7">
        <w:t xml:space="preserve"> </w:t>
      </w:r>
      <w:r w:rsidR="00303713">
        <w:t xml:space="preserve">st. 2. </w:t>
      </w:r>
      <w:r w:rsidR="00EF602F" w:rsidRPr="007047C7">
        <w:t xml:space="preserve">Stečajnog zakona </w:t>
      </w:r>
      <w:r w:rsidR="00303713">
        <w:t>(</w:t>
      </w:r>
      <w:r w:rsidR="00600FCA" w:rsidRPr="007047C7">
        <w:t xml:space="preserve">Narodne novine broj </w:t>
      </w:r>
      <w:r w:rsidR="00303713">
        <w:t>71/15, 104/17,</w:t>
      </w:r>
      <w:r w:rsidR="00600FCA" w:rsidRPr="007047C7">
        <w:t xml:space="preserve"> dalje u tekstu: SZ-a) </w:t>
      </w:r>
      <w:r w:rsidR="00EF602F" w:rsidRPr="007047C7">
        <w:t>propisano je da ako stečajni vjerovnik otuđi svoju tražbinu koju je prijavio u stečajnom postupku, njezin stjecate</w:t>
      </w:r>
      <w:r w:rsidR="00005141" w:rsidRPr="007047C7">
        <w:t>l</w:t>
      </w:r>
      <w:r w:rsidR="00EF602F" w:rsidRPr="007047C7">
        <w:t xml:space="preserve">j ulazi u pravni položaj svoga prednika, ako tim Zakonom nije drukčije određeno; stavkom 3. istog članka propisano je da se prijenos tražbine iz stavka 2. tog članka u stečajnom postupku može dokazivati samo javnom ili javnoovjerovljenom ispravom, ili ako stečajni vjerovnik taj prijenos potvrdi svojom izjavom danom pred stečajnim sucem. </w:t>
      </w:r>
    </w:p>
    <w:p w:rsidRDefault="00EF602F" w:rsidP="00783E03" w:rsidR="00EF602F" w:rsidRPr="007047C7">
      <w:pPr>
        <w:jc w:val="both"/>
      </w:pPr>
    </w:p>
    <w:p w:rsidRDefault="00EF602F" w:rsidP="00783E03" w:rsidR="00EF602F">
      <w:pPr>
        <w:jc w:val="both"/>
      </w:pPr>
      <w:r w:rsidRPr="007047C7">
        <w:tab/>
      </w:r>
      <w:r w:rsidR="00303713">
        <w:t>Slijedom navedenog, a sukladno odredbi čl. 146. st. 2. i 3.</w:t>
      </w:r>
      <w:r w:rsidR="00005141" w:rsidRPr="007047C7">
        <w:t xml:space="preserve"> SZ-a</w:t>
      </w:r>
      <w:r w:rsidR="00303713">
        <w:t>,</w:t>
      </w:r>
      <w:r w:rsidR="00005141" w:rsidRPr="007047C7">
        <w:t xml:space="preserve"> valjalo </w:t>
      </w:r>
      <w:r w:rsidR="00A8728C">
        <w:t>je riješiti kao u izreci rješenja.</w:t>
      </w:r>
    </w:p>
    <w:p w:rsidRDefault="009468B0" w:rsidP="008C51C3" w:rsidR="009468B0" w:rsidRPr="007047C7">
      <w:pPr>
        <w:ind w:firstLine="708"/>
        <w:jc w:val="both"/>
      </w:pPr>
    </w:p>
    <w:p w:rsidRDefault="009468B0" w:rsidP="009468B0" w:rsidR="00600FCA">
      <w:pPr>
        <w:jc w:val="center"/>
      </w:pPr>
      <w:r w:rsidRPr="007047C7">
        <w:t>U Karlovcu</w:t>
      </w:r>
      <w:r w:rsidR="004A201D" w:rsidRPr="007047C7">
        <w:t xml:space="preserve"> </w:t>
      </w:r>
      <w:r w:rsidR="00393094">
        <w:t>1</w:t>
      </w:r>
      <w:r w:rsidR="00A8728C">
        <w:t>2</w:t>
      </w:r>
      <w:r w:rsidR="00393094">
        <w:t>. ožujka 2019</w:t>
      </w:r>
      <w:r w:rsidR="000F1743">
        <w:t>.</w:t>
      </w:r>
    </w:p>
    <w:p w:rsidRDefault="000F1743" w:rsidP="009468B0" w:rsidR="000F1743" w:rsidRPr="007047C7">
      <w:pPr>
        <w:jc w:val="center"/>
      </w:pPr>
    </w:p>
    <w:p w:rsidRDefault="009468B0" w:rsidP="009468B0" w:rsidR="009468B0" w:rsidRPr="007047C7">
      <w:pPr>
        <w:jc w:val="both"/>
      </w:pPr>
      <w:r w:rsidRPr="007047C7">
        <w:t xml:space="preserve">                                                                       </w:t>
      </w:r>
      <w:r w:rsidR="00923BEE" w:rsidRPr="007047C7">
        <w:t xml:space="preserve">                               </w:t>
      </w:r>
      <w:r w:rsidR="008A3BF4" w:rsidRPr="007047C7">
        <w:t xml:space="preserve">  </w:t>
      </w:r>
      <w:r w:rsidR="00A77BB3" w:rsidRPr="007047C7">
        <w:t xml:space="preserve">        </w:t>
      </w:r>
      <w:r w:rsidR="008A3BF4" w:rsidRPr="007047C7">
        <w:t xml:space="preserve">  </w:t>
      </w:r>
      <w:r w:rsidR="008C51C3" w:rsidRPr="007047C7">
        <w:t xml:space="preserve">   </w:t>
      </w:r>
      <w:r w:rsidR="000F1743">
        <w:t>S</w:t>
      </w:r>
      <w:r w:rsidRPr="007047C7">
        <w:t>udac:</w:t>
      </w:r>
    </w:p>
    <w:p w:rsidRDefault="009468B0" w:rsidP="00600FCA" w:rsidR="008E1CB9" w:rsidRPr="007047C7">
      <w:pPr>
        <w:jc w:val="both"/>
      </w:pPr>
      <w:r w:rsidRPr="007047C7">
        <w:t xml:space="preserve">                                                                     </w:t>
      </w:r>
      <w:r w:rsidR="009237A9" w:rsidRPr="007047C7">
        <w:t xml:space="preserve">                       </w:t>
      </w:r>
      <w:r w:rsidR="008E1CB9" w:rsidRPr="007047C7">
        <w:t xml:space="preserve">         </w:t>
      </w:r>
      <w:r w:rsidR="00C567C0" w:rsidRPr="007047C7">
        <w:t xml:space="preserve">  </w:t>
      </w:r>
      <w:r w:rsidR="008A3BF4" w:rsidRPr="007047C7">
        <w:t xml:space="preserve"> </w:t>
      </w:r>
      <w:r w:rsidR="00286BA7" w:rsidRPr="007047C7">
        <w:t xml:space="preserve">       </w:t>
      </w:r>
      <w:r w:rsidR="008A3BF4" w:rsidRPr="007047C7">
        <w:t xml:space="preserve"> </w:t>
      </w:r>
      <w:r w:rsidR="003D0B7D" w:rsidRPr="007047C7">
        <w:t>Goranka Boljkovac</w:t>
      </w:r>
      <w:r w:rsidR="00504A1B" w:rsidRPr="007047C7">
        <w:t>, v.r.</w:t>
      </w:r>
    </w:p>
    <w:p w:rsidRDefault="00504A1B" w:rsidP="00600FCA" w:rsidR="00504A1B" w:rsidRPr="007047C7">
      <w:pPr>
        <w:jc w:val="both"/>
      </w:pPr>
    </w:p>
    <w:p w:rsidRDefault="00504A1B" w:rsidP="00504A1B" w:rsidR="00504A1B" w:rsidRPr="007047C7">
      <w:pPr>
        <w:tabs>
          <w:tab w:pos="6703" w:val="left"/>
        </w:tabs>
      </w:pPr>
      <w:r w:rsidRPr="007047C7">
        <w:tab/>
        <w:t xml:space="preserve">    Za točnost otpravka-</w:t>
      </w:r>
    </w:p>
    <w:p w:rsidRDefault="00504A1B" w:rsidP="00504A1B" w:rsidR="00504A1B" w:rsidRPr="007047C7">
      <w:pPr>
        <w:tabs>
          <w:tab w:pos="6703" w:val="left"/>
        </w:tabs>
      </w:pPr>
      <w:r w:rsidRPr="007047C7">
        <w:tab/>
        <w:t xml:space="preserve">    ovlašteni službenik:</w:t>
      </w:r>
    </w:p>
    <w:p w:rsidRDefault="00504A1B" w:rsidP="00504A1B" w:rsidR="00504A1B" w:rsidRPr="007047C7">
      <w:pPr>
        <w:tabs>
          <w:tab w:pos="7000" w:val="left"/>
        </w:tabs>
      </w:pPr>
      <w:r w:rsidRPr="007047C7">
        <w:tab/>
        <w:t>Renata Klokočki</w:t>
      </w:r>
    </w:p>
    <w:p w:rsidRDefault="00504A1B" w:rsidP="00504A1B" w:rsidR="00504A1B" w:rsidRPr="007047C7">
      <w:pPr>
        <w:tabs>
          <w:tab w:pos="6967" w:val="left"/>
        </w:tabs>
        <w:jc w:val="both"/>
      </w:pPr>
    </w:p>
    <w:p w:rsidRDefault="00011E7C" w:rsidP="00011E7C" w:rsidR="00011E7C" w:rsidRPr="00340A07">
      <w:pPr>
        <w:pStyle w:val="Tijeloteksta"/>
        <w:rPr>
          <w:rFonts w:hAnsi="Times New Roman" w:ascii="Times New Roman"/>
          <w:szCs w:val="24"/>
        </w:rPr>
      </w:pPr>
      <w:r w:rsidRPr="00340A07">
        <w:rPr>
          <w:rFonts w:hAnsi="Times New Roman" w:ascii="Times New Roman"/>
          <w:szCs w:val="24"/>
        </w:rPr>
        <w:t xml:space="preserve">PRAVNA POUKA:                                                          </w:t>
      </w:r>
    </w:p>
    <w:p w:rsidRDefault="00011E7C" w:rsidP="00393094" w:rsidR="00011E7C" w:rsidRPr="007A5897">
      <w:pPr>
        <w:jc w:val="both"/>
      </w:pPr>
      <w:r w:rsidRPr="007A5897">
        <w:t>Protiv ovog rješenja dopuštena je žalba</w:t>
      </w:r>
      <w:r w:rsidR="00393094">
        <w:t xml:space="preserve"> </w:t>
      </w:r>
      <w:r w:rsidRPr="007A5897">
        <w:t xml:space="preserve">u </w:t>
      </w:r>
      <w:r w:rsidR="000F1743">
        <w:t>roku od 8 dana od dana dostave prijepisa ovog rješenja,</w:t>
      </w:r>
      <w:r w:rsidR="00393094">
        <w:t xml:space="preserve"> </w:t>
      </w:r>
      <w:r w:rsidR="005D1482">
        <w:t>odnosno od isteka osmog dana od dana objave ovog rješenja</w:t>
      </w:r>
      <w:r w:rsidR="00393094">
        <w:t xml:space="preserve"> </w:t>
      </w:r>
      <w:r w:rsidR="005D1482">
        <w:t xml:space="preserve">na mrežnoj stranici e-Oglasna ploča suda, </w:t>
      </w:r>
      <w:r w:rsidRPr="007A5897">
        <w:t xml:space="preserve">koja se podnosi u </w:t>
      </w:r>
      <w:r w:rsidR="005D1482">
        <w:t>3</w:t>
      </w:r>
      <w:r w:rsidRPr="007A5897">
        <w:t xml:space="preserve"> primjerka,</w:t>
      </w:r>
      <w:r w:rsidR="005D1482" w:rsidRPr="005D1482">
        <w:t xml:space="preserve"> </w:t>
      </w:r>
      <w:r w:rsidR="005D1482" w:rsidRPr="007A5897">
        <w:t>putem ovog suda</w:t>
      </w:r>
      <w:r w:rsidR="005D1482">
        <w:t>,</w:t>
      </w:r>
      <w:r w:rsidR="00393094">
        <w:t xml:space="preserve"> </w:t>
      </w:r>
      <w:r w:rsidRPr="007A5897">
        <w:t>Visokom trg</w:t>
      </w:r>
      <w:r w:rsidR="005D1482">
        <w:t>ovačkom sudu Republike Hrvatske.</w:t>
      </w:r>
    </w:p>
    <w:p w:rsidRDefault="00011E7C" w:rsidP="00011E7C" w:rsidR="00011E7C"/>
    <w:p w:rsidRDefault="00393094" w:rsidP="00011E7C" w:rsidR="00393094" w:rsidRPr="007A5897"/>
    <w:p w:rsidRDefault="00393094" w:rsidP="009468B0" w:rsidR="008E1CB9">
      <w:pPr>
        <w:jc w:val="both"/>
      </w:pPr>
      <w:r>
        <w:t>Dna:</w:t>
      </w:r>
    </w:p>
    <w:p w:rsidRDefault="00393094" w:rsidP="009468B0" w:rsidR="00393094">
      <w:pPr>
        <w:jc w:val="both"/>
      </w:pPr>
      <w:r>
        <w:t>1. Stečajni upravitelj</w:t>
      </w:r>
    </w:p>
    <w:p w:rsidRDefault="00393094" w:rsidP="009468B0" w:rsidR="00393094">
      <w:pPr>
        <w:jc w:val="both"/>
      </w:pPr>
      <w:r>
        <w:t xml:space="preserve">2. </w:t>
      </w:r>
      <w:r w:rsidR="00A8728C">
        <w:t>RH po ŽDO Karlovac</w:t>
      </w:r>
    </w:p>
    <w:p w:rsidRDefault="00393094" w:rsidP="009468B0" w:rsidR="00393094">
      <w:pPr>
        <w:jc w:val="both"/>
      </w:pPr>
      <w:r>
        <w:t xml:space="preserve">3. </w:t>
      </w:r>
      <w:r w:rsidR="00A8728C">
        <w:t>Nataša Marčel</w:t>
      </w:r>
      <w:r w:rsidR="00093C91">
        <w:t>j</w:t>
      </w:r>
      <w:r w:rsidR="00A8728C">
        <w:t>a</w:t>
      </w:r>
    </w:p>
    <w:p w:rsidRDefault="00393094" w:rsidP="009468B0" w:rsidR="00393094" w:rsidRPr="007047C7">
      <w:pPr>
        <w:jc w:val="both"/>
      </w:pPr>
      <w:r>
        <w:t>4. e-Oglasna ploča suda</w:t>
      </w:r>
    </w:p>
    <w:sectPr w:rsidSect="00A8728C" w:rsidR="00393094" w:rsidRPr="007047C7">
      <w:headerReference w:type="even" r:id="rId10"/>
      <w:headerReference w:type="default" r:id="rId11"/>
      <w:pgSz w:h="16838" w:w="11906"/>
      <w:pgMar w:gutter="0" w:footer="708" w:header="708" w:left="1417" w:bottom="1701"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A44" w:rsidR="00622A44">
      <w:r>
        <w:separator/>
      </w:r>
    </w:p>
  </w:endnote>
  <w:endnote w:id="0" w:type="continuationSeparator">
    <w:p w:rsidRDefault="00622A44" w:rsidR="00622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A44" w:rsidR="00622A44">
      <w:r>
        <w:separator/>
      </w:r>
    </w:p>
  </w:footnote>
  <w:footnote w:id="0" w:type="continuationSeparator">
    <w:p w:rsidRDefault="00622A44" w:rsidR="00622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1441" w:rsidR="00EA1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267E">
      <w:rPr>
        <w:rStyle w:val="Brojstranice"/>
        <w:noProof/>
      </w:rPr>
      <w:t>2</w:t>
    </w:r>
    <w:r>
      <w:rPr>
        <w:rStyle w:val="Brojstranice"/>
      </w:rPr>
      <w:fldChar w:fldCharType="end"/>
    </w:r>
  </w:p>
  <w:p w:rsidRDefault="00952E74" w:rsidP="00952E74" w:rsidR="00EA1441">
    <w:pPr>
      <w:pStyle w:val="Zaglavlje"/>
      <w:jc w:val="right"/>
    </w:pPr>
    <w:r w:rsidRPr="007047C7">
      <w:t>4  St-</w:t>
    </w:r>
    <w:r>
      <w:t>595/2018-26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9"/>
  </w:num>
  <w:num w:numId="3">
    <w:abstractNumId w:val="3"/>
  </w:num>
  <w:num w:numId="4">
    <w:abstractNumId w:val="6"/>
  </w:num>
  <w:num w:numId="5">
    <w:abstractNumId w:val="2"/>
  </w:num>
  <w:num w:numId="6">
    <w:abstractNumId w:val="1"/>
  </w:num>
  <w:num w:numId="7">
    <w:abstractNumId w:val="5"/>
  </w:num>
  <w:num w:numId="8">
    <w:abstractNumId w:val="7"/>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5141"/>
    <w:rsid w:val="00007304"/>
    <w:rsid w:val="000077F7"/>
    <w:rsid w:val="00011E7C"/>
    <w:rsid w:val="00012F1D"/>
    <w:rsid w:val="000245B4"/>
    <w:rsid w:val="0003507B"/>
    <w:rsid w:val="00036180"/>
    <w:rsid w:val="00040B9A"/>
    <w:rsid w:val="00056A75"/>
    <w:rsid w:val="00093C91"/>
    <w:rsid w:val="00096A6C"/>
    <w:rsid w:val="000A0B40"/>
    <w:rsid w:val="000A576E"/>
    <w:rsid w:val="000B0FB2"/>
    <w:rsid w:val="000B5F1C"/>
    <w:rsid w:val="000C1E12"/>
    <w:rsid w:val="000C2863"/>
    <w:rsid w:val="000C53C7"/>
    <w:rsid w:val="000F1743"/>
    <w:rsid w:val="00120C2D"/>
    <w:rsid w:val="00131B20"/>
    <w:rsid w:val="00153D87"/>
    <w:rsid w:val="00184785"/>
    <w:rsid w:val="001913D7"/>
    <w:rsid w:val="001B2E51"/>
    <w:rsid w:val="001F52FA"/>
    <w:rsid w:val="00214A20"/>
    <w:rsid w:val="002234AB"/>
    <w:rsid w:val="00251412"/>
    <w:rsid w:val="002616DE"/>
    <w:rsid w:val="00267DA6"/>
    <w:rsid w:val="0027237A"/>
    <w:rsid w:val="00286BA7"/>
    <w:rsid w:val="00287A3A"/>
    <w:rsid w:val="002939D3"/>
    <w:rsid w:val="002B4CEF"/>
    <w:rsid w:val="00303713"/>
    <w:rsid w:val="00313BDB"/>
    <w:rsid w:val="003547A3"/>
    <w:rsid w:val="003565B3"/>
    <w:rsid w:val="00374A53"/>
    <w:rsid w:val="00392297"/>
    <w:rsid w:val="00393094"/>
    <w:rsid w:val="003D0B7D"/>
    <w:rsid w:val="004268EE"/>
    <w:rsid w:val="004333B9"/>
    <w:rsid w:val="00447244"/>
    <w:rsid w:val="004A201D"/>
    <w:rsid w:val="004A44BE"/>
    <w:rsid w:val="004B7CBC"/>
    <w:rsid w:val="00504675"/>
    <w:rsid w:val="00504A1B"/>
    <w:rsid w:val="00505ABF"/>
    <w:rsid w:val="0050695B"/>
    <w:rsid w:val="00551941"/>
    <w:rsid w:val="00562398"/>
    <w:rsid w:val="005646C8"/>
    <w:rsid w:val="005D1482"/>
    <w:rsid w:val="005E3015"/>
    <w:rsid w:val="00600FCA"/>
    <w:rsid w:val="00622A44"/>
    <w:rsid w:val="00643621"/>
    <w:rsid w:val="00650897"/>
    <w:rsid w:val="00651845"/>
    <w:rsid w:val="00660B8E"/>
    <w:rsid w:val="006A7683"/>
    <w:rsid w:val="006B0440"/>
    <w:rsid w:val="006B0717"/>
    <w:rsid w:val="006D5A97"/>
    <w:rsid w:val="006D621E"/>
    <w:rsid w:val="006E19E2"/>
    <w:rsid w:val="006F485F"/>
    <w:rsid w:val="007047C7"/>
    <w:rsid w:val="00723A4F"/>
    <w:rsid w:val="00764B48"/>
    <w:rsid w:val="00770120"/>
    <w:rsid w:val="00783E03"/>
    <w:rsid w:val="007B4511"/>
    <w:rsid w:val="007D21E1"/>
    <w:rsid w:val="007D34E0"/>
    <w:rsid w:val="007D42C5"/>
    <w:rsid w:val="00834391"/>
    <w:rsid w:val="00844E28"/>
    <w:rsid w:val="008748E1"/>
    <w:rsid w:val="0088799E"/>
    <w:rsid w:val="00893CE9"/>
    <w:rsid w:val="008A3BF4"/>
    <w:rsid w:val="008C51C3"/>
    <w:rsid w:val="008E1CB9"/>
    <w:rsid w:val="008F1555"/>
    <w:rsid w:val="0091049A"/>
    <w:rsid w:val="009237A9"/>
    <w:rsid w:val="00923BEE"/>
    <w:rsid w:val="00937F31"/>
    <w:rsid w:val="009468B0"/>
    <w:rsid w:val="00952E74"/>
    <w:rsid w:val="00985DE2"/>
    <w:rsid w:val="009D3D71"/>
    <w:rsid w:val="009E0843"/>
    <w:rsid w:val="009F0937"/>
    <w:rsid w:val="00A14DAD"/>
    <w:rsid w:val="00A24BC2"/>
    <w:rsid w:val="00A330A9"/>
    <w:rsid w:val="00A4312C"/>
    <w:rsid w:val="00A44134"/>
    <w:rsid w:val="00A45370"/>
    <w:rsid w:val="00A618B3"/>
    <w:rsid w:val="00A77BB3"/>
    <w:rsid w:val="00A8728C"/>
    <w:rsid w:val="00A94AF3"/>
    <w:rsid w:val="00AE2504"/>
    <w:rsid w:val="00AF58ED"/>
    <w:rsid w:val="00B103D9"/>
    <w:rsid w:val="00B11C03"/>
    <w:rsid w:val="00B50EEB"/>
    <w:rsid w:val="00B81753"/>
    <w:rsid w:val="00B93ADE"/>
    <w:rsid w:val="00BA6ECF"/>
    <w:rsid w:val="00BD2065"/>
    <w:rsid w:val="00BD3394"/>
    <w:rsid w:val="00BE6956"/>
    <w:rsid w:val="00C07070"/>
    <w:rsid w:val="00C120CE"/>
    <w:rsid w:val="00C567C0"/>
    <w:rsid w:val="00C60A3B"/>
    <w:rsid w:val="00C65FCF"/>
    <w:rsid w:val="00C71732"/>
    <w:rsid w:val="00C83EDF"/>
    <w:rsid w:val="00C951B7"/>
    <w:rsid w:val="00CA1F5B"/>
    <w:rsid w:val="00CA6C99"/>
    <w:rsid w:val="00CC4222"/>
    <w:rsid w:val="00CD08C4"/>
    <w:rsid w:val="00D26C39"/>
    <w:rsid w:val="00D42104"/>
    <w:rsid w:val="00D4607D"/>
    <w:rsid w:val="00D66539"/>
    <w:rsid w:val="00DB41A0"/>
    <w:rsid w:val="00DC4E31"/>
    <w:rsid w:val="00DD30D1"/>
    <w:rsid w:val="00E07968"/>
    <w:rsid w:val="00E10266"/>
    <w:rsid w:val="00E71B60"/>
    <w:rsid w:val="00E816E5"/>
    <w:rsid w:val="00EA1441"/>
    <w:rsid w:val="00EA39DD"/>
    <w:rsid w:val="00EB2C04"/>
    <w:rsid w:val="00EC0260"/>
    <w:rsid w:val="00EF602F"/>
    <w:rsid w:val="00F1017A"/>
    <w:rsid w:val="00F1267E"/>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hAnsi="Verdana" w:ascii="Verdana"/>
      <w:szCs w:val="20"/>
    </w:rPr>
  </w:style>
  <w:style w:customStyle="true" w:styleId="TijelotekstaChar" w:type="character">
    <w:name w:val="Tijelo teksta Char"/>
    <w:basedOn w:val="Zadanifontodlomka"/>
    <w:link w:val="Tijeloteksta"/>
    <w:rsid w:val="00011E7C"/>
    <w:rPr>
      <w:rFonts w:hAnsi="Verdana" w:ascii="Verdana"/>
      <w:sz w:val="24"/>
    </w:rPr>
  </w:style>
  <w:style w:styleId="Tekstrezerviranogmjesta" w:type="character">
    <w:name w:val="Placeholder Text"/>
    <w:basedOn w:val="Zadanifontodlomka"/>
    <w:uiPriority w:val="99"/>
    <w:semiHidden/>
    <w:rsid w:val="00F1267E"/>
    <w:rPr>
      <w:color w:val="808080"/>
      <w:bdr w:space="0" w:sz="0" w:color="auto" w:val="none"/>
      <w:shd w:fill="auto" w:color="auto" w:val="clear"/>
    </w:rPr>
  </w:style>
  <w:style w:customStyle="true" w:styleId="eSPISCCParagraphDefaultFont" w:type="character">
    <w:name w:val="eSPIS_CC_Paragraph Default Font"/>
    <w:basedOn w:val="Zadanifontodlomka"/>
    <w:rsid w:val="00F126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67E"/>
    <w:rPr>
      <w:bdr w:space="0" w:sz="0" w:color="auto" w:val="none"/>
      <w:shd w:fill="FFFFCC" w:color="auto" w:val="clear"/>
      <w:lang w:val="hr-HR"/>
    </w:rPr>
  </w:style>
  <w:style w:customStyle="true" w:styleId="PozadinaSvijetloCrvena" w:type="character">
    <w:name w:val="Pozadina_SvijetloCrvena"/>
    <w:basedOn w:val="eSPISCCParagraphDefaultFont"/>
    <w:rsid w:val="00F126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6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ascii="Verdana" w:hAnsi="Verdana"/>
      <w:szCs w:val="20"/>
    </w:rPr>
  </w:style>
  <w:style w:customStyle="1" w:styleId="TijelotekstaChar" w:type="character">
    <w:name w:val="Tijelo teksta Char"/>
    <w:basedOn w:val="Zadanifontodlomka"/>
    <w:link w:val="Tijeloteksta"/>
    <w:rsid w:val="00011E7C"/>
    <w:rPr>
      <w:rFonts w:ascii="Verdana" w:hAnsi="Verdana"/>
      <w:sz w:val="24"/>
    </w:rPr>
  </w:style>
  <w:style w:styleId="Tekstrezerviranogmjesta" w:type="character">
    <w:name w:val="Placeholder Text"/>
    <w:basedOn w:val="Zadanifontodlomka"/>
    <w:uiPriority w:val="99"/>
    <w:semiHidden/>
    <w:rsid w:val="00F1267E"/>
    <w:rPr>
      <w:color w:val="808080"/>
      <w:bdr w:color="auto" w:space="0" w:sz="0" w:val="none"/>
      <w:shd w:color="auto" w:fill="auto" w:val="clear"/>
    </w:rPr>
  </w:style>
  <w:style w:customStyle="1" w:styleId="eSPISCCParagraphDefaultFont" w:type="character">
    <w:name w:val="eSPIS_CC_Paragraph Default Font"/>
    <w:basedOn w:val="Zadanifontodlomka"/>
    <w:rsid w:val="00F126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67E"/>
    <w:rPr>
      <w:bdr w:color="auto" w:space="0" w:sz="0" w:val="none"/>
      <w:shd w:color="auto" w:fill="FFFFCC" w:val="clear"/>
      <w:lang w:val="hr-HR"/>
    </w:rPr>
  </w:style>
  <w:style w:customStyle="1" w:styleId="PozadinaSvijetloCrvena" w:type="character">
    <w:name w:val="Pozadina_SvijetloCrvena"/>
    <w:basedOn w:val="eSPISCCParagraphDefaultFont"/>
    <w:rsid w:val="00F126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6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621179">
      <w:bodyDiv w:val="true"/>
      <w:marLeft w:val="0"/>
      <w:marRight w:val="0"/>
      <w:marTop w:val="0"/>
      <w:marBottom w:val="0"/>
      <w:divBdr>
        <w:top w:space="0" w:sz="0" w:color="auto" w:val="none"/>
        <w:left w:space="0" w:sz="0" w:color="auto" w:val="none"/>
        <w:bottom w:space="0" w:sz="0" w:color="auto" w:val="none"/>
        <w:right w:space="0" w:sz="0" w:color="auto" w:val="none"/>
      </w:divBdr>
    </w:div>
    <w:div w:id="9310911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St-595/2018-26</izvorni_sadrzaj>
    <derivirana_varijabla naziv="DomainObject.Oznaka_1">St-595/2018-26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St-595/2018</izvorni_sadrzaj>
    <derivirana_varijabla naziv="DomainObject.Predmet.OznakaBroj_1">St-595/2018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AURATUS d.o.o. za usluge, trgovinu i graditeljstvo u stečaju</izvorni_sadrzaj>
    <derivirana_varijabla naziv="DomainObject.Predmet.ProtustrankaFormated_1">  Stečajna masa iza AURATUS d.o.o. za usluge, trgovinu i graditeljstvo u stečaju</derivirana_varijabla>
  </DomainObject.Predmet.ProtustrankaFormated>
  <DomainObject.Predmet.ProtustrankaFormatedOIB>
    <izvorni_sadrzaj>  Stečajna masa iza AURATUS d.o.o. za usluge, trgovinu i graditeljstvo u stečaju, OIB 96380775137</izvorni_sadrzaj>
    <derivirana_varijabla naziv="DomainObject.Predmet.ProtustrankaFormatedOIB_1">  Stečajna masa iza AURATUS d.o.o. za usluge, trgovinu i graditeljstvo u stečaju, OIB 96380775137</derivirana_varijabla>
  </DomainObject.Predmet.ProtustrankaFormatedOIB>
  <DomainObject.Predmet.ProtustrankaFormatedWithAdress>
    <izvorni_sadrzaj> Stečajna masa iza AURATUS d.o.o. za usluge, trgovinu i graditeljstvo u stečaju, Braće Radića 20, 42000 Varaždin</izvorni_sadrzaj>
    <derivirana_varijabla naziv="DomainObject.Predmet.ProtustrankaFormatedWithAdress_1"> Stečajna masa iza AURATUS d.o.o. za usluge, trgovinu i graditeljstvo u stečaju, Braće Radića 20, 42000 Varaždin</derivirana_varijabla>
  </DomainObject.Predmet.ProtustrankaFormatedWithAdress>
  <DomainObject.Predmet.ProtustrankaFormatedWithAdressOIB>
    <izvorni_sadrzaj> Stečajna masa iza AURATUS d.o.o. za usluge, trgovinu i graditeljstvo u stečaju, OIB 96380775137, Braće Radića 20, 42000 Varaždin</izvorni_sadrzaj>
    <derivirana_varijabla naziv="DomainObject.Predmet.ProtustrankaFormatedWithAdressOIB_1"> Stečajna masa iza AURATUS d.o.o. za usluge, trgovinu i graditeljstvo u stečaju, OIB 96380775137, Braće Radića 20, 42000 Varaždin</derivirana_varijabla>
  </DomainObject.Predmet.ProtustrankaFormatedWithAdressOIB>
  <DomainObject.Predmet.ProtustrankaWithAdress>
    <izvorni_sadrzaj>Stečajna masa iza AURATUS d.o.o. za usluge, trgovinu i graditeljstvo u stečaju Braće Radića 20, 42000 Varaždin</izvorni_sadrzaj>
    <derivirana_varijabla naziv="DomainObject.Predmet.ProtustrankaWithAdress_1">Stečajna masa iza AURATUS d.o.o. za usluge, trgovinu i graditeljstvo u stečaju Braće Radića 20, 42000 Varaždin</derivirana_varijabla>
  </DomainObject.Predmet.ProtustrankaWithAdress>
  <DomainObject.Predmet.ProtustrankaWithAdressOIB>
    <izvorni_sadrzaj>Stečajna masa iza AURATUS d.o.o. za usluge, trgovinu i graditeljstvo u stečaju, OIB 96380775137, Braće Radića 20, 42000 Varaždin</izvorni_sadrzaj>
    <derivirana_varijabla naziv="DomainObject.Predmet.ProtustrankaWithAdressOIB_1">Stečajna masa iza AURATUS d.o.o. za usluge, trgovinu i graditeljstvo u stečaju, OIB 96380775137, Braće Radića 20, 42000 Varaždin</derivirana_varijabla>
  </DomainObject.Predmet.ProtustrankaWithAdressOIB>
  <DomainObject.Predmet.ProtustrankaNazivFormated>
    <izvorni_sadrzaj>Stečajna masa iza AURATUS d.o.o. za usluge, trgovinu i graditeljstvo u stečaju</izvorni_sadrzaj>
    <derivirana_varijabla naziv="DomainObject.Predmet.ProtustrankaNazivFormated_1">Stečajna masa iza AURATUS d.o.o. za usluge, trgovinu i graditeljstvo u stečaju</derivirana_varijabla>
  </DomainObject.Predmet.ProtustrankaNazivFormated>
  <DomainObject.Predmet.ProtustrankaNazivFormatedOIB>
    <izvorni_sadrzaj>Stečajna masa iza AURATUS d.o.o. za usluge, trgovinu i graditeljstvo u stečaju, OIB 96380775137</izvorni_sadrzaj>
    <derivirana_varijabla naziv="DomainObject.Predmet.ProtustrankaNazivFormatedOIB_1">Stečajna masa iza AURATUS d.o.o. za usluge, trgovinu i graditeljstvo u stečaju, OIB 96380775137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AURATUS d.o.o. za usluge, trgovinu i graditeljstvo u stečaju</item>
    </izvorni_sadrzaj>
    <derivirana_varijabla naziv="DomainObject.Predmet.ProtuStrankaListFormated_1">
      <item>Stečajna masa iza AURATUS d.o.o. za usluge, trgovinu i graditeljstvo u stečaju</item>
    </derivirana_varijabla>
  </DomainObject.Predmet.ProtuStrankaListFormated>
  <DomainObject.Predmet.ProtuStrankaListFormatedOIB>
    <izvorni_sadrzaj>
      <item>Stečajna masa iza AURATUS d.o.o. za usluge, trgovinu i graditeljstvo u stečaju, OIB 96380775137</item>
    </izvorni_sadrzaj>
    <derivirana_varijabla naziv="DomainObject.Predmet.ProtuStrankaListFormatedOIB_1">
      <item>Stečajna masa iza AURATUS d.o.o. za usluge, trgovinu i graditeljstvo u stečaju, OIB 96380775137</item>
    </derivirana_varijabla>
  </DomainObject.Predmet.ProtuStrankaListFormatedOIB>
  <DomainObject.Predmet.ProtuStrankaListFormatedWithAdress>
    <izvorni_sadrzaj>
      <item>Stečajna masa iza AURATUS d.o.o. za usluge, trgovinu i graditeljstvo u stečaju, Braće Radića 20, 42000 Varaždin</item>
    </izvorni_sadrzaj>
    <derivirana_varijabla naziv="DomainObject.Predmet.ProtuStrankaListFormatedWithAdress_1">
      <item>Stečajna masa iza AURATUS d.o.o. za usluge, trgovinu i graditeljstvo u stečaju, Braće Radića 20, 42000 Varaždin</item>
    </derivirana_varijabla>
  </DomainObject.Predmet.ProtuStrankaListFormatedWithAdress>
  <DomainObject.Predmet.ProtuStrankaListFormatedWithAdressOIB>
    <izvorni_sadrzaj>
      <item>Stečajna masa iza AURATUS d.o.o. za usluge, trgovinu i graditeljstvo u stečaju, OIB 96380775137, Braće Radića 20, 42000 Varaždin</item>
    </izvorni_sadrzaj>
    <derivirana_varijabla naziv="DomainObject.Predmet.ProtuStrankaListFormatedWithAdressOIB_1">
      <item>Stečajna masa iza AURATUS d.o.o. za usluge, trgovinu i graditeljstvo u stečaju, OIB 96380775137, Braće Radića 20, 42000 Varaždin</item>
    </derivirana_varijabla>
  </DomainObject.Predmet.ProtuStrankaListFormatedWithAdressOIB>
  <DomainObject.Predmet.ProtuStrankaListNazivFormated>
    <izvorni_sadrzaj>
      <item>Stečajna masa iza AURATUS d.o.o. za usluge, trgovinu i graditeljstvo u stečaju</item>
    </izvorni_sadrzaj>
    <derivirana_varijabla naziv="DomainObject.Predmet.ProtuStrankaListNazivFormated_1">
      <item>Stečajna masa iza AURATUS d.o.o. za usluge, trgovinu i graditeljstvo u stečaju</item>
    </derivirana_varijabla>
  </DomainObject.Predmet.ProtuStrankaListNazivFormated>
  <DomainObject.Predmet.ProtuStrankaListNazivFormatedOIB>
    <izvorni_sadrzaj>
      <item>Stečajna masa iza AURATUS d.o.o. za usluge, trgovinu i graditeljstvo u stečaju, OIB 96380775137</item>
    </izvorni_sadrzaj>
    <derivirana_varijabla naziv="DomainObject.Predmet.ProtuStrankaListNazivFormatedOIB_1">
      <item>Stečajna masa iza AURATUS d.o.o. za usluge, trgovinu i graditeljstvo u stečaju, OIB 96380775137</item>
    </derivirana_varijabla>
  </DomainObject.Predmet.ProtuStrankaListNazivFormatedOIB>
  <DomainObject.Predmet.OstaliListFormated>
    <izvorni_sadrzaj>
      <item>Miroslav Marčelja</item>
      <item>Jasminka Dugandžija</item>
      <item>Nataša Marčelja</item>
    </izvorni_sadrzaj>
    <derivirana_varijabla naziv="DomainObject.Predmet.OstaliListFormated_1">
      <item>Miroslav Marčelja</item>
      <item>Jasminka Dugandžija</item>
      <item>Nataša Marčelja</item>
    </derivirana_varijabla>
  </DomainObject.Predmet.OstaliListFormated>
  <DomainObject.Predmet.OstaliListFormatedOIB>
    <izvorni_sadrzaj>
      <item>Miroslav Marčelja, OIB 71235998122</item>
      <item>Jasminka Dugandžija</item>
      <item>Nataša Marčelja, OIB 09303450301</item>
    </izvorni_sadrzaj>
    <derivirana_varijabla naziv="DomainObject.Predmet.OstaliListFormatedOIB_1">
      <item>Miroslav Marčelja, OIB 71235998122</item>
      <item>Jasminka Dugandžija</item>
      <item>Nataša Marčelja, OIB 09303450301</item>
    </derivirana_varijabla>
  </DomainObject.Predmet.OstaliListFormatedOIB>
  <DomainObject.Predmet.OstaliListFormatedWithAdress>
    <izvorni_sadrzaj>
      <item>Miroslav Marčelja, Drage Gervaisa 14, 10000 Zagreb</item>
      <item>Jasminka Dugandžija, Vranovina 30, 10000 Zagreb</item>
      <item>Nataša Marčelja, Ulica Drage Gervaisa 14, 10000 Zagreb</item>
    </izvorni_sadrzaj>
    <derivirana_varijabla naziv="DomainObject.Predmet.OstaliListFormatedWithAdress_1">
      <item>Miroslav Marčelja, Drage Gervaisa 14, 10000 Zagreb</item>
      <item>Jasminka Dugandžija, Vranovina 30, 10000 Zagreb</item>
      <item>Nataša Marčelja, Ulica Drage Gervaisa 14, 10000 Zagreb</item>
    </derivirana_varijabla>
  </DomainObject.Predmet.OstaliListFormatedWithAdress>
  <DomainObject.Predmet.OstaliListFormatedWithAdressOIB>
    <izvorni_sadrzaj>
      <item>Miroslav Marčelja, OIB 71235998122, Drage Gervaisa 14, 10000 Zagreb</item>
      <item>Jasminka Dugandžija, Vranovina 30, 10000 Zagreb</item>
      <item>Nataša Marčelja, OIB 09303450301, Ulica Drage Gervaisa 14, 10000 Zagreb</item>
    </izvorni_sadrzaj>
    <derivirana_varijabla naziv="DomainObject.Predmet.OstaliListFormatedWithAdressOIB_1">
      <item>Miroslav Marčelja, OIB 71235998122, Drage Gervaisa 14, 10000 Zagreb</item>
      <item>Jasminka Dugandžija, Vranovina 30, 10000 Zagreb</item>
      <item>Nataša Marčelja, OIB 09303450301, Ulica Drage Gervaisa 14, 10000 Zagreb</item>
    </derivirana_varijabla>
  </DomainObject.Predmet.OstaliListFormatedWithAdressOIB>
  <DomainObject.Predmet.OstaliListNazivFormated>
    <izvorni_sadrzaj>
      <item>Miroslav Marčelja</item>
      <item>Jasminka Dugandžija</item>
      <item>Nataša Marčelja</item>
    </izvorni_sadrzaj>
    <derivirana_varijabla naziv="DomainObject.Predmet.OstaliListNazivFormated_1">
      <item>Miroslav Marčelja</item>
      <item>Jasminka Dugandžija</item>
      <item>Nataša Marčelja</item>
    </derivirana_varijabla>
  </DomainObject.Predmet.OstaliListNazivFormated>
  <DomainObject.Predmet.OstaliListNazivFormatedOIB>
    <izvorni_sadrzaj>
      <item>Miroslav Marčelja, OIB 71235998122</item>
      <item>Jasminka Dugandžija</item>
      <item>Nataša Marčelja, OIB 09303450301</item>
    </izvorni_sadrzaj>
    <derivirana_varijabla naziv="DomainObject.Predmet.OstaliListNazivFormatedOIB_1">
      <item>Miroslav Marčelja, OIB 71235998122</item>
      <item>Jasminka Dugandžija</item>
      <item>Nataša Marčelja, OIB 09303450301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St-595/2018-26</izvorni_sadrzaj>
    <derivirana_varijabla naziv="DomainObject.PoslovniBrojDokumenta_1">St-595/2018-26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AURATUS d.o.o. za usluge, trgovinu i graditeljstvo u stečaju</izvorni_sadrzaj>
    <derivirana_varijabla naziv="DomainObject.Predmet.ProtustrankaIDrugi_1">Stečajna masa iza AURATUS d.o.o. za usluge, trgovinu i graditeljstvo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AURATUS d.o.o. za usluge, trgovinu i graditeljstvo u stečaju, OIB 96380775137, Braće Radića 20, 42000 Varaždin</izvorni_sadrzaj>
    <derivirana_varijabla naziv="DomainObject.Predmet.ProtustrankaIDrugiAdressOIB_1">Stečajna masa iza AURATUS d.o.o. za usluge, trgovinu i graditeljstvo u stečaju, OIB 96380775137, Braće Radića 20,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AURATUS d.o.o. za usluge, trgovinu i graditeljstvo u stečaju</item>
      <item>FINA Regionalni centar Zagreb</item>
      <item>Miroslav Marčelja</item>
      <item>Jasminka Dugandžija</item>
      <item>Nataša Marčelja</item>
    </izvorni_sadrzaj>
    <derivirana_varijabla naziv="DomainObject.Predmet.SudioniciListNaziv_1">
      <item>Stečajna masa iza AURATUS d.o.o. za usluge, trgovinu i graditeljstvo u stečaju</item>
      <item>FINA Regionalni centar Zagreb</item>
      <item>Miroslav Marčelja</item>
      <item>Jasminka Dugandžija</item>
      <item>Nataša Marčelja</item>
    </derivirana_varijabla>
  </DomainObject.Predmet.SudioniciListNaziv>
  <DomainObject.Predmet.SudioniciListAdressOIB>
    <izvorni_sadrzaj>
      <item>Stečajna masa iza AURATUS d.o.o. za usluge, trgovinu i graditeljstvo u stečaju, OIB 96380775137, Braće Radića 20,42000 Varaždin</item>
      <item>FINA Regionalni centar Zagreb, OIB 85821130368, Trg svibanjskih žrtava 1995. 1,10000 Zagreb</item>
      <item>Miroslav Marčelja, OIB 71235998122, Drage Gervaisa 14,10000 Zagreb</item>
      <item>Jasminka Dugandžija, Vranovina 30,10000 Zagreb</item>
      <item>Nataša Marčelja, OIB 09303450301, Ulica Drage Gervaisa 14,10000 Zagreb</item>
    </izvorni_sadrzaj>
    <derivirana_varijabla naziv="DomainObject.Predmet.SudioniciListAdressOIB_1">
      <item>Stečajna masa iza AURATUS d.o.o. za usluge, trgovinu i graditeljstvo u stečaju, OIB 96380775137, Braće Radića 20,42000 Varaždin</item>
      <item>FINA Regionalni centar Zagreb, OIB 85821130368, Trg svibanjskih žrtava 1995. 1,10000 Zagreb</item>
      <item>Miroslav Marčelja, OIB 71235998122, Drage Gervaisa 14,10000 Zagreb</item>
      <item>Jasminka Dugandžija, Vranovina 30,10000 Zagreb</item>
      <item>Nataša Marčelja, OIB 09303450301, Ulica Drage Gervaisa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96380775137</item>
      <item>, OIB 85821130368</item>
      <item>, OIB 71235998122</item>
      <item>, OIB null</item>
      <item>, OIB 09303450301</item>
    </izvorni_sadrzaj>
    <derivirana_varijabla naziv="DomainObject.Predmet.SudioniciListNazivOIB_1">
      <item>, OIB 96380775137</item>
      <item>, OIB 85821130368</item>
      <item>, OIB 71235998122</item>
      <item>, OIB null</item>
      <item>, OIB 09303450301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24. svibnja 2018.</izvorni_sadrzaj>
    <derivirana_varijabla naziv="DomainObject.PredzadnjaOdlukaIzPredmeta.DatumDonosenjaOdluke_1">24. svibnja 2018.</derivirana_varijabla>
  </DomainObject.PredzadnjaOdlukaIzPredmeta.DatumDonosenjaOdluke>
  <DomainObject.PredzadnjaOdlukaIzPredmeta.Oznaka>
    <izvorni_sadrzaj>St-595/2018-21</izvorni_sadrzaj>
    <derivirana_varijabla naziv="DomainObject.PredzadnjaOdlukaIzPredmeta.Oznaka_1">St-595/2018-21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2439</properties:Characters>
  <properties:Lines>68</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3283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2019-03-12T12:03:00Z</dcterms:created>
  <dc:creator>Korisnik</dc:creator>
  <cp:lastModifiedBy>Renata Klokočki</cp:lastModifiedBy>
  <cp:lastPrinted>2019-03-12T12:10:00Z</cp:lastPrinted>
  <dcterms:modified xmlns:xsi="http://www.w3.org/2001/XMLSchema-instance" xsi:type="dcterms:W3CDTF">2019-03-12T12:20:00Z</dcterms:modified>
  <cp:revision>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St-595/2018-26 / Odluka - Rješenje - utvrđen ispravak tablice stečajnog suca (RJEŠENJE O ISPRAVKU TABLICE I RJEŠENJA o utvrđenim tražbinama-čl.78.a SZ-a-AURATUS.docx)</vt:lpwstr>
  </prop:property>
  <prop:property name="CC_coloring" pid="4" fmtid="{D5CDD505-2E9C-101B-9397-08002B2CF9AE}">
    <vt:bool>false</vt:bool>
  </prop:property>
  <prop:property name="BrojStranica" pid="5" fmtid="{D5CDD505-2E9C-101B-9397-08002B2CF9AE}">
    <vt:i4>2</vt:i4>
  </prop:property>
</prop:Properties>
</file>