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8c0f" w14:paraId="7c28c0f" w:rsidRDefault="0025252C" w:rsidP="0025252C" w:rsidR="0025252C" w:rsidRPr="00D446A8">
      <w:pPr>
        <w15:collapsed w:val="false"/>
      </w:pPr>
      <w:bookmarkStart w:name="_GoBack" w:id="0"/>
      <w:bookmarkEnd w:id="0"/>
      <w:r w:rsidRPr="00D446A8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52C" w:rsidP="0025252C" w:rsidR="0025252C" w:rsidRPr="00D446A8">
      <w:r w:rsidRPr="00D446A8">
        <w:t>REPUBLIKA HRVATSKA</w:t>
      </w:r>
    </w:p>
    <w:p w:rsidRDefault="0025252C" w:rsidP="0025252C" w:rsidR="0025252C" w:rsidRPr="00D446A8">
      <w:r w:rsidRPr="00D446A8">
        <w:t xml:space="preserve">TRGOVAČKI SUD U ZAGREBU        </w:t>
      </w:r>
    </w:p>
    <w:p w:rsidRDefault="0025252C" w:rsidP="0025252C" w:rsidR="0025252C" w:rsidRPr="00D446A8">
      <w:r w:rsidRPr="00D446A8">
        <w:t xml:space="preserve">Zagreb, </w:t>
      </w:r>
      <w:proofErr w:type="spellStart"/>
      <w:r w:rsidRPr="00D446A8">
        <w:t>Amruševa</w:t>
      </w:r>
      <w:proofErr w:type="spellEnd"/>
      <w:r w:rsidRPr="00D446A8">
        <w:t xml:space="preserve"> 2/II </w:t>
      </w:r>
      <w:r w:rsidRPr="00D446A8">
        <w:tab/>
      </w:r>
      <w:r w:rsidRPr="00D446A8">
        <w:tab/>
      </w:r>
      <w:r w:rsidRPr="00D446A8">
        <w:tab/>
        <w:t xml:space="preserve">                                                1  St-</w:t>
      </w:r>
      <w:r w:rsidR="000F4616">
        <w:t>172/2013</w:t>
      </w:r>
      <w:r w:rsidRPr="00D446A8">
        <w:t>.</w:t>
      </w:r>
    </w:p>
    <w:p w:rsidRDefault="0025252C" w:rsidP="0025252C" w:rsidR="0025252C" w:rsidRPr="00D446A8">
      <w:pPr>
        <w:jc w:val="center"/>
      </w:pPr>
    </w:p>
    <w:p w:rsidRDefault="0025252C" w:rsidP="0025252C" w:rsidR="0025252C" w:rsidRPr="00D446A8">
      <w:pPr>
        <w:jc w:val="center"/>
      </w:pPr>
      <w:r w:rsidRPr="00D446A8">
        <w:t xml:space="preserve">Z  A  K  LJ  U  Č  A  K </w:t>
      </w:r>
    </w:p>
    <w:p w:rsidRDefault="0025252C" w:rsidP="0025252C" w:rsidR="0025252C" w:rsidRPr="00D446A8">
      <w:pPr>
        <w:jc w:val="both"/>
      </w:pPr>
    </w:p>
    <w:p w:rsidRDefault="00271859" w:rsidP="00271859" w:rsidR="0025252C" w:rsidRPr="00D446A8">
      <w:pPr>
        <w:ind w:firstLine="708"/>
        <w:jc w:val="both"/>
      </w:pPr>
      <w:r>
        <w:t xml:space="preserve">TRGOVAČKI SUD U ZAGREBU po stečajnom sucu Nini Radiću u stečajnom postupku nad stečajnim dužnikom, RP TRGOVINA d.o.o. u stečaju Zagreb, Trsje 37 c, MBS:080242048, OIB:98367738616, </w:t>
      </w:r>
      <w:r w:rsidR="00F36B4A">
        <w:t>2</w:t>
      </w:r>
      <w:r w:rsidR="00E46F25">
        <w:t>2</w:t>
      </w:r>
      <w:r w:rsidR="00F36B4A">
        <w:t xml:space="preserve">. </w:t>
      </w:r>
      <w:r w:rsidR="00E46F25">
        <w:t>listopada</w:t>
      </w:r>
      <w:r>
        <w:t xml:space="preserve"> 2018. godine</w:t>
      </w:r>
      <w:r w:rsidR="0025252C" w:rsidRPr="00D446A8">
        <w:t>,</w:t>
      </w:r>
    </w:p>
    <w:p w:rsidRDefault="0025252C" w:rsidP="0025252C" w:rsidR="0025252C" w:rsidRPr="00D446A8">
      <w:pPr>
        <w:jc w:val="center"/>
        <w:rPr>
          <w:b/>
          <w:bCs/>
        </w:rPr>
      </w:pPr>
    </w:p>
    <w:p w:rsidRDefault="00596BEC" w:rsidP="00596BEC" w:rsidR="00596BEC" w:rsidRPr="00D446A8">
      <w:pPr>
        <w:jc w:val="center"/>
        <w:rPr>
          <w:b/>
          <w:bCs/>
        </w:rPr>
      </w:pPr>
      <w:r w:rsidRPr="00D446A8">
        <w:rPr>
          <w:b/>
          <w:bCs/>
        </w:rPr>
        <w:t xml:space="preserve">z  a  k  </w:t>
      </w:r>
      <w:proofErr w:type="spellStart"/>
      <w:r w:rsidRPr="00D446A8">
        <w:rPr>
          <w:b/>
          <w:bCs/>
        </w:rPr>
        <w:t>lj</w:t>
      </w:r>
      <w:proofErr w:type="spellEnd"/>
      <w:r w:rsidRPr="00D446A8">
        <w:rPr>
          <w:b/>
          <w:bCs/>
        </w:rPr>
        <w:t xml:space="preserve">  u  č  i  o       j e</w:t>
      </w:r>
    </w:p>
    <w:p w:rsidRDefault="00596BEC" w:rsidP="00596BEC" w:rsidR="00596BEC" w:rsidRPr="00D446A8"/>
    <w:p w:rsidRDefault="007A444B" w:rsidP="00271859" w:rsidR="00271859">
      <w:pPr>
        <w:jc w:val="both"/>
      </w:pPr>
      <w:r w:rsidRPr="00D446A8">
        <w:rPr>
          <w:b/>
        </w:rPr>
        <w:t>I</w:t>
      </w:r>
      <w:r w:rsidRPr="00D446A8">
        <w:rPr>
          <w:b/>
        </w:rPr>
        <w:tab/>
      </w:r>
      <w:r w:rsidR="0025252C" w:rsidRPr="00D446A8">
        <w:t>Sud određuje način unovčenja nekretnina, upisanih u zemljišne knjige</w:t>
      </w:r>
      <w:r w:rsidR="0025252C" w:rsidRPr="00D446A8">
        <w:rPr>
          <w:b/>
        </w:rPr>
        <w:t xml:space="preserve"> </w:t>
      </w:r>
      <w:r w:rsidR="00271859">
        <w:t>Općinskog građanskog suda u Zagrebu, Zemljišnoknjižni odjel Zagreb, k.o. Grad Zagreb, kako slijedi:</w:t>
      </w:r>
    </w:p>
    <w:p w:rsidRDefault="00271859" w:rsidP="00271859" w:rsidR="00271859">
      <w:pPr>
        <w:ind w:left="708"/>
        <w:jc w:val="both"/>
      </w:pPr>
    </w:p>
    <w:p w:rsidRDefault="00271859" w:rsidP="00271859" w:rsidR="00271859">
      <w:pPr>
        <w:pStyle w:val="Odlomakpopisa"/>
        <w:numPr>
          <w:ilvl w:val="0"/>
          <w:numId w:val="5"/>
        </w:numPr>
        <w:jc w:val="both"/>
      </w:pPr>
      <w:r>
        <w:t xml:space="preserve">z.k.ul.br. 50091, k.č.br. 8956/2, Stambena zgrada Trsje br. 37 C i dvorište, ukupne površine 892 m2, povezano s posebnim dijelom nekretnine označene kao </w:t>
      </w:r>
      <w:r w:rsidR="00BC3AF4">
        <w:t xml:space="preserve">                      </w:t>
      </w:r>
      <w:r>
        <w:t>1.</w:t>
      </w:r>
      <w:r w:rsidR="00BC3AF4">
        <w:t xml:space="preserve"> </w:t>
      </w:r>
      <w:r>
        <w:t>Suvlasnički dio 3643/10000 (E-1) - 1. Garaža oznake PGM-A površine 17,55 m2 NKP i stambena jedinica oznake "A" površine 148,68 m2 NKP</w:t>
      </w:r>
    </w:p>
    <w:p w:rsidRDefault="00271859" w:rsidP="00271859" w:rsidR="00271859">
      <w:pPr>
        <w:pStyle w:val="Odlomakpopisa"/>
        <w:jc w:val="both"/>
      </w:pPr>
      <w:r>
        <w:t xml:space="preserve">Na ovom ročištu za dražbu nekretnina se ne može prodati ispod vrijednosti od </w:t>
      </w:r>
      <w:r w:rsidR="002D7261">
        <w:t>6</w:t>
      </w:r>
      <w:r w:rsidR="00BC3AF4">
        <w:t>75.000,00 kn</w:t>
      </w:r>
      <w:r>
        <w:t>.</w:t>
      </w:r>
    </w:p>
    <w:p w:rsidRDefault="00271859" w:rsidP="00271859" w:rsidR="00271859">
      <w:pPr>
        <w:pStyle w:val="Odlomakpopisa"/>
        <w:jc w:val="both"/>
      </w:pPr>
    </w:p>
    <w:p w:rsidRDefault="00271859" w:rsidP="00271859" w:rsidR="00271859">
      <w:pPr>
        <w:pStyle w:val="Odlomakpopisa"/>
        <w:numPr>
          <w:ilvl w:val="0"/>
          <w:numId w:val="5"/>
        </w:numPr>
        <w:jc w:val="both"/>
      </w:pPr>
      <w:r>
        <w:t>z.k.ul.br. 50091, k.č.br. 8956/2, Stambena zgrada Trsje br. 37 C i dvorište, ukupne površine 892 m2, povezano s posebnim dijelom nekretnine označene kao</w:t>
      </w:r>
      <w:r w:rsidR="00BC3AF4">
        <w:t xml:space="preserve">                             </w:t>
      </w:r>
      <w:r>
        <w:t xml:space="preserve"> 2.</w:t>
      </w:r>
      <w:r w:rsidR="00BC3AF4">
        <w:t xml:space="preserve"> </w:t>
      </w:r>
      <w:r>
        <w:t>Suvlasnički dio 3470/10000 (E-2) - 1. Garaža oznake PGM-B površine 17,</w:t>
      </w:r>
      <w:proofErr w:type="spellStart"/>
      <w:r>
        <w:t>17</w:t>
      </w:r>
      <w:proofErr w:type="spellEnd"/>
      <w:r>
        <w:t xml:space="preserve"> m2 NKP i stambena jedinica oznake "B" površine 141,14 m2 NKP</w:t>
      </w:r>
    </w:p>
    <w:p w:rsidRDefault="00271859" w:rsidP="00271859" w:rsidR="00271859">
      <w:pPr>
        <w:pStyle w:val="Odlomakpopisa"/>
        <w:jc w:val="both"/>
      </w:pPr>
      <w:r>
        <w:t xml:space="preserve">Na ovom ročištu za dražbu nekretnina se ne može prodati ispod vrijednosti od </w:t>
      </w:r>
      <w:r w:rsidR="002D7261">
        <w:t>6</w:t>
      </w:r>
      <w:r w:rsidR="00BC3AF4">
        <w:t>95.000,00 kn</w:t>
      </w:r>
      <w:r>
        <w:t>.</w:t>
      </w:r>
    </w:p>
    <w:p w:rsidRDefault="00271859" w:rsidP="00271859" w:rsidR="00271859">
      <w:pPr>
        <w:pStyle w:val="Odlomakpopisa"/>
      </w:pPr>
    </w:p>
    <w:p w:rsidRDefault="0025252C" w:rsidP="005D3158" w:rsidR="0025252C" w:rsidRPr="00D446A8">
      <w:r w:rsidRPr="00D446A8">
        <w:rPr>
          <w:b/>
        </w:rPr>
        <w:t>prodajom u ovom stečajnom postupku uz odgovarajuću primjenu pravila o ovrsi na nekretninama.</w:t>
      </w:r>
    </w:p>
    <w:p w:rsidRDefault="0025252C" w:rsidP="00C07322" w:rsidR="0025252C" w:rsidRPr="00D446A8">
      <w:pPr>
        <w:jc w:val="both"/>
        <w:rPr>
          <w:b/>
        </w:rPr>
      </w:pPr>
    </w:p>
    <w:p w:rsidRDefault="0025252C" w:rsidP="00843343" w:rsidR="0025252C" w:rsidRPr="00D446A8">
      <w:pPr>
        <w:jc w:val="both"/>
        <w:rPr>
          <w:shd w:fill="FFFFFF" w:color="auto" w:val="clear"/>
        </w:rPr>
      </w:pPr>
      <w:r w:rsidRPr="00D446A8">
        <w:t xml:space="preserve">Prodaja se obavlja usmenom javnom dražbom </w:t>
      </w:r>
      <w:r w:rsidRPr="00D446A8">
        <w:rPr>
          <w:shd w:fill="FFFFFF" w:color="auto" w:val="clear"/>
        </w:rPr>
        <w:t xml:space="preserve">po načelu </w:t>
      </w:r>
      <w:r w:rsidRPr="00D446A8">
        <w:rPr>
          <w:rStyle w:val="Naglaeno"/>
          <w:shd w:fill="FFFFFF" w:color="auto" w:val="clear"/>
        </w:rPr>
        <w:t>"viđeno - kupljeno"</w:t>
      </w:r>
      <w:r w:rsidRPr="00D446A8">
        <w:rPr>
          <w:shd w:fill="FFFFFF" w:color="auto" w:val="clear"/>
        </w:rPr>
        <w:t xml:space="preserve"> što isključuje sve naknadne prigovore kupca. Nekretnine se prodaju pojedinačno.</w:t>
      </w:r>
    </w:p>
    <w:p w:rsidRDefault="00843343" w:rsidP="00843343" w:rsidR="00843343" w:rsidRPr="00D446A8">
      <w:pPr>
        <w:jc w:val="both"/>
        <w:rPr>
          <w:shd w:fill="FFFFFF" w:color="auto" w:val="clear"/>
        </w:rPr>
      </w:pPr>
    </w:p>
    <w:p w:rsidRDefault="0025252C" w:rsidP="0025252C" w:rsidR="0025252C" w:rsidRPr="00D446A8">
      <w:pPr>
        <w:jc w:val="both"/>
        <w:rPr>
          <w:b/>
        </w:rPr>
      </w:pPr>
      <w:r w:rsidRPr="00D446A8">
        <w:rPr>
          <w:b/>
        </w:rPr>
        <w:t xml:space="preserve">Ročište za prodaju određuje se </w:t>
      </w:r>
      <w:r w:rsidRPr="00D446A8">
        <w:t xml:space="preserve"> </w:t>
      </w:r>
      <w:r w:rsidR="002D7261">
        <w:rPr>
          <w:b/>
        </w:rPr>
        <w:t>2</w:t>
      </w:r>
      <w:r w:rsidR="00F36B4A">
        <w:rPr>
          <w:b/>
        </w:rPr>
        <w:t xml:space="preserve">8. </w:t>
      </w:r>
      <w:r w:rsidR="002D7261">
        <w:rPr>
          <w:b/>
        </w:rPr>
        <w:t>studenog</w:t>
      </w:r>
      <w:r w:rsidR="00F36B4A">
        <w:rPr>
          <w:b/>
        </w:rPr>
        <w:t>a</w:t>
      </w:r>
      <w:r w:rsidR="005D3158" w:rsidRPr="00D446A8">
        <w:rPr>
          <w:b/>
        </w:rPr>
        <w:t xml:space="preserve"> 2018</w:t>
      </w:r>
      <w:r w:rsidR="00BA64FD" w:rsidRPr="00D446A8">
        <w:rPr>
          <w:b/>
        </w:rPr>
        <w:t>.</w:t>
      </w:r>
      <w:r w:rsidR="005D3158" w:rsidRPr="00D446A8">
        <w:rPr>
          <w:b/>
        </w:rPr>
        <w:t xml:space="preserve"> godine u </w:t>
      </w:r>
      <w:r w:rsidR="00271859">
        <w:rPr>
          <w:b/>
        </w:rPr>
        <w:t>1</w:t>
      </w:r>
      <w:r w:rsidR="00F36B4A">
        <w:rPr>
          <w:b/>
        </w:rPr>
        <w:t>0</w:t>
      </w:r>
      <w:r w:rsidRPr="00D446A8">
        <w:rPr>
          <w:b/>
        </w:rPr>
        <w:t>,</w:t>
      </w:r>
      <w:r w:rsidR="00271859">
        <w:rPr>
          <w:b/>
        </w:rPr>
        <w:t>0</w:t>
      </w:r>
      <w:r w:rsidRPr="00D446A8">
        <w:rPr>
          <w:b/>
        </w:rPr>
        <w:t xml:space="preserve">0 sati u prostorijama Trgovačkog suda u Zagrebu, Petrinjska 8, soba </w:t>
      </w:r>
      <w:r w:rsidR="00F36B4A">
        <w:rPr>
          <w:b/>
        </w:rPr>
        <w:t>85</w:t>
      </w:r>
      <w:r w:rsidRPr="00D446A8">
        <w:rPr>
          <w:b/>
        </w:rPr>
        <w:t xml:space="preserve"> / </w:t>
      </w:r>
      <w:r w:rsidR="00CE093D">
        <w:rPr>
          <w:b/>
        </w:rPr>
        <w:t>II kat</w:t>
      </w:r>
      <w:r w:rsidRPr="00D446A8">
        <w:rPr>
          <w:b/>
        </w:rPr>
        <w:t>.</w:t>
      </w:r>
    </w:p>
    <w:p w:rsidRDefault="00397027" w:rsidP="0025252C" w:rsidR="00397027" w:rsidRPr="00D446A8">
      <w:pPr>
        <w:jc w:val="both"/>
        <w:rPr>
          <w:b/>
        </w:rPr>
      </w:pPr>
    </w:p>
    <w:p w:rsidRDefault="0025252C" w:rsidP="0025252C" w:rsidR="0025252C" w:rsidRPr="00D446A8">
      <w:pPr>
        <w:jc w:val="both"/>
        <w:rPr>
          <w:b/>
        </w:rPr>
      </w:pPr>
      <w:r w:rsidRPr="00D446A8">
        <w:t>Kupac je dužan platiti sve poreze i pristojbe u svezi s prodajom. Na javnoj dražbi mogu sudjelovati samo fizičke i pravne osobe koje su prethodno uplatile jamčevinu</w:t>
      </w:r>
      <w:r w:rsidR="00BA64FD" w:rsidRPr="00D446A8">
        <w:t xml:space="preserve"> najkasnije </w:t>
      </w:r>
      <w:r w:rsidR="001505D3" w:rsidRPr="001505D3">
        <w:t>26. studenoga</w:t>
      </w:r>
      <w:r w:rsidR="00B31DB9">
        <w:t xml:space="preserve"> </w:t>
      </w:r>
      <w:r w:rsidR="00BA64FD" w:rsidRPr="00D446A8">
        <w:t>201</w:t>
      </w:r>
      <w:r w:rsidR="005D3158" w:rsidRPr="00D446A8">
        <w:t>8</w:t>
      </w:r>
      <w:r w:rsidRPr="00D446A8">
        <w:t>. Jamčevina se određuje u iznosu od 10 %  vrijednosti ispod koje se nekretnina ne može prodati, koja vrijednost je naznačena uz svaku pojedinačnu nekretninu.</w:t>
      </w:r>
    </w:p>
    <w:p w:rsidRDefault="0025252C" w:rsidP="0025252C" w:rsidR="00A679F0">
      <w:pPr>
        <w:jc w:val="both"/>
      </w:pPr>
      <w:r w:rsidRPr="00D446A8">
        <w:t>Osoba koja valjano želi pristupiti dražbi kao ponuditelj mora uplatiti na depozitni račun ovog suda broj:</w:t>
      </w:r>
      <w:r w:rsidRPr="00D446A8">
        <w:rPr>
          <w:b/>
        </w:rPr>
        <w:t>IBAN:HR9223900011300000460</w:t>
      </w:r>
      <w:r w:rsidRPr="00D446A8">
        <w:t xml:space="preserve">, pozivom na broj </w:t>
      </w:r>
      <w:r w:rsidRPr="00D446A8">
        <w:rPr>
          <w:b/>
        </w:rPr>
        <w:t>05 St-1</w:t>
      </w:r>
      <w:r w:rsidR="00B31DB9">
        <w:rPr>
          <w:b/>
        </w:rPr>
        <w:t>72</w:t>
      </w:r>
      <w:r w:rsidRPr="00D446A8">
        <w:rPr>
          <w:b/>
        </w:rPr>
        <w:t>201</w:t>
      </w:r>
      <w:r w:rsidR="00B31DB9">
        <w:rPr>
          <w:b/>
        </w:rPr>
        <w:t>3</w:t>
      </w:r>
      <w:r w:rsidRPr="00D446A8">
        <w:t xml:space="preserve"> iznos jamčevine. </w:t>
      </w:r>
      <w:r w:rsidR="002650E1">
        <w:t>Uplata u višem ili nižem iznosu od određene jamčevine neće biti prihvaćena</w:t>
      </w:r>
      <w:r w:rsidR="00B31DB9">
        <w:t>.</w:t>
      </w:r>
      <w:r w:rsidR="002650E1">
        <w:t xml:space="preserve"> </w:t>
      </w:r>
      <w:r w:rsidRPr="00D446A8">
        <w:t xml:space="preserve">Ukoliko osoba želi sudjelovati na dražbi za više nekretnina mora za svaku pojedinačno </w:t>
      </w:r>
      <w:r w:rsidRPr="00D446A8">
        <w:lastRenderedPageBreak/>
        <w:t>uplatiti jamčevinu. U nalogu za plaćanje mora biti</w:t>
      </w:r>
      <w:r w:rsidR="00A50470">
        <w:t xml:space="preserve"> opisana konkretna nekretnina /</w:t>
      </w:r>
      <w:r w:rsidRPr="00D446A8">
        <w:t xml:space="preserve">npr. </w:t>
      </w:r>
      <w:r w:rsidR="00B31DB9">
        <w:t xml:space="preserve">z.k.ul.br. 50091 </w:t>
      </w:r>
      <w:r w:rsidRPr="00D446A8">
        <w:t xml:space="preserve">etaža </w:t>
      </w:r>
      <w:r w:rsidR="00B31DB9">
        <w:t>E-1/</w:t>
      </w:r>
      <w:r w:rsidRPr="00D446A8">
        <w:t>.</w:t>
      </w:r>
      <w:r w:rsidR="0047153E">
        <w:t xml:space="preserve"> Sud utvrđuje pravo na pristup dražbi s obzirom na opis iz svrhe uplate od strane banke uplatitelja prema banci depozitnog računa suda.</w:t>
      </w:r>
      <w:r w:rsidRPr="00D446A8">
        <w:t xml:space="preserve"> </w:t>
      </w:r>
    </w:p>
    <w:p w:rsidRDefault="0025252C" w:rsidP="0025252C" w:rsidR="0025252C" w:rsidRPr="00D446A8">
      <w:pPr>
        <w:jc w:val="both"/>
        <w:rPr>
          <w:shd w:fill="FFFFFF" w:color="auto" w:val="clear"/>
        </w:rPr>
      </w:pPr>
      <w:r w:rsidRPr="00D446A8">
        <w:rPr>
          <w:shd w:fill="FFFFFF" w:color="auto" w:val="clear"/>
        </w:rPr>
        <w:t xml:space="preserve">Sudionicima dražbe čija ponuda bude prihvaćena, jamčevina će se uračunati u cijenu, a ostalima se vraća u roku od 15 dana od dana održavanja dražbe. </w:t>
      </w:r>
    </w:p>
    <w:p w:rsidRDefault="0025252C" w:rsidP="0025252C" w:rsidR="0025252C" w:rsidRPr="00D446A8">
      <w:pPr>
        <w:jc w:val="both"/>
        <w:rPr>
          <w:shd w:fill="FFFFFF" w:color="auto" w:val="clear"/>
        </w:rPr>
      </w:pPr>
      <w:r w:rsidRPr="00D446A8">
        <w:rPr>
          <w:shd w:fill="FFFFFF" w:color="auto" w:val="clear"/>
        </w:rPr>
        <w:t xml:space="preserve">Jamčevina se vraća isključivo na račun s kojeg je izvršena uplata i nije moguć gotovinski povrat iznosa u računovodstvu  suda. </w:t>
      </w:r>
    </w:p>
    <w:p w:rsidRDefault="0025252C" w:rsidP="0025252C" w:rsidR="0025252C" w:rsidRPr="00D446A8">
      <w:pPr>
        <w:jc w:val="both"/>
      </w:pPr>
      <w:r w:rsidRPr="00D446A8">
        <w:t xml:space="preserve">Ponuditelj koji ponudi najveću cijenu dužan je položiti </w:t>
      </w:r>
      <w:proofErr w:type="spellStart"/>
      <w:r w:rsidRPr="00D446A8">
        <w:t>kupovninu</w:t>
      </w:r>
      <w:proofErr w:type="spellEnd"/>
      <w:r w:rsidRPr="00D446A8">
        <w:t xml:space="preserve"> umanjenu za iznos jamčevine u roku od  30 dana nakon pravomoćnosti rješenja o dosudi. </w:t>
      </w:r>
    </w:p>
    <w:p w:rsidRDefault="0025252C" w:rsidP="0025252C" w:rsidR="0025252C" w:rsidRPr="00D446A8">
      <w:pPr>
        <w:jc w:val="both"/>
      </w:pPr>
      <w:r w:rsidRPr="00D446A8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 w:rsidRPr="00D446A8">
        <w:t xml:space="preserve">. U rješenju o dosudi sud će odrediti stjecanje prava na upis prava vlasništva  u zemljišne knjige po uplati </w:t>
      </w:r>
      <w:proofErr w:type="spellStart"/>
      <w:r w:rsidRPr="00D446A8">
        <w:t>kupovnine</w:t>
      </w:r>
      <w:proofErr w:type="spellEnd"/>
      <w:r w:rsidRPr="00D446A8">
        <w:t xml:space="preserve"> u cijelosti. </w:t>
      </w:r>
    </w:p>
    <w:p w:rsidRDefault="0025252C" w:rsidP="0025252C" w:rsidR="0025252C" w:rsidRPr="00D446A8">
      <w:pPr>
        <w:jc w:val="both"/>
      </w:pPr>
      <w:r w:rsidRPr="00D446A8">
        <w:t xml:space="preserve">Nakon pravomoćnosti rješenja o dosudi nekretnine i pošto kupac uplati </w:t>
      </w:r>
      <w:proofErr w:type="spellStart"/>
      <w:r w:rsidRPr="00D446A8">
        <w:t>kupovninu</w:t>
      </w:r>
      <w:proofErr w:type="spellEnd"/>
      <w:r w:rsidRPr="00D446A8">
        <w:t xml:space="preserve">, sud će donijeti zaključak o predaji nekretnine kupcu. Kamate se ne uračunavaju u jamčevinu. </w:t>
      </w:r>
    </w:p>
    <w:p w:rsidRDefault="0025252C" w:rsidP="0025252C" w:rsidR="0025252C" w:rsidRPr="00D446A8">
      <w:pPr>
        <w:jc w:val="both"/>
        <w:rPr>
          <w:b/>
        </w:rPr>
      </w:pPr>
    </w:p>
    <w:p w:rsidRDefault="0025252C" w:rsidP="0025252C" w:rsidR="0025252C" w:rsidRPr="00D446A8">
      <w:pPr>
        <w:jc w:val="center"/>
        <w:rPr>
          <w:b/>
          <w:bCs/>
        </w:rPr>
      </w:pPr>
      <w:r w:rsidRPr="00D446A8">
        <w:rPr>
          <w:b/>
          <w:bCs/>
        </w:rPr>
        <w:t>O    b     r    a    z    l    o    ž    e    n  j    e</w:t>
      </w:r>
    </w:p>
    <w:p w:rsidRDefault="0025252C" w:rsidP="0025252C" w:rsidR="0025252C" w:rsidRPr="00D446A8">
      <w:pPr>
        <w:jc w:val="center"/>
        <w:rPr>
          <w:b/>
          <w:bCs/>
        </w:rPr>
      </w:pPr>
    </w:p>
    <w:p w:rsidRDefault="0025252C" w:rsidP="00487E38" w:rsidR="0025252C" w:rsidRPr="00D446A8">
      <w:pPr>
        <w:ind w:firstLine="708"/>
        <w:jc w:val="both"/>
      </w:pPr>
      <w:r w:rsidRPr="00D446A8">
        <w:t>Temeljem o</w:t>
      </w:r>
      <w:r w:rsidR="0071737A">
        <w:t>dluke skupštine vjerovnika od 26</w:t>
      </w:r>
      <w:r w:rsidRPr="00D446A8">
        <w:t xml:space="preserve">. </w:t>
      </w:r>
      <w:r w:rsidR="0071737A">
        <w:t>kolovoza 2013. i R</w:t>
      </w:r>
      <w:r w:rsidRPr="00D446A8">
        <w:t xml:space="preserve">ješenja </w:t>
      </w:r>
      <w:r w:rsidR="0071737A">
        <w:t>ovoga suda</w:t>
      </w:r>
      <w:r w:rsidR="00F36B4A">
        <w:t xml:space="preserve"> od 1</w:t>
      </w:r>
      <w:r w:rsidR="0071737A">
        <w:t>5.06</w:t>
      </w:r>
      <w:r w:rsidRPr="00D446A8">
        <w:t>.</w:t>
      </w:r>
      <w:r w:rsidR="0071737A">
        <w:t>2</w:t>
      </w:r>
      <w:r w:rsidRPr="00D446A8">
        <w:t>01</w:t>
      </w:r>
      <w:r w:rsidR="0071737A">
        <w:t>8</w:t>
      </w:r>
      <w:r w:rsidRPr="00D446A8">
        <w:t>. godine sud je donio odluku o prodaji nekretnina. Temeljem članka 6., 17. i 164</w:t>
      </w:r>
      <w:r w:rsidR="00CF4DE7" w:rsidRPr="00D446A8">
        <w:t>.</w:t>
      </w:r>
      <w:r w:rsidR="006A76B2" w:rsidRPr="00D446A8">
        <w:t>,</w:t>
      </w:r>
      <w:r w:rsidRPr="00D446A8">
        <w:t xml:space="preserve">  Stečajnog zakona koji se primjenjuje na postupanje u ovom predmetu  (NN 44/96 – 133/12)  odlučeno je kao u izre</w:t>
      </w:r>
      <w:r w:rsidR="00487E38" w:rsidRPr="00D446A8">
        <w:t>ci</w:t>
      </w:r>
      <w:r w:rsidRPr="00D446A8">
        <w:t>. Stečajni upravitelj  je dužan izvršiti objavu oglasa na web stranici Visokog trgovačkog suda RH.</w:t>
      </w:r>
    </w:p>
    <w:p w:rsidRDefault="0025252C" w:rsidP="0025252C" w:rsidR="0025252C" w:rsidRPr="00D446A8">
      <w:pPr>
        <w:jc w:val="both"/>
      </w:pPr>
    </w:p>
    <w:p w:rsidRDefault="0025252C" w:rsidP="0025252C" w:rsidR="0025252C" w:rsidRPr="00D446A8">
      <w:pPr>
        <w:jc w:val="center"/>
      </w:pPr>
      <w:r w:rsidRPr="00D446A8">
        <w:t xml:space="preserve">U Zagrebu, </w:t>
      </w:r>
      <w:r w:rsidR="00E46F25">
        <w:t>22. listopada</w:t>
      </w:r>
      <w:r w:rsidR="00415926" w:rsidRPr="00D446A8">
        <w:t xml:space="preserve"> 2018.</w:t>
      </w:r>
      <w:r w:rsidRPr="00D446A8">
        <w:t xml:space="preserve"> godine</w:t>
      </w:r>
    </w:p>
    <w:p w:rsidRDefault="0025252C" w:rsidP="0025252C" w:rsidR="0025252C" w:rsidRPr="00D446A8">
      <w:pPr>
        <w:jc w:val="both"/>
      </w:pPr>
      <w:r w:rsidRPr="00D446A8">
        <w:t xml:space="preserve">                                                                                                  </w:t>
      </w:r>
    </w:p>
    <w:p w:rsidRDefault="0025252C" w:rsidP="0025252C" w:rsidR="0025252C" w:rsidRPr="00D446A8">
      <w:pPr>
        <w:ind w:firstLine="708" w:left="4956"/>
        <w:jc w:val="both"/>
      </w:pPr>
      <w:r w:rsidRPr="00D446A8">
        <w:t xml:space="preserve">      STEČAJNI SUDAC:</w:t>
      </w:r>
    </w:p>
    <w:p w:rsidRDefault="0025252C" w:rsidP="0025252C" w:rsidR="0025252C">
      <w:pPr>
        <w:jc w:val="both"/>
      </w:pPr>
      <w:r w:rsidRPr="00D446A8">
        <w:t xml:space="preserve">                                                                                                    NINO RADIĆ  </w:t>
      </w:r>
      <w:r w:rsidR="002C25B0">
        <w:t>v.r.</w:t>
      </w:r>
      <w:r w:rsidRPr="00D446A8">
        <w:t xml:space="preserve"> </w:t>
      </w:r>
    </w:p>
    <w:p w:rsidRDefault="00820897" w:rsidP="00820897" w:rsidR="00820897" w:rsidRPr="00D446A8">
      <w:r w:rsidRPr="00D446A8">
        <w:t xml:space="preserve">POUKA O PRAVNOM LIJEKU: </w:t>
      </w:r>
    </w:p>
    <w:p w:rsidRDefault="0025252C" w:rsidP="0025252C" w:rsidR="0025252C">
      <w:pPr>
        <w:jc w:val="both"/>
      </w:pPr>
      <w:r w:rsidRPr="00D446A8">
        <w:t>Protiv zaključka žalba nije dopuštena ( čl</w:t>
      </w:r>
      <w:r w:rsidR="00905AFB" w:rsidRPr="00D446A8">
        <w:t>.</w:t>
      </w:r>
      <w:r w:rsidRPr="00D446A8"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D446A8">
          <w:t>11. st</w:t>
        </w:r>
      </w:smartTag>
      <w:r w:rsidR="00905AFB" w:rsidRPr="00D446A8">
        <w:t>. 9.</w:t>
      </w:r>
      <w:r w:rsidRPr="00D446A8">
        <w:t xml:space="preserve"> Stečajnog zakona).</w:t>
      </w:r>
      <w:r w:rsidRPr="00D446A8">
        <w:tab/>
      </w:r>
    </w:p>
    <w:p w:rsidRDefault="00C501AD" w:rsidP="0025252C" w:rsidR="00C501AD">
      <w:pPr>
        <w:jc w:val="both"/>
      </w:pPr>
    </w:p>
    <w:p w:rsidRDefault="002C25B0" w:rsidP="0025252C" w:rsidR="002C25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C25B0" w:rsidP="0025252C" w:rsidR="002C25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C501AD" w:rsidP="00147A5E" w:rsidR="00C501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01AD" w:rsidP="0071737A" w:rsidR="00C501AD"/>
    <w:sectPr w:rsidSect="0077012E" w:rsidR="00C501AD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00805"/>
    <w:multiLevelType w:val="hybridMultilevel"/>
    <w:tmpl w:val="7A8A89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043DA1"/>
    <w:multiLevelType w:val="hybridMultilevel"/>
    <w:tmpl w:val="BE66D0C0"/>
    <w:lvl w:tplc="DE6458B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30F388D"/>
    <w:multiLevelType w:val="hybridMultilevel"/>
    <w:tmpl w:val="95E88274"/>
    <w:lvl w:tplc="2B70B5C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DEE745E"/>
    <w:multiLevelType w:val="hybridMultilevel"/>
    <w:tmpl w:val="F18C20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4"/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52C"/>
    <w:rsid w:val="00082776"/>
    <w:rsid w:val="000968C1"/>
    <w:rsid w:val="000A5E53"/>
    <w:rsid w:val="000F4616"/>
    <w:rsid w:val="00147A5E"/>
    <w:rsid w:val="001505D3"/>
    <w:rsid w:val="001B2A6C"/>
    <w:rsid w:val="001B76AF"/>
    <w:rsid w:val="001E7687"/>
    <w:rsid w:val="00212CD6"/>
    <w:rsid w:val="00213A57"/>
    <w:rsid w:val="0025252C"/>
    <w:rsid w:val="002650E1"/>
    <w:rsid w:val="00271859"/>
    <w:rsid w:val="00294161"/>
    <w:rsid w:val="002C25B0"/>
    <w:rsid w:val="002D7261"/>
    <w:rsid w:val="002E4EF7"/>
    <w:rsid w:val="002E683F"/>
    <w:rsid w:val="002F4FC7"/>
    <w:rsid w:val="0030565F"/>
    <w:rsid w:val="00397027"/>
    <w:rsid w:val="003B7C30"/>
    <w:rsid w:val="003C4DD0"/>
    <w:rsid w:val="003E75B8"/>
    <w:rsid w:val="00415926"/>
    <w:rsid w:val="00432DE6"/>
    <w:rsid w:val="00450457"/>
    <w:rsid w:val="0047153E"/>
    <w:rsid w:val="00484905"/>
    <w:rsid w:val="00487E38"/>
    <w:rsid w:val="004F10AF"/>
    <w:rsid w:val="00525BF6"/>
    <w:rsid w:val="0054596E"/>
    <w:rsid w:val="00545FE2"/>
    <w:rsid w:val="00592EAF"/>
    <w:rsid w:val="00594960"/>
    <w:rsid w:val="00596BEC"/>
    <w:rsid w:val="005D3158"/>
    <w:rsid w:val="005E0DEB"/>
    <w:rsid w:val="005F4BE9"/>
    <w:rsid w:val="00617E8B"/>
    <w:rsid w:val="00625166"/>
    <w:rsid w:val="00681EDC"/>
    <w:rsid w:val="00697D8F"/>
    <w:rsid w:val="006A6758"/>
    <w:rsid w:val="006A76B2"/>
    <w:rsid w:val="006B710F"/>
    <w:rsid w:val="006D6E13"/>
    <w:rsid w:val="0071737A"/>
    <w:rsid w:val="007644BB"/>
    <w:rsid w:val="00767501"/>
    <w:rsid w:val="0077012E"/>
    <w:rsid w:val="007A444B"/>
    <w:rsid w:val="007A4453"/>
    <w:rsid w:val="007B5970"/>
    <w:rsid w:val="007B7F33"/>
    <w:rsid w:val="00800D1F"/>
    <w:rsid w:val="00806599"/>
    <w:rsid w:val="00820897"/>
    <w:rsid w:val="00843343"/>
    <w:rsid w:val="00857883"/>
    <w:rsid w:val="00905AFB"/>
    <w:rsid w:val="00913383"/>
    <w:rsid w:val="00921104"/>
    <w:rsid w:val="00924C78"/>
    <w:rsid w:val="009277FC"/>
    <w:rsid w:val="009330CF"/>
    <w:rsid w:val="009478A1"/>
    <w:rsid w:val="00947CC1"/>
    <w:rsid w:val="009606FB"/>
    <w:rsid w:val="00980DCD"/>
    <w:rsid w:val="009A2577"/>
    <w:rsid w:val="009C15C1"/>
    <w:rsid w:val="009E6751"/>
    <w:rsid w:val="009F7B7F"/>
    <w:rsid w:val="00A13A37"/>
    <w:rsid w:val="00A50470"/>
    <w:rsid w:val="00A679F0"/>
    <w:rsid w:val="00A76A91"/>
    <w:rsid w:val="00A76CE3"/>
    <w:rsid w:val="00A77AAD"/>
    <w:rsid w:val="00AC7138"/>
    <w:rsid w:val="00B17612"/>
    <w:rsid w:val="00B26D07"/>
    <w:rsid w:val="00B31DB9"/>
    <w:rsid w:val="00BA64FD"/>
    <w:rsid w:val="00BC3AF4"/>
    <w:rsid w:val="00C07322"/>
    <w:rsid w:val="00C36D7F"/>
    <w:rsid w:val="00C501AD"/>
    <w:rsid w:val="00C93817"/>
    <w:rsid w:val="00CC05FC"/>
    <w:rsid w:val="00CE093D"/>
    <w:rsid w:val="00CE7570"/>
    <w:rsid w:val="00CF348F"/>
    <w:rsid w:val="00CF4DE7"/>
    <w:rsid w:val="00D446A8"/>
    <w:rsid w:val="00DA6B98"/>
    <w:rsid w:val="00E13B24"/>
    <w:rsid w:val="00E41A07"/>
    <w:rsid w:val="00E46F25"/>
    <w:rsid w:val="00E602F5"/>
    <w:rsid w:val="00E93754"/>
    <w:rsid w:val="00EA18BF"/>
    <w:rsid w:val="00EB4609"/>
    <w:rsid w:val="00EC211D"/>
    <w:rsid w:val="00F36685"/>
    <w:rsid w:val="00F36B4A"/>
    <w:rsid w:val="00F81CB8"/>
    <w:rsid w:val="00FC1796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hAnsiTheme="minorHAnsi" w:asci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B4609"/>
    <w:rPr>
      <w:rFonts w:hAnsi="Calibri" w:asci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5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asciiTheme="minorHAnsi" w:hAns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B4609"/>
    <w:rPr>
      <w:rFonts w:ascii="Calibri" w:hAns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5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0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02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0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16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344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93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26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07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8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8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74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77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98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23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55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19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869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1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078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2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45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6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19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4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498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23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6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9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9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3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6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01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11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32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9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95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13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1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818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30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60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50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86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20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0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38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28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7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81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2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9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48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916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46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995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5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72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7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50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St-172/2013-50</izvorni_sadrzaj>
    <derivirana_varijabla naziv="DomainObject.Oznaka_1">St-172/2013-50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St-172/2013-50</izvorni_sadrzaj>
    <derivirana_varijabla naziv="DomainObject.PoslovniBrojDokumenta_1">St-172/2013-50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</izvorni_sadrzaj>
    <derivirana_varijabla naziv="DomainObject.Predmet.SudioniciListNazivOIB_1">
      <item>, OIB 85821130368</item>
      <item>, OIB 98367738616</item>
      <item>, OIB 53510817959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St-172/2013-47</izvorni_sadrzaj>
    <derivirana_varijabla naziv="DomainObject.PredzadnjaOdlukaIzPredmeta.Oznaka_1">St-172/2013-47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6913E-E2A9-4CAB-81C7-2E2599BE2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3534</properties:Characters>
  <properties:Lines>81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2018-10-19T12:08:00Z</dcterms:created>
  <dc:creator>Bernardica Novak</dc:creator>
  <cp:lastModifiedBy>Tatjana Slaviček</cp:lastModifiedBy>
  <cp:lastPrinted>2018-10-22T09:07:00Z</cp:lastPrinted>
  <dcterms:modified xmlns:xsi="http://www.w3.org/2001/XMLSchema-instance" xsi:type="dcterms:W3CDTF">2018-10-22T09:08:00Z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St-172/2013-50 / Odluka - Zaključak (Zak_ročište_za_dražbu_II_172-13.docx)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