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1c6a" w14:paraId="6561c6a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>303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ED11CB" w:rsidR="00FE5B45">
      <w:pPr>
        <w:tabs>
          <w:tab w:pos="709" w:val="left"/>
        </w:tabs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 w:rsidRPr="009C3B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9C3B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 w:rsidRPr="009C3B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9C3B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E5B45" w:rsidP="00FE5B45" w:rsidR="00FE5B45" w:rsidRPr="009C3B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9C3B9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C3B9C"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5B45"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C372B"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FE5B45"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9C3B9C">
        <w:rPr>
          <w:rFonts w:cs="Times New Roman" w:hAnsi="Times New Roman" w:ascii="Times New Roman"/>
          <w:sz w:val="24"/>
          <w:szCs w:val="24"/>
        </w:rPr>
        <w:t xml:space="preserve"> </w:t>
      </w:r>
      <w:r w:rsidR="009C3B9C" w:rsidRPr="009C3B9C">
        <w:rPr>
          <w:rFonts w:cs="Times New Roman" w:hAnsi="Times New Roman" w:ascii="Times New Roman"/>
          <w:sz w:val="24"/>
          <w:szCs w:val="24"/>
        </w:rPr>
        <w:t>CONFIANZA d.o.o., Zadar, Stjepana Radića 38, OIB: 54378253717</w:t>
      </w:r>
      <w:r w:rsidR="00FE5B45" w:rsidRPr="009C3B9C">
        <w:rPr>
          <w:rFonts w:cs="Times New Roman" w:hAnsi="Times New Roman" w:ascii="Times New Roman"/>
          <w:sz w:val="24"/>
          <w:szCs w:val="24"/>
        </w:rPr>
        <w:t>,</w:t>
      </w:r>
      <w:r w:rsidR="00FE5B45"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3B9C"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FE5B45"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921C9"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FE5B45"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9C3B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9C3B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9C3B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247F5E" w:rsidR="00FE5B45" w:rsidRPr="009C3B9C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9C3B9C">
        <w:rPr>
          <w:rFonts w:cs="Times New Roman" w:hAnsi="Times New Roman" w:ascii="Times New Roman"/>
          <w:sz w:val="24"/>
          <w:szCs w:val="24"/>
        </w:rPr>
        <w:t xml:space="preserve"> </w:t>
      </w:r>
      <w:r w:rsidR="009C3B9C" w:rsidRPr="009C3B9C">
        <w:rPr>
          <w:rFonts w:cs="Times New Roman" w:hAnsi="Times New Roman" w:ascii="Times New Roman"/>
          <w:sz w:val="24"/>
          <w:szCs w:val="24"/>
        </w:rPr>
        <w:t>CONFIANZA d.o.o., Zadar, Stjepana Radića 38, OIB: 54378253717</w:t>
      </w:r>
      <w:r w:rsidR="00E432F2" w:rsidRPr="009C3B9C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247F5E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9C3B9C">
        <w:rPr>
          <w:rFonts w:cs="Times" w:eastAsia="Times New Roman" w:hAnsi="Times" w:ascii="Times"/>
          <w:sz w:val="24"/>
          <w:szCs w:val="24"/>
          <w:lang w:eastAsia="hr-HR"/>
        </w:rPr>
        <w:t>29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1C372B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9C3B9C">
        <w:rPr>
          <w:rFonts w:cs="Times" w:eastAsia="Times New Roman" w:hAnsi="Times" w:ascii="Times"/>
          <w:sz w:val="24"/>
          <w:szCs w:val="24"/>
          <w:lang w:eastAsia="hr-HR"/>
        </w:rPr>
        <w:t>13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rujna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9C3B9C">
        <w:rPr>
          <w:rFonts w:cs="Times" w:eastAsia="Times New Roman" w:hAnsi="Times" w:ascii="Times"/>
          <w:sz w:val="24"/>
          <w:szCs w:val="24"/>
          <w:lang w:eastAsia="hr-HR"/>
        </w:rPr>
        <w:t>5.048,59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9C3B9C">
        <w:rPr>
          <w:rFonts w:cs="Times" w:eastAsia="Times New Roman" w:hAnsi="Times" w:ascii="Times"/>
          <w:sz w:val="24"/>
          <w:szCs w:val="24"/>
          <w:lang w:eastAsia="hr-HR"/>
        </w:rPr>
        <w:t>1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9C3B9C">
        <w:rPr>
          <w:rFonts w:cs="Times" w:eastAsia="Times New Roman" w:hAnsi="Times" w:ascii="Times"/>
          <w:sz w:val="24"/>
          <w:szCs w:val="24"/>
          <w:lang w:eastAsia="hr-HR"/>
        </w:rPr>
        <w:t>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studenog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256D0E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D11CB" w:rsidP="00256D0E" w:rsidR="00ED11CB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966CD" w:rsidP="007966CD" w:rsidR="00256D0E" w:rsidRPr="00247F5E">
      <w:pPr>
        <w:pStyle w:val="Bezproreda"/>
        <w:tabs>
          <w:tab w:pos="709" w:val="left"/>
        </w:tabs>
        <w:jc w:val="both"/>
        <w:rPr>
          <w:rFonts w:hAnsi="Times" w:ascii="Times"/>
          <w:sz w:val="24"/>
          <w:szCs w:val="24"/>
          <w:lang w:eastAsia="hr-HR"/>
        </w:rPr>
      </w:pPr>
      <w:r>
        <w:rPr>
          <w:rFonts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hAnsi="Times" w:ascii="Times"/>
          <w:sz w:val="24"/>
          <w:szCs w:val="24"/>
          <w:lang w:eastAsia="hr-HR"/>
        </w:rPr>
        <w:t>-ovlaštena službenica</w:t>
      </w:r>
      <w:r w:rsidR="00ED11CB" w:rsidRPr="00247F5E">
        <w:rPr>
          <w:rFonts w:hAnsi="Times" w:ascii="Times"/>
          <w:sz w:val="24"/>
          <w:szCs w:val="24"/>
          <w:lang w:eastAsia="hr-HR"/>
        </w:rPr>
        <w:tab/>
      </w:r>
      <w:r w:rsidR="00ED11CB" w:rsidRPr="00247F5E">
        <w:rPr>
          <w:rFonts w:hAnsi="Times" w:ascii="Times"/>
          <w:sz w:val="24"/>
          <w:szCs w:val="24"/>
          <w:lang w:eastAsia="hr-HR"/>
        </w:rPr>
        <w:tab/>
      </w:r>
      <w:r w:rsidR="00ED11CB" w:rsidRPr="00247F5E">
        <w:rPr>
          <w:rFonts w:hAnsi="Times" w:ascii="Times"/>
          <w:sz w:val="24"/>
          <w:szCs w:val="24"/>
          <w:lang w:eastAsia="hr-HR"/>
        </w:rPr>
        <w:tab/>
        <w:t xml:space="preserve">  </w:t>
      </w:r>
      <w:r w:rsidR="00B84828" w:rsidRPr="00247F5E">
        <w:rPr>
          <w:rFonts w:hAnsi="Times" w:ascii="Times"/>
          <w:sz w:val="24"/>
          <w:szCs w:val="24"/>
          <w:lang w:eastAsia="hr-HR"/>
        </w:rPr>
        <w:t xml:space="preserve"> </w:t>
      </w:r>
      <w:r w:rsidR="00ED11CB" w:rsidRPr="00247F5E">
        <w:rPr>
          <w:rFonts w:hAnsi="Times" w:ascii="Times"/>
          <w:sz w:val="24"/>
          <w:szCs w:val="24"/>
          <w:lang w:eastAsia="hr-HR"/>
        </w:rPr>
        <w:t xml:space="preserve">  </w:t>
      </w:r>
      <w:r w:rsidR="002A1731" w:rsidRPr="00247F5E">
        <w:rPr>
          <w:rFonts w:hAnsi="Times" w:ascii="Times"/>
          <w:sz w:val="24"/>
          <w:szCs w:val="24"/>
          <w:lang w:eastAsia="hr-HR"/>
        </w:rPr>
        <w:t xml:space="preserve">  </w:t>
      </w:r>
      <w:r w:rsidR="00247F5E" w:rsidRPr="00247F5E">
        <w:rPr>
          <w:rFonts w:hAnsi="Times" w:ascii="Times"/>
          <w:sz w:val="24"/>
          <w:szCs w:val="24"/>
          <w:lang w:eastAsia="hr-HR"/>
        </w:rPr>
        <w:tab/>
      </w:r>
      <w:r>
        <w:rPr>
          <w:rFonts w:hAnsi="Times" w:ascii="Times"/>
          <w:sz w:val="24"/>
          <w:szCs w:val="24"/>
          <w:lang w:eastAsia="hr-HR"/>
        </w:rPr>
        <w:t xml:space="preserve">                               Sutkinja Anita Basa</w:t>
      </w:r>
      <w:r>
        <w:rPr>
          <w:rFonts w:hAnsi="Times" w:ascii="Times"/>
          <w:sz w:val="24"/>
          <w:szCs w:val="24"/>
          <w:lang w:eastAsia="hr-HR"/>
        </w:rPr>
        <w:tab/>
      </w:r>
      <w:r>
        <w:rPr>
          <w:rFonts w:hAnsi="Times" w:ascii="Times"/>
          <w:sz w:val="24"/>
          <w:szCs w:val="24"/>
          <w:lang w:eastAsia="hr-HR"/>
        </w:rPr>
        <w:tab/>
      </w:r>
      <w:r>
        <w:rPr>
          <w:rFonts w:hAnsi="Times" w:ascii="Times"/>
          <w:sz w:val="24"/>
          <w:szCs w:val="24"/>
          <w:lang w:eastAsia="hr-HR"/>
        </w:rPr>
        <w:tab/>
      </w:r>
      <w:r w:rsidR="00ED11CB" w:rsidRPr="00247F5E">
        <w:rPr>
          <w:rFonts w:hAnsi="Times" w:ascii="Times"/>
          <w:sz w:val="24"/>
          <w:szCs w:val="24"/>
          <w:lang w:eastAsia="hr-HR"/>
        </w:rPr>
        <w:tab/>
      </w:r>
      <w:r w:rsidR="00ED11CB" w:rsidRPr="00247F5E">
        <w:rPr>
          <w:rFonts w:hAnsi="Times" w:ascii="Times"/>
          <w:sz w:val="24"/>
          <w:szCs w:val="24"/>
          <w:lang w:eastAsia="hr-HR"/>
        </w:rPr>
        <w:tab/>
      </w:r>
      <w:r w:rsidR="00ED11CB" w:rsidRPr="00247F5E">
        <w:rPr>
          <w:rFonts w:hAnsi="Times" w:ascii="Times"/>
          <w:sz w:val="24"/>
          <w:szCs w:val="24"/>
          <w:lang w:eastAsia="hr-HR"/>
        </w:rPr>
        <w:tab/>
        <w:t xml:space="preserve">     </w:t>
      </w:r>
      <w:r w:rsidR="002A1731" w:rsidRPr="00247F5E">
        <w:rPr>
          <w:rFonts w:hAnsi="Times" w:ascii="Times"/>
          <w:sz w:val="24"/>
          <w:szCs w:val="24"/>
          <w:lang w:eastAsia="hr-HR"/>
        </w:rPr>
        <w:t xml:space="preserve"> </w:t>
      </w:r>
      <w:r w:rsidR="00247F5E">
        <w:rPr>
          <w:rFonts w:hAnsi="Times" w:ascii="Times"/>
          <w:sz w:val="24"/>
          <w:szCs w:val="24"/>
          <w:lang w:eastAsia="hr-HR"/>
        </w:rPr>
        <w:t xml:space="preserve">    </w:t>
      </w:r>
      <w:r>
        <w:rPr>
          <w:rFonts w:hAnsi="Times" w:ascii="Times"/>
          <w:sz w:val="24"/>
          <w:szCs w:val="24"/>
          <w:lang w:eastAsia="hr-HR"/>
        </w:rPr>
        <w:t xml:space="preserve">                 </w:t>
      </w:r>
      <w:bookmarkStart w:name="_GoBack" w:id="0"/>
      <w:bookmarkEnd w:id="0"/>
      <w:r>
        <w:rPr>
          <w:rFonts w:hAnsi="Times" w:ascii="Times"/>
          <w:sz w:val="24"/>
          <w:szCs w:val="24"/>
          <w:lang w:eastAsia="hr-HR"/>
        </w:rPr>
        <w:t xml:space="preserve">        </w:t>
      </w:r>
      <w:r w:rsidR="002A1731" w:rsidRPr="00247F5E">
        <w:rPr>
          <w:rFonts w:hAnsi="Times" w:ascii="Times"/>
          <w:sz w:val="24"/>
          <w:szCs w:val="24"/>
          <w:lang w:eastAsia="hr-HR"/>
        </w:rPr>
        <w:t xml:space="preserve"> </w:t>
      </w:r>
      <w:r>
        <w:rPr>
          <w:rFonts w:hAnsi="Times" w:ascii="Times"/>
          <w:sz w:val="24"/>
          <w:szCs w:val="24"/>
          <w:lang w:eastAsia="hr-HR"/>
        </w:rPr>
        <w:t xml:space="preserve">    </w:t>
      </w:r>
      <w:r w:rsidR="00256D0E" w:rsidRPr="00247F5E">
        <w:rPr>
          <w:rFonts w:hAnsi="Times" w:ascii="Times"/>
          <w:sz w:val="24"/>
          <w:szCs w:val="24"/>
          <w:lang w:eastAsia="hr-HR"/>
        </w:rPr>
        <w:t xml:space="preserve">Ana </w:t>
      </w:r>
      <w:proofErr w:type="spellStart"/>
      <w:r w:rsidR="00256D0E" w:rsidRPr="00247F5E">
        <w:rPr>
          <w:rFonts w:hAnsi="Times" w:ascii="Times"/>
          <w:sz w:val="24"/>
          <w:szCs w:val="24"/>
          <w:lang w:eastAsia="hr-HR"/>
        </w:rPr>
        <w:t>Markač</w:t>
      </w:r>
      <w:proofErr w:type="spellEnd"/>
      <w:r>
        <w:rPr>
          <w:rFonts w:hAnsi="Times" w:ascii="Times"/>
          <w:sz w:val="24"/>
          <w:szCs w:val="24"/>
          <w:lang w:eastAsia="hr-HR"/>
        </w:rPr>
        <w:t>, v.r.</w:t>
      </w:r>
    </w:p>
    <w:p w:rsidRDefault="00256D0E" w:rsidP="00247F5E" w:rsidR="00256D0E" w:rsidRPr="00247F5E">
      <w:pPr>
        <w:pStyle w:val="Bezproreda"/>
        <w:rPr>
          <w:rFonts w:hAnsi="Times" w:ascii="Times"/>
          <w:sz w:val="24"/>
          <w:szCs w:val="24"/>
          <w:lang w:eastAsia="hr-HR"/>
        </w:rPr>
      </w:pPr>
    </w:p>
    <w:p w:rsidRDefault="00256D0E" w:rsidP="00FE5B45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D11CB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ED11CB" w:rsidP="00ED11CB" w:rsidR="00FE5B45">
      <w:pPr>
        <w:tabs>
          <w:tab w:pos="0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D11CB" w:rsidP="00FE5B45" w:rsidR="00ED11C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47F5E" w:rsidP="00247F5E" w:rsidR="00FE5B45">
      <w:pPr>
        <w:tabs>
          <w:tab w:pos="709" w:val="left"/>
        </w:tabs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-F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>INA, RC Split, Podružnica Zadar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-stečajnom dužniku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-svima putem e-oglasne ploče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-u spis</w:t>
      </w:r>
    </w:p>
    <w:p w:rsidRDefault="00FE5B45" w:rsidP="00FE5B45" w:rsidR="00FE5B45"/>
    <w:p w:rsidRDefault="009C1693" w:rsidR="009C1693"/>
    <w:sectPr w:rsidSect="00FD6A13" w:rsidR="009C1693">
      <w:headerReference w:type="default" r:id="rId10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196" w:rsidP="000C5313" w:rsidR="005C6196">
      <w:pPr>
        <w:spacing w:lineRule="auto" w:line="240" w:after="0"/>
      </w:pPr>
      <w:r>
        <w:separator/>
      </w:r>
    </w:p>
  </w:endnote>
  <w:endnote w:id="0" w:type="continuationSeparator">
    <w:p w:rsidRDefault="005C6196" w:rsidP="000C5313" w:rsidR="005C61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196" w:rsidP="000C5313" w:rsidR="005C6196">
      <w:pPr>
        <w:spacing w:lineRule="auto" w:line="240" w:after="0"/>
      </w:pPr>
      <w:r>
        <w:separator/>
      </w:r>
    </w:p>
  </w:footnote>
  <w:footnote w:id="0" w:type="continuationSeparator">
    <w:p w:rsidRDefault="005C6196" w:rsidP="000C5313" w:rsidR="005C61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9C3B9C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St-303/2018-7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8D5"/>
    <w:rsid w:val="000C5313"/>
    <w:rsid w:val="00120612"/>
    <w:rsid w:val="001C372B"/>
    <w:rsid w:val="00231E74"/>
    <w:rsid w:val="00247F5E"/>
    <w:rsid w:val="00256D0E"/>
    <w:rsid w:val="002A1731"/>
    <w:rsid w:val="003423C2"/>
    <w:rsid w:val="003D0AEE"/>
    <w:rsid w:val="00455949"/>
    <w:rsid w:val="005921C9"/>
    <w:rsid w:val="005C6196"/>
    <w:rsid w:val="00634D5F"/>
    <w:rsid w:val="00653B37"/>
    <w:rsid w:val="00696CB1"/>
    <w:rsid w:val="006C23B1"/>
    <w:rsid w:val="007966CD"/>
    <w:rsid w:val="007B0DBD"/>
    <w:rsid w:val="007F081E"/>
    <w:rsid w:val="0082351B"/>
    <w:rsid w:val="00846F88"/>
    <w:rsid w:val="00882752"/>
    <w:rsid w:val="009C1693"/>
    <w:rsid w:val="009C3B9C"/>
    <w:rsid w:val="00AC5180"/>
    <w:rsid w:val="00AF1A22"/>
    <w:rsid w:val="00B84828"/>
    <w:rsid w:val="00BE4064"/>
    <w:rsid w:val="00C03C92"/>
    <w:rsid w:val="00C305F6"/>
    <w:rsid w:val="00C56F6D"/>
    <w:rsid w:val="00D25609"/>
    <w:rsid w:val="00DA1D9D"/>
    <w:rsid w:val="00DB0E84"/>
    <w:rsid w:val="00DD20D4"/>
    <w:rsid w:val="00E432F2"/>
    <w:rsid w:val="00E4584E"/>
    <w:rsid w:val="00E463D8"/>
    <w:rsid w:val="00EC2341"/>
    <w:rsid w:val="00ED11CB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247F5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966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66C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66C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66C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66C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47F5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966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66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66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66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66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St-303/2018</izvorni_sadrzaj>
    <derivirana_varijabla naziv="DomainObject.Predmet.OznakaBroj_1">St-303/2018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CONFIANZA d.o.o. za trgovinu i poslovne usluge</izvorni_sadrzaj>
    <derivirana_varijabla naziv="DomainObject.Predmet.ProtustrankaFormated_1">  CONFIANZA d.o.o. za trgovinu i poslovne usluge</derivirana_varijabla>
  </DomainObject.Predmet.ProtustrankaFormated>
  <DomainObject.Predmet.ProtustrankaFormatedOIB>
    <izvorni_sadrzaj>  CONFIANZA d.o.o. za trgovinu i poslovne usluge, OIB 54378253717</izvorni_sadrzaj>
    <derivirana_varijabla naziv="DomainObject.Predmet.ProtustrankaFormatedOIB_1">  CONFIANZA d.o.o. za trgovinu i poslovne usluge, OIB 54378253717</derivirana_varijabla>
  </DomainObject.Predmet.ProtustrankaFormatedOIB>
  <DomainObject.Predmet.ProtustrankaFormatedWithAdress>
    <izvorni_sadrzaj> CONFIANZA d.o.o. za trgovinu i poslovne usluge, Stjepana Radića 38, 23000 Zadar</izvorni_sadrzaj>
    <derivirana_varijabla naziv="DomainObject.Predmet.ProtustrankaFormatedWithAdress_1"> CONFIANZA d.o.o. za trgovinu i poslovne usluge, Stjepana Radića 38, 23000 Zadar</derivirana_varijabla>
  </DomainObject.Predmet.ProtustrankaFormatedWithAdress>
  <DomainObject.Predmet.ProtustrankaFormatedWithAdressOIB>
    <izvorni_sadrzaj> CONFIANZA d.o.o. za trgovinu i poslovne usluge, OIB 54378253717, Stjepana Radića 38, 23000 Zadar</izvorni_sadrzaj>
    <derivirana_varijabla naziv="DomainObject.Predmet.ProtustrankaFormatedWithAdressOIB_1"> CONFIANZA d.o.o. za trgovinu i poslovne usluge, OIB 54378253717, Stjepana Radića 38, 23000 Zadar</derivirana_varijabla>
  </DomainObject.Predmet.ProtustrankaFormatedWithAdressOIB>
  <DomainObject.Predmet.ProtustrankaWithAdress>
    <izvorni_sadrzaj>CONFIANZA d.o.o. za trgovinu i poslovne usluge Stjepana Radića 38, 23000 Zadar</izvorni_sadrzaj>
    <derivirana_varijabla naziv="DomainObject.Predmet.ProtustrankaWithAdress_1">CONFIANZA d.o.o. za trgovinu i poslovne usluge Stjepana Radića 38, 23000 Zadar</derivirana_varijabla>
  </DomainObject.Predmet.ProtustrankaWithAdress>
  <DomainObject.Predmet.ProtustrankaWithAdressOIB>
    <izvorni_sadrzaj>CONFIANZA d.o.o. za trgovinu i poslovne usluge, OIB 54378253717, Stjepana Radića 38, 23000 Zadar</izvorni_sadrzaj>
    <derivirana_varijabla naziv="DomainObject.Predmet.ProtustrankaWithAdressOIB_1">CONFIANZA d.o.o. za trgovinu i poslovne usluge, OIB 54378253717, Stjepana Radića 38, 23000 Zadar</derivirana_varijabla>
  </DomainObject.Predmet.ProtustrankaWithAdressOIB>
  <DomainObject.Predmet.ProtustrankaNazivFormated>
    <izvorni_sadrzaj>CONFIANZA d.o.o. za trgovinu i poslovne usluge</izvorni_sadrzaj>
    <derivirana_varijabla naziv="DomainObject.Predmet.ProtustrankaNazivFormated_1">CONFIANZA d.o.o. za trgovinu i poslovne usluge</derivirana_varijabla>
  </DomainObject.Predmet.ProtustrankaNazivFormated>
  <DomainObject.Predmet.ProtustrankaNazivFormatedOIB>
    <izvorni_sadrzaj>CONFIANZA d.o.o. za trgovinu i poslovne usluge, OIB 54378253717</izvorni_sadrzaj>
    <derivirana_varijabla naziv="DomainObject.Predmet.ProtustrankaNazivFormatedOIB_1">CONFIANZA d.o.o. za trgovinu i poslovne usluge, OIB 54378253717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6438.75</izvorni_sadrzaj>
    <derivirana_varijabla naziv="DomainObject.Predmet.TrenutnaVrijednost_1">6438.75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CONFIANZA d.o.o. za trgovinu i poslovne usluge</item>
    </izvorni_sadrzaj>
    <derivirana_varijabla naziv="DomainObject.Predmet.ProtuStrankaListFormated_1">
      <item>CONFIANZA d.o.o. za trgovinu i poslovne usluge</item>
    </derivirana_varijabla>
  </DomainObject.Predmet.ProtuStrankaListFormated>
  <DomainObject.Predmet.ProtuStrankaListFormatedOIB>
    <izvorni_sadrzaj>
      <item>CONFIANZA d.o.o. za trgovinu i poslovne usluge, OIB 54378253717</item>
    </izvorni_sadrzaj>
    <derivirana_varijabla naziv="DomainObject.Predmet.ProtuStrankaListFormatedOIB_1">
      <item>CONFIANZA d.o.o. za trgovinu i poslovne usluge, OIB 54378253717</item>
    </derivirana_varijabla>
  </DomainObject.Predmet.ProtuStrankaListFormatedOIB>
  <DomainObject.Predmet.ProtuStrankaListFormatedWithAdress>
    <izvorni_sadrzaj>
      <item>CONFIANZA d.o.o. za trgovinu i poslovne usluge, Stjepana Radića 38, 23000 Zadar</item>
    </izvorni_sadrzaj>
    <derivirana_varijabla naziv="DomainObject.Predmet.ProtuStrankaListFormatedWithAdress_1">
      <item>CONFIANZA d.o.o. za trgovinu i poslovne usluge, Stjepana Radića 38, 23000 Zadar</item>
    </derivirana_varijabla>
  </DomainObject.Predmet.ProtuStrankaListFormatedWithAdress>
  <DomainObject.Predmet.ProtuStrankaListFormatedWithAdressOIB>
    <izvorni_sadrzaj>
      <item>CONFIANZA d.o.o. za trgovinu i poslovne usluge, OIB 54378253717, Stjepana Radića 38, 23000 Zadar</item>
    </izvorni_sadrzaj>
    <derivirana_varijabla naziv="DomainObject.Predmet.ProtuStrankaListFormatedWithAdressOIB_1">
      <item>CONFIANZA d.o.o. za trgovinu i poslovne usluge, OIB 54378253717, Stjepana Radića 38, 23000 Zadar</item>
    </derivirana_varijabla>
  </DomainObject.Predmet.ProtuStrankaListFormatedWithAdressOIB>
  <DomainObject.Predmet.ProtuStrankaListNazivFormated>
    <izvorni_sadrzaj>
      <item>CONFIANZA d.o.o. za trgovinu i poslovne usluge</item>
    </izvorni_sadrzaj>
    <derivirana_varijabla naziv="DomainObject.Predmet.ProtuStrankaListNazivFormated_1">
      <item>CONFIANZA d.o.o. za trgovinu i poslovne usluge</item>
    </derivirana_varijabla>
  </DomainObject.Predmet.ProtuStrankaListNazivFormated>
  <DomainObject.Predmet.ProtuStrankaListNazivFormatedOIB>
    <izvorni_sadrzaj>
      <item>CONFIANZA d.o.o. za trgovinu i poslovne usluge, OIB 54378253717</item>
    </izvorni_sadrzaj>
    <derivirana_varijabla naziv="DomainObject.Predmet.ProtuStrankaListNazivFormatedOIB_1">
      <item>CONFIANZA d.o.o. za trgovinu i poslovne usluge, OIB 54378253717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CONFIANZA d.o.o. za trgovinu i poslovne usluge</izvorni_sadrzaj>
    <derivirana_varijabla naziv="DomainObject.Predmet.ProtustrankaIDrugi_1">CONFIANZA d.o.o. za trgovinu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CONFIANZA d.o.o. za trgovinu i poslovne usluge, OIB 54378253717, Stjepana Radića 38, 23000 Zadar</izvorni_sadrzaj>
    <derivirana_varijabla naziv="DomainObject.Predmet.ProtustrankaIDrugiAdressOIB_1">CONFIANZA d.o.o. za trgovinu i poslovne usluge, OIB 54378253717, Stjepana Radića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CONFIANZA d.o.o. za trgovinu i poslovne usluge</item>
    </izvorni_sadrzaj>
    <derivirana_varijabla naziv="DomainObject.Predmet.SudioniciListNaziv_1">
      <item>Financijska agencija, Podružnica Zadar</item>
      <item>CONFIANZA d.o.o. za trgovinu i poslovne usluge</item>
    </derivirana_varijabla>
  </DomainObject.Predmet.SudioniciListNaziv>
  <DomainObject.Predmet.SudioniciListAdressOIB>
    <izvorni_sadrzaj>
      <item>Financijska agencija, Podružnica Zadar, OIB 85821130368</item>
      <item>CONFIANZA d.o.o. za trgovinu i poslovne usluge, OIB 54378253717, Stjepana Radića 38,23000 Zadar</item>
    </izvorni_sadrzaj>
    <derivirana_varijabla naziv="DomainObject.Predmet.SudioniciListAdressOIB_1">
      <item>Financijska agencija, Podružnica Zadar, OIB 85821130368</item>
      <item>CONFIANZA d.o.o. za trgovinu i poslovne usluge, OIB 54378253717, Stjepana Radića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54378253717</item>
    </izvorni_sadrzaj>
    <derivirana_varijabla naziv="DomainObject.Predmet.SudioniciListNazivOIB_1">
      <item>, OIB 85821130368</item>
      <item>, OIB 54378253717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St-303/2018-2</izvorni_sadrzaj>
    <derivirana_varijabla naziv="DomainObject.PredzadnjaOdlukaIzPredmeta.Oznaka_1">St-303/2018-2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97FE1B-81B5-43CA-96A2-D421A6AFA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489</properties:Words>
  <properties:Characters>2672</properties:Characters>
  <properties:Lines>78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2018-11-08T07:25:00Z</dcterms:created>
  <dc:creator>Anamarija Kovačić Milković</dc:creator>
  <cp:lastModifiedBy>Anita Ivandić</cp:lastModifiedBy>
  <cp:lastPrinted>2018-11-09T07:27:00Z</cp:lastPrinted>
  <dcterms:modified xmlns:xsi="http://www.w3.org/2001/XMLSchema-instance" xsi:type="dcterms:W3CDTF">2018-11-09T07:27:00Z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(St-303-18-RH.docx)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