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8dacb" w14:paraId="d48dacb" w:rsidRDefault="00514175" w:rsidP="00EC4DB1" w:rsidR="00514175" w:rsidRPr="003128D0">
      <w:pPr>
        <w:spacing w:lineRule="auto" w:line="240" w:after="0"/>
        <w:ind w:firstLine="993"/>
        <w15:collapsed w:val="false"/>
        <w:rPr>
          <w:rFonts w:cs="Times New Roman" w:hAnsi="Times New Roman" w:ascii="Times New Roman"/>
          <w:b/>
          <w:sz w:val="24"/>
          <w:szCs w:val="24"/>
        </w:rPr>
      </w:pPr>
      <w:bookmarkStart w:name="_GoBack" w:id="0"/>
      <w:bookmarkEnd w:id="0"/>
      <w:r w:rsidRPr="003128D0">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REPUBLIKA HRVATSKA</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TRGOVAČKI SUD U SPLITU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STALNA SLUŽBA U DUBROVNIKU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Dubrovnik, Dr. A. Starčevića 23</w:t>
      </w:r>
    </w:p>
    <w:p w:rsidRDefault="00514175" w:rsidP="00514175" w:rsidR="00CB3D78" w:rsidRPr="003128D0">
      <w:pPr>
        <w:spacing w:lineRule="auto" w:line="240" w:after="0"/>
        <w:jc w:val="right"/>
        <w:rPr>
          <w:rFonts w:cs="Times New Roman" w:hAnsi="Times New Roman" w:ascii="Times New Roman"/>
          <w:b/>
          <w:sz w:val="24"/>
          <w:szCs w:val="24"/>
        </w:rPr>
      </w:pPr>
      <w:r w:rsidRPr="003128D0">
        <w:rPr>
          <w:rFonts w:cs="Times New Roman" w:hAnsi="Times New Roman" w:ascii="Times New Roman"/>
          <w:b/>
          <w:sz w:val="24"/>
          <w:szCs w:val="24"/>
        </w:rPr>
        <w:t xml:space="preserve"> Posl.br.</w:t>
      </w:r>
      <w:r w:rsidR="00390397">
        <w:rPr>
          <w:rFonts w:cs="Times New Roman" w:hAnsi="Times New Roman" w:ascii="Times New Roman"/>
          <w:b/>
          <w:sz w:val="24"/>
          <w:szCs w:val="24"/>
        </w:rPr>
        <w:t>6</w:t>
      </w:r>
      <w:r w:rsidRPr="003128D0">
        <w:rPr>
          <w:rFonts w:cs="Times New Roman" w:hAnsi="Times New Roman" w:ascii="Times New Roman"/>
          <w:b/>
          <w:sz w:val="24"/>
          <w:szCs w:val="24"/>
        </w:rPr>
        <w:t>.St.</w:t>
      </w:r>
      <w:r w:rsidR="00EC4DB1">
        <w:rPr>
          <w:rFonts w:cs="Times New Roman" w:hAnsi="Times New Roman" w:ascii="Times New Roman"/>
          <w:b/>
          <w:sz w:val="24"/>
          <w:szCs w:val="24"/>
        </w:rPr>
        <w:t>2</w:t>
      </w:r>
      <w:r w:rsidR="00004E9E">
        <w:rPr>
          <w:rFonts w:cs="Times New Roman" w:hAnsi="Times New Roman" w:ascii="Times New Roman"/>
          <w:b/>
          <w:sz w:val="24"/>
          <w:szCs w:val="24"/>
        </w:rPr>
        <w:t>090</w:t>
      </w:r>
      <w:r w:rsidR="00EA5407">
        <w:rPr>
          <w:rFonts w:cs="Times New Roman" w:hAnsi="Times New Roman" w:ascii="Times New Roman"/>
          <w:b/>
          <w:sz w:val="24"/>
          <w:szCs w:val="24"/>
        </w:rPr>
        <w:t>/201</w:t>
      </w:r>
      <w:r w:rsidR="00EC4DB1">
        <w:rPr>
          <w:rFonts w:cs="Times New Roman" w:hAnsi="Times New Roman" w:ascii="Times New Roman"/>
          <w:b/>
          <w:sz w:val="24"/>
          <w:szCs w:val="24"/>
        </w:rPr>
        <w:t>5</w:t>
      </w:r>
      <w:r w:rsidR="00390397">
        <w:rPr>
          <w:rFonts w:cs="Times New Roman" w:hAnsi="Times New Roman" w:ascii="Times New Roman"/>
          <w:b/>
          <w:sz w:val="24"/>
          <w:szCs w:val="24"/>
        </w:rPr>
        <w:t>-</w:t>
      </w:r>
      <w:r w:rsidR="00DD58F8">
        <w:rPr>
          <w:rFonts w:cs="Times New Roman" w:hAnsi="Times New Roman" w:ascii="Times New Roman"/>
          <w:b/>
          <w:sz w:val="24"/>
          <w:szCs w:val="24"/>
        </w:rPr>
        <w:t>10</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390397" w:rsidP="00390397" w:rsidR="00514175" w:rsidRPr="00390397">
      <w:pPr>
        <w:spacing w:lineRule="auto" w:line="240" w:after="0"/>
        <w:jc w:val="center"/>
        <w:rPr>
          <w:rFonts w:cs="Times New Roman" w:hAnsi="Times New Roman" w:ascii="Times New Roman"/>
          <w:b/>
          <w:sz w:val="24"/>
          <w:szCs w:val="24"/>
        </w:rPr>
      </w:pPr>
      <w:r w:rsidRPr="00390397">
        <w:rPr>
          <w:rFonts w:cs="Times New Roman" w:hAnsi="Times New Roman" w:ascii="Times New Roman"/>
          <w:b/>
          <w:sz w:val="24"/>
          <w:szCs w:val="24"/>
        </w:rPr>
        <w:t>R E P U B L I K A    H R V A T S K A</w:t>
      </w:r>
    </w:p>
    <w:p w:rsidRDefault="00390397" w:rsidP="00390397" w:rsidR="00390397" w:rsidRPr="003669D0">
      <w:pPr>
        <w:spacing w:lineRule="auto" w:line="240" w:after="0"/>
        <w:jc w:val="center"/>
        <w:rPr>
          <w:rFonts w:cs="Times New Roman" w:hAnsi="Times New Roman" w:ascii="Times New Roman"/>
          <w:sz w:val="16"/>
          <w:szCs w:val="16"/>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J E Š E N J E</w:t>
      </w:r>
    </w:p>
    <w:p w:rsidRDefault="003128D0" w:rsidP="003128D0" w:rsidR="003128D0" w:rsidRPr="003128D0">
      <w:pPr>
        <w:spacing w:lineRule="auto" w:line="240" w:after="0"/>
        <w:jc w:val="both"/>
        <w:rPr>
          <w:rFonts w:cs="Times New Roman" w:hAnsi="Times New Roman" w:ascii="Times New Roman"/>
          <w:sz w:val="24"/>
          <w:szCs w:val="24"/>
        </w:rPr>
      </w:pPr>
    </w:p>
    <w:p w:rsidRDefault="003128D0" w:rsidP="003128D0" w:rsidR="003128D0" w:rsidRPr="003128D0">
      <w:pPr>
        <w:spacing w:lineRule="auto" w:line="240" w:after="0"/>
        <w:ind w:firstLine="708"/>
        <w:jc w:val="both"/>
        <w:rPr>
          <w:rFonts w:cs="Times New Roman" w:eastAsia="Times New Roman" w:hAnsi="Times New Roman" w:ascii="Times New Roman"/>
          <w:sz w:val="24"/>
          <w:szCs w:val="24"/>
          <w:lang w:eastAsia="hr-HR"/>
        </w:rPr>
      </w:pPr>
      <w:r w:rsidRPr="003128D0">
        <w:rPr>
          <w:rFonts w:cs="Times New Roman" w:eastAsia="Times New Roman" w:hAnsi="Times New Roman" w:ascii="Times New Roman"/>
          <w:sz w:val="24"/>
          <w:szCs w:val="24"/>
          <w:lang w:eastAsia="hr-HR"/>
        </w:rPr>
        <w:t xml:space="preserve">Trgovački sud u Splitu, Stalna služba u Dubrovniku, po stečajnom sucu tog suda </w:t>
      </w:r>
      <w:r w:rsidR="00390397">
        <w:rPr>
          <w:rFonts w:cs="Times New Roman" w:eastAsia="Times New Roman" w:hAnsi="Times New Roman" w:ascii="Times New Roman"/>
          <w:sz w:val="24"/>
          <w:szCs w:val="24"/>
          <w:lang w:eastAsia="hr-HR"/>
        </w:rPr>
        <w:t>Srđanu Gavraniću</w:t>
      </w:r>
      <w:r w:rsidRPr="003128D0">
        <w:rPr>
          <w:rFonts w:cs="Times New Roman" w:eastAsia="Times New Roman" w:hAnsi="Times New Roman" w:ascii="Times New Roman"/>
          <w:sz w:val="24"/>
          <w:szCs w:val="24"/>
          <w:lang w:eastAsia="hr-HR"/>
        </w:rPr>
        <w:t xml:space="preserve">, kao sucu pojedincu, u </w:t>
      </w:r>
      <w:r w:rsidR="00004E9E">
        <w:rPr>
          <w:rFonts w:cs="Times New Roman" w:eastAsia="Times New Roman" w:hAnsi="Times New Roman" w:ascii="Times New Roman"/>
          <w:sz w:val="24"/>
          <w:szCs w:val="24"/>
          <w:lang w:eastAsia="hr-HR"/>
        </w:rPr>
        <w:t>povodom zahtjeva za provedbu skraćenog stečajnog postupka nad d</w:t>
      </w:r>
      <w:r w:rsidRPr="003128D0">
        <w:rPr>
          <w:rFonts w:cs="Times New Roman" w:eastAsia="Times New Roman" w:hAnsi="Times New Roman" w:ascii="Times New Roman"/>
          <w:sz w:val="24"/>
          <w:szCs w:val="24"/>
          <w:lang w:eastAsia="hr-HR"/>
        </w:rPr>
        <w:t xml:space="preserve">užnikom </w:t>
      </w:r>
      <w:r w:rsidR="00004E9E" w:rsidRPr="001963E9">
        <w:rPr>
          <w:rFonts w:cs="Times New Roman" w:eastAsia="Times New Roman" w:hAnsi="Times New Roman" w:ascii="Times New Roman"/>
          <w:sz w:val="24"/>
          <w:szCs w:val="24"/>
          <w:lang w:eastAsia="hr-HR"/>
        </w:rPr>
        <w:t>M-PIPI-K d</w:t>
      </w:r>
      <w:r w:rsidR="001963E9" w:rsidRPr="001963E9">
        <w:rPr>
          <w:rFonts w:cs="Times New Roman" w:eastAsia="Times New Roman" w:hAnsi="Times New Roman" w:ascii="Times New Roman"/>
          <w:sz w:val="24"/>
          <w:szCs w:val="24"/>
          <w:lang w:eastAsia="hr-HR"/>
        </w:rPr>
        <w:t>ruštvo s ograničenom odgovornošću za poljoprivredu, stočarstvo, trgovinu i usluge, Komin</w:t>
      </w:r>
      <w:r w:rsidR="00004E9E" w:rsidRPr="001963E9">
        <w:rPr>
          <w:rFonts w:cs="Times New Roman" w:eastAsia="Times New Roman" w:hAnsi="Times New Roman" w:ascii="Times New Roman"/>
          <w:sz w:val="24"/>
          <w:szCs w:val="24"/>
          <w:lang w:eastAsia="hr-HR"/>
        </w:rPr>
        <w:t>,</w:t>
      </w:r>
      <w:r w:rsidR="00004E9E" w:rsidRPr="00004E9E">
        <w:rPr>
          <w:rFonts w:cs="Times New Roman" w:eastAsia="Times New Roman" w:hAnsi="Times New Roman" w:ascii="Times New Roman"/>
          <w:b/>
          <w:sz w:val="24"/>
          <w:szCs w:val="24"/>
          <w:lang w:eastAsia="hr-HR"/>
        </w:rPr>
        <w:t xml:space="preserve"> </w:t>
      </w:r>
      <w:r w:rsidR="001963E9" w:rsidRPr="00004E9E">
        <w:rPr>
          <w:rFonts w:cs="Times New Roman" w:eastAsia="Times New Roman" w:hAnsi="Times New Roman" w:ascii="Times New Roman"/>
          <w:sz w:val="24"/>
          <w:szCs w:val="24"/>
          <w:lang w:eastAsia="hr-HR"/>
        </w:rPr>
        <w:t xml:space="preserve">Obala Stjepana Radića 158, </w:t>
      </w:r>
      <w:r w:rsidR="00004E9E" w:rsidRPr="00004E9E">
        <w:rPr>
          <w:rFonts w:cs="Times New Roman" w:eastAsia="Times New Roman" w:hAnsi="Times New Roman" w:ascii="Times New Roman"/>
          <w:sz w:val="24"/>
          <w:szCs w:val="24"/>
          <w:lang w:eastAsia="hr-HR"/>
        </w:rPr>
        <w:t>OIB: 25814650789</w:t>
      </w:r>
      <w:r w:rsidR="001963E9">
        <w:rPr>
          <w:rFonts w:cs="Times New Roman" w:eastAsia="Times New Roman" w:hAnsi="Times New Roman" w:ascii="Times New Roman"/>
          <w:b/>
          <w:sz w:val="24"/>
          <w:szCs w:val="24"/>
          <w:lang w:eastAsia="hr-HR"/>
        </w:rPr>
        <w:t>,</w:t>
      </w:r>
      <w:r w:rsidR="00390397">
        <w:rPr>
          <w:rFonts w:cs="Times New Roman" w:eastAsia="Times New Roman" w:hAnsi="Times New Roman" w:ascii="Times New Roman"/>
          <w:sz w:val="24"/>
          <w:szCs w:val="24"/>
          <w:lang w:eastAsia="hr-HR"/>
        </w:rPr>
        <w:t xml:space="preserve"> izvan ročišta</w:t>
      </w:r>
      <w:r w:rsidRPr="003128D0">
        <w:rPr>
          <w:rFonts w:cs="Times New Roman" w:eastAsia="Times New Roman" w:hAnsi="Times New Roman" w:ascii="Times New Roman"/>
          <w:sz w:val="24"/>
          <w:szCs w:val="24"/>
          <w:lang w:eastAsia="hr-HR"/>
        </w:rPr>
        <w:t xml:space="preserve">, dana </w:t>
      </w:r>
      <w:r w:rsidR="001963E9">
        <w:rPr>
          <w:rFonts w:cs="Times New Roman" w:eastAsia="Times New Roman" w:hAnsi="Times New Roman" w:ascii="Times New Roman"/>
          <w:sz w:val="24"/>
          <w:szCs w:val="24"/>
          <w:lang w:eastAsia="hr-HR"/>
        </w:rPr>
        <w:t>30</w:t>
      </w:r>
      <w:r w:rsidRPr="003128D0">
        <w:rPr>
          <w:rFonts w:cs="Times New Roman" w:eastAsia="Times New Roman" w:hAnsi="Times New Roman" w:ascii="Times New Roman"/>
          <w:sz w:val="24"/>
          <w:szCs w:val="24"/>
          <w:lang w:eastAsia="hr-HR"/>
        </w:rPr>
        <w:t xml:space="preserve">. </w:t>
      </w:r>
      <w:r w:rsidR="001963E9">
        <w:rPr>
          <w:rFonts w:cs="Times New Roman" w:eastAsia="Times New Roman" w:hAnsi="Times New Roman" w:ascii="Times New Roman"/>
          <w:sz w:val="24"/>
          <w:szCs w:val="24"/>
          <w:lang w:eastAsia="hr-HR"/>
        </w:rPr>
        <w:t>svibnja</w:t>
      </w:r>
      <w:r w:rsidRPr="003128D0">
        <w:rPr>
          <w:rFonts w:cs="Times New Roman" w:eastAsia="Times New Roman" w:hAnsi="Times New Roman" w:ascii="Times New Roman"/>
          <w:sz w:val="24"/>
          <w:szCs w:val="24"/>
          <w:lang w:eastAsia="hr-HR"/>
        </w:rPr>
        <w:t xml:space="preserve"> 201</w:t>
      </w:r>
      <w:r w:rsidR="00390397">
        <w:rPr>
          <w:rFonts w:cs="Times New Roman" w:eastAsia="Times New Roman" w:hAnsi="Times New Roman" w:ascii="Times New Roman"/>
          <w:sz w:val="24"/>
          <w:szCs w:val="24"/>
          <w:lang w:eastAsia="hr-HR"/>
        </w:rPr>
        <w:t>6</w:t>
      </w:r>
      <w:r w:rsidRPr="003128D0">
        <w:rPr>
          <w:rFonts w:cs="Times New Roman" w:eastAsia="Times New Roman" w:hAnsi="Times New Roman" w:ascii="Times New Roman"/>
          <w:sz w:val="24"/>
          <w:szCs w:val="24"/>
          <w:lang w:eastAsia="hr-HR"/>
        </w:rPr>
        <w:t>. godine</w:t>
      </w:r>
    </w:p>
    <w:p w:rsidRDefault="003128D0" w:rsidP="003128D0" w:rsidR="003128D0" w:rsidRPr="003128D0">
      <w:pPr>
        <w:spacing w:lineRule="auto" w:line="240" w:after="0"/>
        <w:jc w:val="both"/>
        <w:rPr>
          <w:rFonts w:cs="Times New Roman" w:eastAsia="Times New Roman" w:hAnsi="Times New Roman" w:ascii="Times New Roman"/>
          <w:sz w:val="24"/>
          <w:szCs w:val="24"/>
          <w:lang w:eastAsia="hr-HR"/>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8E4E6D">
      <w:pPr>
        <w:spacing w:lineRule="auto" w:line="240" w:after="0"/>
        <w:jc w:val="center"/>
        <w:rPr>
          <w:rFonts w:cs="Times New Roman" w:hAnsi="Times New Roman" w:ascii="Times New Roman"/>
          <w:b/>
          <w:sz w:val="24"/>
          <w:szCs w:val="24"/>
        </w:rPr>
      </w:pPr>
      <w:r w:rsidRPr="008E4E6D">
        <w:rPr>
          <w:rFonts w:cs="Times New Roman" w:hAnsi="Times New Roman" w:ascii="Times New Roman"/>
          <w:b/>
          <w:sz w:val="24"/>
          <w:szCs w:val="24"/>
        </w:rPr>
        <w:t>r i j e š i o    j e</w:t>
      </w:r>
    </w:p>
    <w:p w:rsidRDefault="00CB3D78" w:rsidP="00514175" w:rsidR="00CB3D78" w:rsidRPr="008E4E6D">
      <w:pPr>
        <w:spacing w:lineRule="auto" w:line="240" w:after="0"/>
        <w:jc w:val="both"/>
        <w:rPr>
          <w:rFonts w:cs="Times New Roman" w:hAnsi="Times New Roman" w:ascii="Times New Roman"/>
          <w:sz w:val="24"/>
          <w:szCs w:val="24"/>
        </w:rPr>
      </w:pPr>
    </w:p>
    <w:p w:rsidRDefault="00514175" w:rsidP="00514175" w:rsidR="00CB3D78" w:rsidRPr="008E4E6D">
      <w:pPr>
        <w:spacing w:lineRule="auto" w:line="240" w:after="0"/>
        <w:ind w:hanging="705" w:left="705"/>
        <w:jc w:val="both"/>
        <w:rPr>
          <w:rFonts w:cs="Times New Roman" w:hAnsi="Times New Roman" w:ascii="Times New Roman"/>
          <w:sz w:val="24"/>
          <w:szCs w:val="24"/>
        </w:rPr>
      </w:pPr>
      <w:r w:rsidRPr="008E4E6D">
        <w:rPr>
          <w:rFonts w:cs="Times New Roman" w:hAnsi="Times New Roman" w:ascii="Times New Roman"/>
          <w:b/>
          <w:sz w:val="24"/>
          <w:szCs w:val="24"/>
        </w:rPr>
        <w:t>I</w:t>
      </w:r>
      <w:r w:rsidR="00F657A1" w:rsidRPr="008E4E6D">
        <w:rPr>
          <w:rFonts w:cs="Times New Roman" w:hAnsi="Times New Roman" w:ascii="Times New Roman"/>
          <w:b/>
          <w:sz w:val="24"/>
          <w:szCs w:val="24"/>
        </w:rPr>
        <w:t>.</w:t>
      </w:r>
      <w:r w:rsidRPr="008E4E6D">
        <w:rPr>
          <w:rFonts w:cs="Times New Roman" w:hAnsi="Times New Roman" w:ascii="Times New Roman"/>
          <w:b/>
          <w:sz w:val="24"/>
          <w:szCs w:val="24"/>
        </w:rPr>
        <w:t xml:space="preserve"> </w:t>
      </w:r>
      <w:r w:rsidRPr="008E4E6D">
        <w:rPr>
          <w:rFonts w:cs="Times New Roman" w:hAnsi="Times New Roman" w:ascii="Times New Roman"/>
          <w:sz w:val="24"/>
          <w:szCs w:val="24"/>
        </w:rPr>
        <w:tab/>
      </w:r>
      <w:r w:rsidR="00CB3D78" w:rsidRPr="008E4E6D">
        <w:rPr>
          <w:rFonts w:cs="Times New Roman" w:hAnsi="Times New Roman" w:ascii="Times New Roman"/>
          <w:sz w:val="24"/>
          <w:szCs w:val="24"/>
        </w:rPr>
        <w:t xml:space="preserve">Obustavlja se skraćeni stečajni postupak nad trgovačkim društvom </w:t>
      </w:r>
      <w:r w:rsidR="001963E9" w:rsidRPr="001963E9">
        <w:rPr>
          <w:rFonts w:cs="Times New Roman" w:eastAsia="Times New Roman" w:hAnsi="Times New Roman" w:ascii="Times New Roman"/>
          <w:sz w:val="24"/>
          <w:szCs w:val="24"/>
          <w:lang w:eastAsia="hr-HR"/>
        </w:rPr>
        <w:t>M-PIPI-K društvo s ograničenom odgovornošću za poljoprivredu, stočarstvo, trgovinu i usluge, Komin,</w:t>
      </w:r>
      <w:r w:rsidR="001963E9" w:rsidRPr="001963E9">
        <w:rPr>
          <w:rFonts w:cs="Times New Roman" w:eastAsia="Times New Roman" w:hAnsi="Times New Roman" w:ascii="Times New Roman"/>
          <w:b/>
          <w:sz w:val="24"/>
          <w:szCs w:val="24"/>
          <w:lang w:eastAsia="hr-HR"/>
        </w:rPr>
        <w:t xml:space="preserve"> </w:t>
      </w:r>
      <w:r w:rsidR="001963E9" w:rsidRPr="001963E9">
        <w:rPr>
          <w:rFonts w:cs="Times New Roman" w:eastAsia="Times New Roman" w:hAnsi="Times New Roman" w:ascii="Times New Roman"/>
          <w:sz w:val="24"/>
          <w:szCs w:val="24"/>
          <w:lang w:eastAsia="hr-HR"/>
        </w:rPr>
        <w:t>Obala Stjepana Radića 158, OIB: 25814650789</w:t>
      </w:r>
      <w:r w:rsidR="00CB3D78" w:rsidRPr="008E4E6D">
        <w:rPr>
          <w:rFonts w:cs="Times New Roman" w:hAnsi="Times New Roman" w:ascii="Times New Roman"/>
          <w:sz w:val="24"/>
          <w:szCs w:val="24"/>
        </w:rPr>
        <w:t xml:space="preserve">. </w:t>
      </w:r>
    </w:p>
    <w:p w:rsidRDefault="00291AB9" w:rsidP="00514175" w:rsidR="00291AB9" w:rsidRPr="003669D0">
      <w:pPr>
        <w:spacing w:lineRule="auto" w:line="240" w:after="0"/>
        <w:rPr>
          <w:rFonts w:cs="Times New Roman" w:hAnsi="Times New Roman" w:ascii="Times New Roman"/>
          <w:b/>
          <w:sz w:val="16"/>
          <w:szCs w:val="16"/>
        </w:rPr>
      </w:pPr>
    </w:p>
    <w:p w:rsidRDefault="003128D0" w:rsidP="00514175" w:rsidR="00514175" w:rsidRPr="008E4E6D">
      <w:pPr>
        <w:spacing w:lineRule="auto" w:line="240" w:after="0"/>
        <w:ind w:hanging="705" w:left="705"/>
        <w:rPr>
          <w:rFonts w:cs="Times New Roman" w:hAnsi="Times New Roman" w:ascii="Times New Roman"/>
          <w:b/>
          <w:sz w:val="24"/>
          <w:szCs w:val="24"/>
        </w:rPr>
      </w:pPr>
      <w:r w:rsidRPr="008E4E6D">
        <w:rPr>
          <w:rFonts w:cs="Times New Roman" w:hAnsi="Times New Roman" w:ascii="Times New Roman"/>
          <w:b/>
          <w:sz w:val="24"/>
          <w:szCs w:val="24"/>
        </w:rPr>
        <w:t>II</w:t>
      </w:r>
      <w:r w:rsidR="00F657A1" w:rsidRPr="008E4E6D">
        <w:rPr>
          <w:rFonts w:cs="Times New Roman" w:hAnsi="Times New Roman" w:ascii="Times New Roman"/>
          <w:b/>
          <w:sz w:val="24"/>
          <w:szCs w:val="24"/>
        </w:rPr>
        <w:t>.</w:t>
      </w:r>
      <w:r w:rsidR="00514175" w:rsidRPr="008E4E6D">
        <w:rPr>
          <w:rFonts w:cs="Times New Roman" w:hAnsi="Times New Roman" w:ascii="Times New Roman"/>
          <w:sz w:val="24"/>
          <w:szCs w:val="24"/>
        </w:rPr>
        <w:tab/>
      </w:r>
      <w:r w:rsidR="00291AB9" w:rsidRPr="008E4E6D">
        <w:rPr>
          <w:rFonts w:cs="Times New Roman" w:hAnsi="Times New Roman" w:ascii="Times New Roman"/>
          <w:sz w:val="24"/>
          <w:szCs w:val="24"/>
        </w:rPr>
        <w:t>Pokreće se postupak radi utvrđenja uvjeta za otvaranje stečajnog postupka (</w:t>
      </w:r>
      <w:r w:rsidR="00514175" w:rsidRPr="008E4E6D">
        <w:rPr>
          <w:rFonts w:cs="Times New Roman" w:hAnsi="Times New Roman" w:ascii="Times New Roman"/>
          <w:b/>
          <w:sz w:val="24"/>
          <w:szCs w:val="24"/>
        </w:rPr>
        <w:t>prethodni</w:t>
      </w:r>
    </w:p>
    <w:p w:rsidRDefault="00291AB9" w:rsidP="00514175" w:rsidR="00EF09B3" w:rsidRPr="008E4E6D">
      <w:pPr>
        <w:spacing w:lineRule="auto" w:line="240" w:after="0"/>
        <w:ind w:left="705"/>
        <w:rPr>
          <w:rFonts w:cs="Times New Roman" w:hAnsi="Times New Roman" w:ascii="Times New Roman"/>
          <w:sz w:val="24"/>
          <w:szCs w:val="24"/>
        </w:rPr>
      </w:pPr>
      <w:r w:rsidRPr="008E4E6D">
        <w:rPr>
          <w:rFonts w:cs="Times New Roman" w:hAnsi="Times New Roman" w:ascii="Times New Roman"/>
          <w:b/>
          <w:sz w:val="24"/>
          <w:szCs w:val="24"/>
        </w:rPr>
        <w:t>postupak</w:t>
      </w:r>
      <w:r w:rsidRPr="008E4E6D">
        <w:rPr>
          <w:rFonts w:cs="Times New Roman" w:hAnsi="Times New Roman" w:ascii="Times New Roman"/>
          <w:sz w:val="24"/>
          <w:szCs w:val="24"/>
        </w:rPr>
        <w:t xml:space="preserve">) nad dužnikom  </w:t>
      </w:r>
      <w:r w:rsidR="00AE7E23" w:rsidRPr="00AE7E23">
        <w:rPr>
          <w:rFonts w:cs="Times New Roman" w:eastAsia="Times New Roman" w:hAnsi="Times New Roman" w:ascii="Times New Roman"/>
          <w:sz w:val="24"/>
          <w:szCs w:val="24"/>
          <w:lang w:eastAsia="hr-HR"/>
        </w:rPr>
        <w:t>M-PIPI-K društvo s ograničenom odgovornošću za poljoprivredu, stočarstvo, trgovinu i usluge, Komin,</w:t>
      </w:r>
      <w:r w:rsidR="00AE7E23" w:rsidRPr="00AE7E23">
        <w:rPr>
          <w:rFonts w:cs="Times New Roman" w:eastAsia="Times New Roman" w:hAnsi="Times New Roman" w:ascii="Times New Roman"/>
          <w:b/>
          <w:sz w:val="24"/>
          <w:szCs w:val="24"/>
          <w:lang w:eastAsia="hr-HR"/>
        </w:rPr>
        <w:t xml:space="preserve"> </w:t>
      </w:r>
      <w:r w:rsidR="00AE7E23" w:rsidRPr="00AE7E23">
        <w:rPr>
          <w:rFonts w:cs="Times New Roman" w:eastAsia="Times New Roman" w:hAnsi="Times New Roman" w:ascii="Times New Roman"/>
          <w:sz w:val="24"/>
          <w:szCs w:val="24"/>
          <w:lang w:eastAsia="hr-HR"/>
        </w:rPr>
        <w:t>Obala Stjepana Radića 158, OIB: 25814650789</w:t>
      </w:r>
      <w:r w:rsidR="00514175" w:rsidRPr="008E4E6D">
        <w:rPr>
          <w:rFonts w:cs="Times New Roman" w:hAnsi="Times New Roman" w:ascii="Times New Roman"/>
          <w:sz w:val="24"/>
          <w:szCs w:val="24"/>
        </w:rPr>
        <w:t xml:space="preserve">. </w:t>
      </w:r>
    </w:p>
    <w:p w:rsidRDefault="00514175" w:rsidP="00514175" w:rsidR="00291AB9" w:rsidRPr="008E4E6D">
      <w:pPr>
        <w:spacing w:lineRule="auto" w:line="240" w:after="0"/>
        <w:ind w:left="705"/>
        <w:rPr>
          <w:rFonts w:cs="Times New Roman" w:hAnsi="Times New Roman" w:ascii="Times New Roman"/>
          <w:sz w:val="24"/>
          <w:szCs w:val="24"/>
        </w:rPr>
      </w:pPr>
      <w:r w:rsidRPr="008E4E6D">
        <w:rPr>
          <w:rFonts w:cs="Times New Roman" w:hAnsi="Times New Roman" w:ascii="Times New Roman"/>
          <w:sz w:val="24"/>
          <w:szCs w:val="24"/>
        </w:rPr>
        <w:t xml:space="preserve">Postupak će </w:t>
      </w:r>
      <w:r w:rsidR="00291AB9" w:rsidRPr="008E4E6D">
        <w:rPr>
          <w:rFonts w:cs="Times New Roman" w:hAnsi="Times New Roman" w:ascii="Times New Roman"/>
          <w:sz w:val="24"/>
          <w:szCs w:val="24"/>
        </w:rPr>
        <w:t xml:space="preserve">se voditi pod poslovnim brojem </w:t>
      </w:r>
      <w:r w:rsidR="00291AB9" w:rsidRPr="00391742">
        <w:rPr>
          <w:rFonts w:cs="Times New Roman" w:hAnsi="Times New Roman" w:ascii="Times New Roman"/>
          <w:b/>
          <w:sz w:val="24"/>
          <w:szCs w:val="24"/>
        </w:rPr>
        <w:t>St</w:t>
      </w:r>
      <w:r w:rsidR="00A325F7" w:rsidRPr="00391742">
        <w:rPr>
          <w:rFonts w:cs="Times New Roman" w:hAnsi="Times New Roman" w:ascii="Times New Roman"/>
          <w:b/>
          <w:sz w:val="24"/>
          <w:szCs w:val="24"/>
        </w:rPr>
        <w:t>.</w:t>
      </w:r>
      <w:r w:rsidR="00391742" w:rsidRPr="00391742">
        <w:rPr>
          <w:rFonts w:cs="Times New Roman" w:hAnsi="Times New Roman" w:ascii="Times New Roman"/>
          <w:b/>
          <w:sz w:val="24"/>
          <w:szCs w:val="24"/>
        </w:rPr>
        <w:t>1312</w:t>
      </w:r>
      <w:r w:rsidR="00A325F7" w:rsidRPr="00391742">
        <w:rPr>
          <w:rFonts w:cs="Times New Roman" w:hAnsi="Times New Roman" w:ascii="Times New Roman"/>
          <w:b/>
          <w:sz w:val="24"/>
          <w:szCs w:val="24"/>
        </w:rPr>
        <w:t>/2016</w:t>
      </w:r>
      <w:r w:rsidR="00A325F7" w:rsidRPr="00391742">
        <w:rPr>
          <w:rFonts w:cs="Times New Roman" w:hAnsi="Times New Roman" w:ascii="Times New Roman"/>
          <w:sz w:val="24"/>
          <w:szCs w:val="24"/>
        </w:rPr>
        <w:t>.</w:t>
      </w:r>
    </w:p>
    <w:p w:rsidRDefault="00291AB9" w:rsidP="00514175" w:rsidR="00291AB9" w:rsidRPr="003669D0">
      <w:pPr>
        <w:spacing w:lineRule="auto" w:line="240" w:after="0"/>
        <w:jc w:val="both"/>
        <w:rPr>
          <w:rFonts w:cs="Times New Roman" w:hAnsi="Times New Roman" w:ascii="Times New Roman"/>
          <w:sz w:val="16"/>
          <w:szCs w:val="16"/>
        </w:rPr>
      </w:pPr>
    </w:p>
    <w:p w:rsidRDefault="00291AB9" w:rsidP="000F2C0C" w:rsidR="000F2C0C" w:rsidRPr="000F2C0C">
      <w:pPr>
        <w:spacing w:lineRule="auto" w:line="240" w:after="0"/>
        <w:ind w:hanging="705" w:left="705"/>
        <w:jc w:val="both"/>
        <w:rPr>
          <w:rFonts w:cs="Times New Roman" w:hAnsi="Times New Roman" w:ascii="Times New Roman"/>
          <w:sz w:val="24"/>
          <w:szCs w:val="24"/>
        </w:rPr>
      </w:pPr>
      <w:r w:rsidRPr="008E4E6D">
        <w:rPr>
          <w:rFonts w:cs="Times New Roman" w:hAnsi="Times New Roman" w:ascii="Times New Roman"/>
          <w:b/>
          <w:sz w:val="24"/>
          <w:szCs w:val="24"/>
        </w:rPr>
        <w:t>III</w:t>
      </w:r>
      <w:r w:rsidR="00F657A1" w:rsidRPr="008E4E6D">
        <w:rPr>
          <w:rFonts w:cs="Times New Roman" w:hAnsi="Times New Roman" w:ascii="Times New Roman"/>
          <w:b/>
          <w:sz w:val="24"/>
          <w:szCs w:val="24"/>
        </w:rPr>
        <w:t>.</w:t>
      </w:r>
      <w:r w:rsidRPr="008E4E6D">
        <w:rPr>
          <w:rFonts w:cs="Times New Roman" w:hAnsi="Times New Roman" w:ascii="Times New Roman"/>
          <w:b/>
          <w:sz w:val="24"/>
          <w:szCs w:val="24"/>
        </w:rPr>
        <w:tab/>
      </w:r>
      <w:r w:rsidR="000F2C0C" w:rsidRPr="008E4E6D">
        <w:rPr>
          <w:rFonts w:cs="Times New Roman" w:hAnsi="Times New Roman" w:ascii="Times New Roman"/>
          <w:sz w:val="24"/>
          <w:szCs w:val="24"/>
        </w:rPr>
        <w:t xml:space="preserve">Ročište radi očitovanju o prijedlogu za otvaranje stečajnog postupka određuje se u prostorijama ovog suda na adresi Dr. Ante Starčevića 23, Dubrovnik, sudnica br. </w:t>
      </w:r>
      <w:r w:rsidR="0031286D" w:rsidRPr="008E4E6D">
        <w:rPr>
          <w:rFonts w:cs="Times New Roman" w:hAnsi="Times New Roman" w:ascii="Times New Roman"/>
          <w:sz w:val="24"/>
          <w:szCs w:val="24"/>
        </w:rPr>
        <w:t>1</w:t>
      </w:r>
      <w:r w:rsidR="000F2C0C" w:rsidRPr="008E4E6D">
        <w:rPr>
          <w:rFonts w:cs="Times New Roman" w:hAnsi="Times New Roman" w:ascii="Times New Roman"/>
          <w:sz w:val="24"/>
          <w:szCs w:val="24"/>
        </w:rPr>
        <w:t>, za</w:t>
      </w:r>
      <w:r w:rsidR="000F2C0C" w:rsidRPr="000F2C0C">
        <w:rPr>
          <w:rFonts w:cs="Times New Roman" w:hAnsi="Times New Roman" w:ascii="Times New Roman"/>
          <w:sz w:val="24"/>
          <w:szCs w:val="24"/>
        </w:rPr>
        <w:t xml:space="preserve"> dan</w:t>
      </w:r>
    </w:p>
    <w:p w:rsidRDefault="00E317AD" w:rsidP="00514175" w:rsidR="00291AB9" w:rsidRPr="00A8343A">
      <w:pPr>
        <w:spacing w:lineRule="auto" w:line="240" w:after="0"/>
        <w:jc w:val="center"/>
        <w:rPr>
          <w:rFonts w:cs="Times New Roman" w:hAnsi="Times New Roman" w:ascii="Times New Roman"/>
          <w:b/>
          <w:sz w:val="24"/>
          <w:szCs w:val="24"/>
        </w:rPr>
      </w:pPr>
      <w:r>
        <w:rPr>
          <w:rFonts w:cs="Times New Roman" w:hAnsi="Times New Roman" w:ascii="Times New Roman"/>
          <w:b/>
          <w:sz w:val="24"/>
          <w:szCs w:val="24"/>
        </w:rPr>
        <w:t>14</w:t>
      </w:r>
      <w:r w:rsidR="00291AB9" w:rsidRPr="00A8343A">
        <w:rPr>
          <w:rFonts w:cs="Times New Roman" w:hAnsi="Times New Roman" w:ascii="Times New Roman"/>
          <w:b/>
          <w:sz w:val="24"/>
          <w:szCs w:val="24"/>
        </w:rPr>
        <w:t xml:space="preserve">. </w:t>
      </w:r>
      <w:r>
        <w:rPr>
          <w:rFonts w:cs="Times New Roman" w:hAnsi="Times New Roman" w:ascii="Times New Roman"/>
          <w:b/>
          <w:sz w:val="24"/>
          <w:szCs w:val="24"/>
        </w:rPr>
        <w:t>lipnja</w:t>
      </w:r>
      <w:r w:rsidR="00291AB9" w:rsidRPr="00A8343A">
        <w:rPr>
          <w:rFonts w:cs="Times New Roman" w:hAnsi="Times New Roman" w:ascii="Times New Roman"/>
          <w:b/>
          <w:sz w:val="24"/>
          <w:szCs w:val="24"/>
        </w:rPr>
        <w:t xml:space="preserve"> 201</w:t>
      </w:r>
      <w:r w:rsidR="00F657A1" w:rsidRPr="00A8343A">
        <w:rPr>
          <w:rFonts w:cs="Times New Roman" w:hAnsi="Times New Roman" w:ascii="Times New Roman"/>
          <w:b/>
          <w:sz w:val="24"/>
          <w:szCs w:val="24"/>
        </w:rPr>
        <w:t>6</w:t>
      </w:r>
      <w:r w:rsidR="00291AB9" w:rsidRPr="00A8343A">
        <w:rPr>
          <w:rFonts w:cs="Times New Roman" w:hAnsi="Times New Roman" w:ascii="Times New Roman"/>
          <w:b/>
          <w:sz w:val="24"/>
          <w:szCs w:val="24"/>
        </w:rPr>
        <w:t xml:space="preserve">. godine u </w:t>
      </w:r>
      <w:r w:rsidR="007A7D3C">
        <w:rPr>
          <w:rFonts w:cs="Times New Roman" w:hAnsi="Times New Roman" w:ascii="Times New Roman"/>
          <w:b/>
          <w:sz w:val="24"/>
          <w:szCs w:val="24"/>
        </w:rPr>
        <w:t>10</w:t>
      </w:r>
      <w:r w:rsidR="00291AB9" w:rsidRPr="00A8343A">
        <w:rPr>
          <w:rFonts w:cs="Times New Roman" w:hAnsi="Times New Roman" w:ascii="Times New Roman"/>
          <w:b/>
          <w:sz w:val="24"/>
          <w:szCs w:val="24"/>
        </w:rPr>
        <w:t>,</w:t>
      </w:r>
      <w:r w:rsidR="007A7D3C">
        <w:rPr>
          <w:rFonts w:cs="Times New Roman" w:hAnsi="Times New Roman" w:ascii="Times New Roman"/>
          <w:b/>
          <w:sz w:val="24"/>
          <w:szCs w:val="24"/>
        </w:rPr>
        <w:t>0</w:t>
      </w:r>
      <w:r w:rsidR="00291AB9" w:rsidRPr="00A8343A">
        <w:rPr>
          <w:rFonts w:cs="Times New Roman" w:hAnsi="Times New Roman" w:ascii="Times New Roman"/>
          <w:b/>
          <w:sz w:val="24"/>
          <w:szCs w:val="24"/>
        </w:rPr>
        <w:t>0 sati.</w:t>
      </w:r>
    </w:p>
    <w:p w:rsidRDefault="00291AB9" w:rsidP="00514175" w:rsidR="00291AB9" w:rsidRPr="003669D0">
      <w:pPr>
        <w:spacing w:lineRule="auto" w:line="240" w:after="0"/>
        <w:jc w:val="both"/>
        <w:rPr>
          <w:rFonts w:cs="Times New Roman" w:hAnsi="Times New Roman" w:ascii="Times New Roman"/>
          <w:b/>
          <w:sz w:val="16"/>
          <w:szCs w:val="16"/>
        </w:rPr>
      </w:pPr>
    </w:p>
    <w:p w:rsidRDefault="00614762" w:rsidP="00614762" w:rsidR="00614762" w:rsidRPr="00614762">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ab/>
      </w:r>
      <w:r w:rsidRPr="00614762">
        <w:rPr>
          <w:rFonts w:cs="Times New Roman" w:hAnsi="Times New Roman" w:ascii="Times New Roman"/>
          <w:sz w:val="24"/>
          <w:szCs w:val="24"/>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614762" w:rsidP="00A959DF" w:rsidR="00614762">
      <w:pPr>
        <w:spacing w:lineRule="auto" w:line="240" w:after="0"/>
        <w:ind w:hanging="705" w:left="705"/>
        <w:jc w:val="both"/>
        <w:rPr>
          <w:rFonts w:cs="Times New Roman" w:hAnsi="Times New Roman" w:ascii="Times New Roman"/>
          <w:b/>
          <w:sz w:val="24"/>
          <w:szCs w:val="24"/>
        </w:rPr>
      </w:pPr>
    </w:p>
    <w:p w:rsidRDefault="00291AB9" w:rsidP="00A959DF" w:rsidR="00A959DF" w:rsidRPr="00A959DF">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IV</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Pr="003128D0">
        <w:rPr>
          <w:rFonts w:cs="Times New Roman" w:hAnsi="Times New Roman" w:ascii="Times New Roman"/>
          <w:sz w:val="24"/>
          <w:szCs w:val="24"/>
        </w:rPr>
        <w:t xml:space="preserve">Pozivaju se predlagatelj i zakonski zastupnik </w:t>
      </w:r>
      <w:r w:rsidR="00614762">
        <w:rPr>
          <w:rFonts w:cs="Times New Roman" w:hAnsi="Times New Roman" w:ascii="Times New Roman"/>
          <w:sz w:val="24"/>
          <w:szCs w:val="24"/>
        </w:rPr>
        <w:t xml:space="preserve">dužnika </w:t>
      </w:r>
      <w:r w:rsidR="00A9013B">
        <w:rPr>
          <w:rFonts w:cs="Times New Roman" w:hAnsi="Times New Roman" w:ascii="Times New Roman"/>
          <w:sz w:val="24"/>
          <w:szCs w:val="24"/>
        </w:rPr>
        <w:t>Hinko Medak</w:t>
      </w:r>
      <w:r w:rsidR="00A959DF">
        <w:rPr>
          <w:rFonts w:cs="Times New Roman" w:hAnsi="Times New Roman" w:ascii="Times New Roman"/>
          <w:sz w:val="24"/>
          <w:szCs w:val="24"/>
        </w:rPr>
        <w:t xml:space="preserve"> </w:t>
      </w:r>
      <w:r w:rsidR="00A959DF" w:rsidRPr="00A959DF">
        <w:rPr>
          <w:rFonts w:cs="Times New Roman" w:hAnsi="Times New Roman" w:ascii="Times New Roman"/>
          <w:sz w:val="24"/>
          <w:szCs w:val="24"/>
        </w:rPr>
        <w:t xml:space="preserve">te osoba ovlaštena za zastupanje pravne osobe koja za dužnika </w:t>
      </w:r>
      <w:r w:rsidR="00A959DF">
        <w:rPr>
          <w:rFonts w:cs="Times New Roman" w:hAnsi="Times New Roman" w:ascii="Times New Roman"/>
          <w:sz w:val="24"/>
          <w:szCs w:val="24"/>
        </w:rPr>
        <w:t>obavlja poslove platnog prometa</w:t>
      </w:r>
      <w:r w:rsidR="00A959DF" w:rsidRPr="00A959DF">
        <w:rPr>
          <w:rFonts w:cs="Times New Roman" w:hAnsi="Times New Roman" w:ascii="Times New Roman"/>
          <w:sz w:val="24"/>
          <w:szCs w:val="24"/>
        </w:rPr>
        <w:t xml:space="preserve"> pristupiti na zakazano ročište.</w:t>
      </w:r>
    </w:p>
    <w:p w:rsidRDefault="00F657A1" w:rsidP="00514175" w:rsidR="00F657A1" w:rsidRPr="003669D0">
      <w:pPr>
        <w:spacing w:lineRule="auto" w:line="240" w:after="0"/>
        <w:ind w:hanging="705" w:left="705"/>
        <w:jc w:val="both"/>
        <w:rPr>
          <w:rFonts w:cs="Times New Roman" w:hAnsi="Times New Roman" w:ascii="Times New Roman"/>
          <w:b/>
          <w:sz w:val="16"/>
          <w:szCs w:val="16"/>
        </w:rPr>
      </w:pPr>
    </w:p>
    <w:p w:rsidRDefault="003128D0" w:rsidP="00D02713" w:rsidR="00D02713" w:rsidRPr="00D02713">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V</w:t>
      </w:r>
      <w:r w:rsidR="00F657A1">
        <w:rPr>
          <w:rFonts w:cs="Times New Roman" w:hAnsi="Times New Roman" w:ascii="Times New Roman"/>
          <w:b/>
          <w:sz w:val="24"/>
          <w:szCs w:val="24"/>
        </w:rPr>
        <w:t>.</w:t>
      </w:r>
      <w:r w:rsidR="00291AB9" w:rsidRPr="003128D0">
        <w:rPr>
          <w:rFonts w:cs="Times New Roman" w:hAnsi="Times New Roman" w:ascii="Times New Roman"/>
          <w:b/>
          <w:sz w:val="24"/>
          <w:szCs w:val="24"/>
        </w:rPr>
        <w:tab/>
      </w:r>
      <w:r w:rsidR="00D02713" w:rsidRPr="00D02713">
        <w:rPr>
          <w:rFonts w:cs="Times New Roman" w:hAnsi="Times New Roman" w:ascii="Times New Roman"/>
          <w:sz w:val="24"/>
          <w:szCs w:val="24"/>
        </w:rPr>
        <w:t xml:space="preserve">Naređuje se zakonskom zastupniku dužnika </w:t>
      </w:r>
      <w:r w:rsidR="00A9013B">
        <w:rPr>
          <w:rFonts w:cs="Times New Roman" w:hAnsi="Times New Roman" w:ascii="Times New Roman"/>
          <w:sz w:val="24"/>
          <w:szCs w:val="24"/>
        </w:rPr>
        <w:t>Hinku Medaku</w:t>
      </w:r>
      <w:r w:rsidR="00D02713" w:rsidRPr="00D02713">
        <w:rPr>
          <w:rFonts w:cs="Times New Roman" w:hAnsi="Times New Roman" w:ascii="Times New Roman"/>
          <w:sz w:val="24"/>
          <w:szCs w:val="24"/>
        </w:rPr>
        <w:t xml:space="preserve"> u roku od osam (8) dana dostaviti sudu pozivom na gornji poslovni broj:</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pisano izvješće o financijsko-gospodarskom stanju dužnika u dva primjerka,</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popis imovine i obveza dužnika prema čl. 17. Stečajnog zakona (NN 71/15, dalje u tekstu SZ) u dva primjerka koji sastoji se od naznake:</w:t>
      </w:r>
    </w:p>
    <w:p w:rsidRDefault="00D02713" w:rsidP="00332564" w:rsidR="00D02713" w:rsidRPr="00D02713">
      <w:pPr>
        <w:spacing w:lineRule="auto" w:line="240" w:after="0"/>
        <w:ind w:firstLine="3" w:left="1062"/>
        <w:jc w:val="both"/>
        <w:rPr>
          <w:rFonts w:cs="Times New Roman" w:hAnsi="Times New Roman" w:ascii="Times New Roman"/>
          <w:sz w:val="24"/>
          <w:szCs w:val="24"/>
        </w:rPr>
      </w:pPr>
      <w:r w:rsidRPr="00D02713">
        <w:rPr>
          <w:rFonts w:cs="Times New Roman" w:hAnsi="Times New Roman" w:ascii="Times New Roman"/>
          <w:sz w:val="24"/>
          <w:szCs w:val="24"/>
        </w:rPr>
        <w:lastRenderedPageBreak/>
        <w:t>1. nekretnina i pokretnina dužnika,</w:t>
      </w:r>
    </w:p>
    <w:p w:rsidRDefault="00D02713" w:rsidP="00332564" w:rsidR="00D02713" w:rsidRPr="00D02713">
      <w:pPr>
        <w:spacing w:lineRule="auto" w:line="240" w:after="0"/>
        <w:ind w:firstLine="3" w:left="1059"/>
        <w:jc w:val="both"/>
        <w:rPr>
          <w:rFonts w:cs="Times New Roman" w:hAnsi="Times New Roman" w:ascii="Times New Roman"/>
          <w:sz w:val="24"/>
          <w:szCs w:val="24"/>
        </w:rPr>
      </w:pPr>
      <w:r w:rsidRPr="00D02713">
        <w:rPr>
          <w:rFonts w:cs="Times New Roman" w:hAnsi="Times New Roman" w:ascii="Times New Roman"/>
          <w:sz w:val="24"/>
          <w:szCs w:val="24"/>
        </w:rPr>
        <w:t>2. imovinskih prava dužnika na tuđim stvarima,</w:t>
      </w:r>
    </w:p>
    <w:p w:rsidRDefault="00D02713" w:rsidP="00332564" w:rsidR="00D02713" w:rsidRPr="00D02713">
      <w:pPr>
        <w:spacing w:lineRule="auto" w:line="240" w:after="0"/>
        <w:ind w:firstLine="3" w:left="1056"/>
        <w:jc w:val="both"/>
        <w:rPr>
          <w:rFonts w:cs="Times New Roman" w:hAnsi="Times New Roman" w:ascii="Times New Roman"/>
          <w:sz w:val="24"/>
          <w:szCs w:val="24"/>
        </w:rPr>
      </w:pPr>
      <w:r w:rsidRPr="00D02713">
        <w:rPr>
          <w:rFonts w:cs="Times New Roman" w:hAnsi="Times New Roman" w:ascii="Times New Roman"/>
          <w:sz w:val="24"/>
          <w:szCs w:val="24"/>
        </w:rPr>
        <w:t>3. novčanih i nenovčanih tražbina dužnika,</w:t>
      </w:r>
    </w:p>
    <w:p w:rsidRDefault="00D02713" w:rsidP="00332564" w:rsidR="00D02713" w:rsidRPr="00D02713">
      <w:pPr>
        <w:spacing w:lineRule="auto" w:line="240" w:after="0"/>
        <w:ind w:firstLine="3" w:left="1053"/>
        <w:jc w:val="both"/>
        <w:rPr>
          <w:rFonts w:cs="Times New Roman" w:hAnsi="Times New Roman" w:ascii="Times New Roman"/>
          <w:sz w:val="24"/>
          <w:szCs w:val="24"/>
        </w:rPr>
      </w:pPr>
      <w:r w:rsidRPr="00D02713">
        <w:rPr>
          <w:rFonts w:cs="Times New Roman" w:hAnsi="Times New Roman" w:ascii="Times New Roman"/>
          <w:sz w:val="24"/>
          <w:szCs w:val="24"/>
        </w:rPr>
        <w:t>4. drugih prava koja čine imovinu dužnika,</w:t>
      </w:r>
    </w:p>
    <w:p w:rsidRDefault="00D02713" w:rsidP="00332564" w:rsidR="00D02713" w:rsidRPr="00D02713">
      <w:pPr>
        <w:spacing w:lineRule="auto" w:line="240" w:after="0"/>
        <w:ind w:firstLine="3" w:left="1050"/>
        <w:jc w:val="both"/>
        <w:rPr>
          <w:rFonts w:cs="Times New Roman" w:hAnsi="Times New Roman" w:ascii="Times New Roman"/>
          <w:sz w:val="24"/>
          <w:szCs w:val="24"/>
        </w:rPr>
      </w:pPr>
      <w:r w:rsidRPr="00D02713">
        <w:rPr>
          <w:rFonts w:cs="Times New Roman" w:hAnsi="Times New Roman" w:ascii="Times New Roman"/>
          <w:sz w:val="24"/>
          <w:szCs w:val="24"/>
        </w:rPr>
        <w:t>5. novčanih sredstava na računima,</w:t>
      </w:r>
    </w:p>
    <w:p w:rsidRDefault="00D02713" w:rsidP="00332564" w:rsidR="00D02713" w:rsidRPr="00D02713">
      <w:pPr>
        <w:spacing w:lineRule="auto" w:line="240" w:after="0"/>
        <w:ind w:firstLine="3" w:left="1047"/>
        <w:jc w:val="both"/>
        <w:rPr>
          <w:rFonts w:cs="Times New Roman" w:hAnsi="Times New Roman" w:ascii="Times New Roman"/>
          <w:sz w:val="24"/>
          <w:szCs w:val="24"/>
        </w:rPr>
      </w:pPr>
      <w:r w:rsidRPr="00D02713">
        <w:rPr>
          <w:rFonts w:cs="Times New Roman" w:hAnsi="Times New Roman" w:ascii="Times New Roman"/>
          <w:sz w:val="24"/>
          <w:szCs w:val="24"/>
        </w:rPr>
        <w:t>6. druge imovine dužnika,</w:t>
      </w:r>
    </w:p>
    <w:p w:rsidRDefault="00D02713" w:rsidP="00332564" w:rsidR="00D02713" w:rsidRPr="00D02713">
      <w:pPr>
        <w:spacing w:lineRule="auto" w:line="240" w:after="0"/>
        <w:ind w:firstLine="3" w:left="1044"/>
        <w:jc w:val="both"/>
        <w:rPr>
          <w:rFonts w:cs="Times New Roman" w:hAnsi="Times New Roman" w:ascii="Times New Roman"/>
          <w:sz w:val="24"/>
          <w:szCs w:val="24"/>
        </w:rPr>
      </w:pPr>
      <w:r w:rsidRPr="00D02713">
        <w:rPr>
          <w:rFonts w:cs="Times New Roman" w:hAnsi="Times New Roman" w:ascii="Times New Roman"/>
          <w:sz w:val="24"/>
          <w:szCs w:val="24"/>
        </w:rPr>
        <w:t>7. obveza dužnika unesenih u njegove poslovne knjige,</w:t>
      </w:r>
    </w:p>
    <w:p w:rsidRDefault="00D02713" w:rsidP="00332564" w:rsidR="00D02713" w:rsidRPr="00D02713">
      <w:pPr>
        <w:spacing w:lineRule="auto" w:line="240" w:after="0"/>
        <w:ind w:firstLine="3" w:left="1041"/>
        <w:jc w:val="both"/>
        <w:rPr>
          <w:rFonts w:cs="Times New Roman" w:hAnsi="Times New Roman" w:ascii="Times New Roman"/>
          <w:sz w:val="24"/>
          <w:szCs w:val="24"/>
        </w:rPr>
      </w:pPr>
      <w:r w:rsidRPr="00D02713">
        <w:rPr>
          <w:rFonts w:cs="Times New Roman" w:hAnsi="Times New Roman" w:ascii="Times New Roman"/>
          <w:sz w:val="24"/>
          <w:szCs w:val="24"/>
        </w:rPr>
        <w:t>8. drugih novčanih i nenovčanih obveza dužnika,</w:t>
      </w:r>
    </w:p>
    <w:p w:rsidRDefault="00D02713" w:rsidP="00332564" w:rsidR="00D02713" w:rsidRPr="00D02713">
      <w:pPr>
        <w:spacing w:lineRule="auto" w:line="240" w:after="0"/>
        <w:ind w:firstLine="3" w:left="1038"/>
        <w:jc w:val="both"/>
        <w:rPr>
          <w:rFonts w:cs="Times New Roman" w:hAnsi="Times New Roman" w:ascii="Times New Roman"/>
          <w:sz w:val="24"/>
          <w:szCs w:val="24"/>
        </w:rPr>
      </w:pPr>
      <w:r w:rsidRPr="00D02713">
        <w:rPr>
          <w:rFonts w:cs="Times New Roman" w:hAnsi="Times New Roman" w:ascii="Times New Roman"/>
          <w:sz w:val="24"/>
          <w:szCs w:val="24"/>
        </w:rPr>
        <w:t>9. razlučnih prava na imovini dužnika,</w:t>
      </w:r>
    </w:p>
    <w:p w:rsidRDefault="00D02713" w:rsidP="00332564" w:rsidR="00D02713" w:rsidRPr="00D02713">
      <w:pPr>
        <w:spacing w:lineRule="auto" w:line="240" w:after="0"/>
        <w:ind w:firstLine="3" w:left="1035"/>
        <w:jc w:val="both"/>
        <w:rPr>
          <w:rFonts w:cs="Times New Roman" w:hAnsi="Times New Roman" w:ascii="Times New Roman"/>
          <w:sz w:val="24"/>
          <w:szCs w:val="24"/>
        </w:rPr>
      </w:pPr>
      <w:r w:rsidRPr="00D02713">
        <w:rPr>
          <w:rFonts w:cs="Times New Roman" w:hAnsi="Times New Roman" w:ascii="Times New Roman"/>
          <w:sz w:val="24"/>
          <w:szCs w:val="24"/>
        </w:rPr>
        <w:t>10. izlučnih prava,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11. prosječnih mjesečnih troškova redovnoga poslovanja dužnika u posljednjih godinu dana,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12. postupaka pred sudovima ili javnopravnim tijelima u kojima je dužnik stranka i visinu ili opis tražbine koja je predmet postupka,</w:t>
      </w:r>
    </w:p>
    <w:p w:rsidRDefault="00D02713" w:rsidP="00D02713"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D02713" w:rsidP="00D02713" w:rsidR="00D02713" w:rsidRPr="003669D0">
      <w:pPr>
        <w:spacing w:lineRule="auto" w:line="240" w:after="0"/>
        <w:ind w:hanging="705" w:left="705"/>
        <w:jc w:val="both"/>
        <w:rPr>
          <w:rFonts w:cs="Times New Roman" w:hAnsi="Times New Roman" w:ascii="Times New Roman"/>
          <w:sz w:val="16"/>
          <w:szCs w:val="16"/>
        </w:rPr>
      </w:pPr>
    </w:p>
    <w:p w:rsidRDefault="00D02713" w:rsidP="00332564"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D02713" w:rsidP="00D02713" w:rsidR="00D02713" w:rsidRPr="00CD5151">
      <w:pPr>
        <w:spacing w:lineRule="auto" w:line="240" w:after="0"/>
        <w:ind w:hanging="705" w:left="705"/>
        <w:jc w:val="both"/>
        <w:rPr>
          <w:rFonts w:cs="Times New Roman" w:hAnsi="Times New Roman" w:ascii="Times New Roman"/>
          <w:sz w:val="16"/>
          <w:szCs w:val="16"/>
        </w:rPr>
      </w:pPr>
    </w:p>
    <w:p w:rsidRDefault="00D02713" w:rsidP="00D02713" w:rsidR="00D02713">
      <w:pPr>
        <w:spacing w:lineRule="auto" w:line="240" w:after="0"/>
        <w:ind w:hanging="705" w:left="705"/>
        <w:jc w:val="both"/>
        <w:rPr>
          <w:rFonts w:cs="Times New Roman" w:hAnsi="Times New Roman" w:ascii="Times New Roman"/>
          <w:sz w:val="24"/>
          <w:szCs w:val="24"/>
        </w:rPr>
      </w:pPr>
      <w:r w:rsidRPr="00D02713">
        <w:rPr>
          <w:rFonts w:cs="Times New Roman" w:hAnsi="Times New Roman" w:ascii="Times New Roman"/>
          <w:b/>
          <w:sz w:val="24"/>
          <w:szCs w:val="24"/>
        </w:rPr>
        <w:t>VI.</w:t>
      </w:r>
      <w:r w:rsidRPr="00D02713">
        <w:rPr>
          <w:rFonts w:cs="Times New Roman" w:hAnsi="Times New Roman" w:ascii="Times New Roman"/>
          <w:b/>
          <w:sz w:val="24"/>
          <w:szCs w:val="24"/>
        </w:rPr>
        <w:tab/>
      </w:r>
      <w:r w:rsidRPr="00D02713">
        <w:rPr>
          <w:rFonts w:cs="Times New Roman" w:hAnsi="Times New Roman" w:ascii="Times New Roman"/>
          <w:sz w:val="24"/>
          <w:szCs w:val="24"/>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77C2D" w:rsidP="00D02713" w:rsidR="00F77C2D">
      <w:pPr>
        <w:spacing w:lineRule="auto" w:line="240" w:after="0"/>
        <w:ind w:hanging="705" w:left="705"/>
        <w:jc w:val="both"/>
        <w:rPr>
          <w:rFonts w:cs="Times New Roman" w:hAnsi="Times New Roman" w:ascii="Times New Roman"/>
          <w:sz w:val="24"/>
          <w:szCs w:val="24"/>
        </w:rPr>
      </w:pPr>
    </w:p>
    <w:p w:rsidRDefault="00F77C2D" w:rsidP="00D02713" w:rsidR="00F77C2D" w:rsidRPr="00507DE0">
      <w:pPr>
        <w:spacing w:lineRule="auto" w:line="240" w:after="0"/>
        <w:ind w:hanging="705" w:left="705"/>
        <w:jc w:val="both"/>
        <w:rPr>
          <w:rFonts w:cs="Times New Roman" w:hAnsi="Times New Roman" w:ascii="Times New Roman"/>
          <w:sz w:val="24"/>
          <w:szCs w:val="24"/>
        </w:rPr>
      </w:pPr>
      <w:r w:rsidRPr="00B734D4">
        <w:rPr>
          <w:rFonts w:cs="Times New Roman" w:hAnsi="Times New Roman" w:ascii="Times New Roman"/>
          <w:b/>
          <w:sz w:val="24"/>
          <w:szCs w:val="24"/>
        </w:rPr>
        <w:t>VII.</w:t>
      </w:r>
      <w:r>
        <w:rPr>
          <w:rFonts w:cs="Times New Roman" w:hAnsi="Times New Roman" w:ascii="Times New Roman"/>
          <w:sz w:val="24"/>
          <w:szCs w:val="24"/>
        </w:rPr>
        <w:tab/>
        <w:t xml:space="preserve">Zabranjuje se dužniku </w:t>
      </w:r>
      <w:r w:rsidRPr="00F77C2D">
        <w:rPr>
          <w:rFonts w:cs="Times New Roman" w:hAnsi="Times New Roman" w:ascii="Times New Roman"/>
          <w:sz w:val="24"/>
          <w:szCs w:val="24"/>
        </w:rPr>
        <w:t>M-PIPI-K društvo s ograničenom odgovornošću za poljoprivredu, stočarstvo, trgovinu i usluge, Komin,</w:t>
      </w:r>
      <w:r w:rsidRPr="00F77C2D">
        <w:rPr>
          <w:rFonts w:cs="Times New Roman" w:hAnsi="Times New Roman" w:ascii="Times New Roman"/>
          <w:b/>
          <w:sz w:val="24"/>
          <w:szCs w:val="24"/>
        </w:rPr>
        <w:t xml:space="preserve"> </w:t>
      </w:r>
      <w:r w:rsidRPr="00F77C2D">
        <w:rPr>
          <w:rFonts w:cs="Times New Roman" w:hAnsi="Times New Roman" w:ascii="Times New Roman"/>
          <w:sz w:val="24"/>
          <w:szCs w:val="24"/>
        </w:rPr>
        <w:t xml:space="preserve">Obala Stjepana Radića 158, OIB: </w:t>
      </w:r>
      <w:r w:rsidRPr="00507DE0">
        <w:rPr>
          <w:rFonts w:cs="Times New Roman" w:hAnsi="Times New Roman" w:ascii="Times New Roman"/>
          <w:sz w:val="24"/>
          <w:szCs w:val="24"/>
        </w:rPr>
        <w:t>25814650789 ras</w:t>
      </w:r>
      <w:r w:rsidR="00B734D4" w:rsidRPr="00507DE0">
        <w:rPr>
          <w:rFonts w:cs="Times New Roman" w:hAnsi="Times New Roman" w:ascii="Times New Roman"/>
          <w:sz w:val="24"/>
          <w:szCs w:val="24"/>
        </w:rPr>
        <w:t>polaganje imovinom.</w:t>
      </w:r>
    </w:p>
    <w:p w:rsidRDefault="00433F82" w:rsidP="00D02713" w:rsidR="00433F82" w:rsidRPr="00507DE0">
      <w:pPr>
        <w:spacing w:lineRule="auto" w:line="240" w:after="0"/>
        <w:ind w:hanging="705" w:left="705"/>
        <w:jc w:val="both"/>
        <w:rPr>
          <w:rFonts w:cs="Times New Roman" w:hAnsi="Times New Roman" w:ascii="Times New Roman"/>
          <w:sz w:val="24"/>
          <w:szCs w:val="24"/>
        </w:rPr>
      </w:pPr>
      <w:r w:rsidRPr="00507DE0">
        <w:rPr>
          <w:rFonts w:cs="Times New Roman" w:hAnsi="Times New Roman" w:ascii="Times New Roman"/>
          <w:sz w:val="24"/>
          <w:szCs w:val="24"/>
        </w:rPr>
        <w:tab/>
      </w:r>
      <w:r w:rsidR="00507DE0" w:rsidRPr="00507DE0">
        <w:rPr>
          <w:rFonts w:cs="Times New Roman" w:hAnsi="Times New Roman" w:ascii="Times New Roman"/>
          <w:sz w:val="24"/>
          <w:szCs w:val="24"/>
        </w:rPr>
        <w:t>P</w:t>
      </w:r>
      <w:r w:rsidRPr="00507DE0">
        <w:rPr>
          <w:rFonts w:cs="Times New Roman" w:hAnsi="Times New Roman" w:ascii="Times New Roman"/>
          <w:sz w:val="24"/>
          <w:szCs w:val="24"/>
        </w:rPr>
        <w:t xml:space="preserve">ozivaju se dužnikovi dužnici da svoje obveze </w:t>
      </w:r>
      <w:r w:rsidR="00F869B4" w:rsidRPr="00507DE0">
        <w:rPr>
          <w:rFonts w:cs="Times New Roman" w:hAnsi="Times New Roman" w:ascii="Times New Roman"/>
          <w:sz w:val="24"/>
          <w:szCs w:val="24"/>
        </w:rPr>
        <w:t>ispunjavaju vodeći računa o ovoj zabrani raspolaganja</w:t>
      </w:r>
      <w:r w:rsidR="00507DE0" w:rsidRPr="00507DE0">
        <w:rPr>
          <w:rFonts w:cs="Times New Roman" w:hAnsi="Times New Roman" w:ascii="Times New Roman"/>
          <w:sz w:val="24"/>
          <w:szCs w:val="24"/>
        </w:rPr>
        <w:t>.</w:t>
      </w:r>
    </w:p>
    <w:p w:rsidRDefault="00B734D4" w:rsidP="00D02713" w:rsidR="00B734D4" w:rsidRPr="00507DE0">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ab/>
      </w:r>
      <w:r w:rsidRPr="00507DE0">
        <w:rPr>
          <w:rFonts w:cs="Times New Roman" w:hAnsi="Times New Roman" w:ascii="Times New Roman"/>
          <w:sz w:val="24"/>
          <w:szCs w:val="24"/>
        </w:rPr>
        <w:t xml:space="preserve">Ova zabrana zabilježit će se u javnim knjigama </w:t>
      </w:r>
      <w:r w:rsidR="00507DE0" w:rsidRPr="00507DE0">
        <w:rPr>
          <w:rFonts w:cs="Times New Roman" w:hAnsi="Times New Roman" w:ascii="Times New Roman"/>
          <w:sz w:val="24"/>
          <w:szCs w:val="24"/>
        </w:rPr>
        <w:t>koje vodi Policijska uprava i u zemljišne knjige Općinskog suda u Dubrovniku.</w:t>
      </w:r>
    </w:p>
    <w:p w:rsidRDefault="00CB3D78" w:rsidP="00D02713" w:rsidR="00CB3D78" w:rsidRPr="00CD5151">
      <w:pPr>
        <w:spacing w:lineRule="auto" w:line="240" w:after="0"/>
        <w:ind w:hanging="705" w:left="705"/>
        <w:jc w:val="both"/>
        <w:rPr>
          <w:rFonts w:cs="Times New Roman" w:hAnsi="Times New Roman" w:ascii="Times New Roman"/>
          <w:sz w:val="16"/>
          <w:szCs w:val="16"/>
        </w:rPr>
      </w:pPr>
    </w:p>
    <w:p w:rsidRDefault="00514175" w:rsidP="00514175" w:rsidR="00514175" w:rsidRPr="00CD5151">
      <w:pPr>
        <w:spacing w:lineRule="auto" w:line="240" w:after="0"/>
        <w:jc w:val="both"/>
        <w:rPr>
          <w:rFonts w:cs="Times New Roman" w:hAnsi="Times New Roman" w:ascii="Times New Roman"/>
          <w:sz w:val="16"/>
          <w:szCs w:val="16"/>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Obrazloženje</w:t>
      </w:r>
    </w:p>
    <w:p w:rsidRDefault="00CB3D78" w:rsidP="00514175" w:rsidR="00CB3D78" w:rsidRPr="003128D0">
      <w:pPr>
        <w:spacing w:lineRule="auto" w:line="240" w:after="0"/>
        <w:jc w:val="both"/>
        <w:rPr>
          <w:rFonts w:cs="Times New Roman" w:hAnsi="Times New Roman" w:ascii="Times New Roman"/>
          <w:sz w:val="24"/>
          <w:szCs w:val="24"/>
        </w:rPr>
      </w:pPr>
    </w:p>
    <w:p w:rsidRDefault="00332564" w:rsidP="00332564" w:rsidR="00332564" w:rsidRPr="00332564">
      <w:pPr>
        <w:spacing w:lineRule="auto" w:line="240" w:after="0"/>
        <w:ind w:firstLine="708"/>
        <w:jc w:val="both"/>
        <w:rPr>
          <w:rFonts w:cs="Times New Roman" w:hAnsi="Times New Roman" w:ascii="Times New Roman"/>
          <w:sz w:val="24"/>
          <w:szCs w:val="24"/>
        </w:rPr>
      </w:pPr>
      <w:r w:rsidRPr="00332564">
        <w:rPr>
          <w:rFonts w:cs="Times New Roman" w:hAnsi="Times New Roman" w:ascii="Times New Roman"/>
          <w:sz w:val="24"/>
          <w:szCs w:val="24"/>
        </w:rPr>
        <w:t xml:space="preserve">Financijska agencija RC Split, Podružnica Dubrovnik je podnijela ovom </w:t>
      </w:r>
      <w:r w:rsidR="00DD08C9">
        <w:rPr>
          <w:rFonts w:cs="Times New Roman" w:hAnsi="Times New Roman" w:ascii="Times New Roman"/>
          <w:sz w:val="24"/>
          <w:szCs w:val="24"/>
        </w:rPr>
        <w:t xml:space="preserve">preko pošte preporučeno </w:t>
      </w:r>
      <w:r w:rsidR="005205BD">
        <w:rPr>
          <w:rFonts w:cs="Times New Roman" w:hAnsi="Times New Roman" w:ascii="Times New Roman"/>
          <w:sz w:val="24"/>
          <w:szCs w:val="24"/>
        </w:rPr>
        <w:t>16</w:t>
      </w:r>
      <w:r w:rsidR="00DD08C9">
        <w:rPr>
          <w:rFonts w:cs="Times New Roman" w:hAnsi="Times New Roman" w:ascii="Times New Roman"/>
          <w:sz w:val="24"/>
          <w:szCs w:val="24"/>
        </w:rPr>
        <w:t xml:space="preserve">. </w:t>
      </w:r>
      <w:r w:rsidR="005205BD">
        <w:rPr>
          <w:rFonts w:cs="Times New Roman" w:hAnsi="Times New Roman" w:ascii="Times New Roman"/>
          <w:sz w:val="24"/>
          <w:szCs w:val="24"/>
        </w:rPr>
        <w:t>prosinca</w:t>
      </w:r>
      <w:r w:rsidRPr="00332564">
        <w:rPr>
          <w:rFonts w:cs="Times New Roman" w:hAnsi="Times New Roman" w:ascii="Times New Roman"/>
          <w:sz w:val="24"/>
          <w:szCs w:val="24"/>
        </w:rPr>
        <w:t xml:space="preserve"> 2015. godin</w:t>
      </w:r>
      <w:r w:rsidR="001D18AD">
        <w:rPr>
          <w:rFonts w:cs="Times New Roman" w:hAnsi="Times New Roman" w:ascii="Times New Roman"/>
          <w:sz w:val="24"/>
          <w:szCs w:val="24"/>
        </w:rPr>
        <w:t xml:space="preserve">e </w:t>
      </w:r>
      <w:r w:rsidR="003579D4">
        <w:rPr>
          <w:rFonts w:cs="Times New Roman" w:hAnsi="Times New Roman" w:ascii="Times New Roman"/>
          <w:sz w:val="24"/>
          <w:szCs w:val="24"/>
        </w:rPr>
        <w:t>zahtjev</w:t>
      </w:r>
      <w:r w:rsidR="001D18AD">
        <w:rPr>
          <w:rFonts w:cs="Times New Roman" w:hAnsi="Times New Roman" w:ascii="Times New Roman"/>
          <w:sz w:val="24"/>
          <w:szCs w:val="24"/>
        </w:rPr>
        <w:t xml:space="preserve"> za provedbu skraćenog</w:t>
      </w:r>
      <w:r w:rsidRPr="00332564">
        <w:rPr>
          <w:rFonts w:cs="Times New Roman" w:hAnsi="Times New Roman" w:ascii="Times New Roman"/>
          <w:sz w:val="24"/>
          <w:szCs w:val="24"/>
        </w:rPr>
        <w:t xml:space="preserve"> stečajnog postupka nad dužnikom. U prijedlogu se u bitnome navodi da na dan 1. rujna 2015. godine dužnik u </w:t>
      </w:r>
      <w:r w:rsidRPr="00332564">
        <w:rPr>
          <w:rFonts w:cs="Times New Roman" w:hAnsi="Times New Roman" w:ascii="Times New Roman"/>
          <w:sz w:val="24"/>
          <w:szCs w:val="24"/>
        </w:rPr>
        <w:lastRenderedPageBreak/>
        <w:t xml:space="preserve">Očevidniku redoslijeda osnova za plaćanje ima evidentirane neizvršene osnove za plaćanje u neprekinutom razdoblju od </w:t>
      </w:r>
      <w:r w:rsidR="00E85AA1">
        <w:rPr>
          <w:rFonts w:cs="Times New Roman" w:hAnsi="Times New Roman" w:ascii="Times New Roman"/>
          <w:sz w:val="24"/>
          <w:szCs w:val="24"/>
        </w:rPr>
        <w:t>861</w:t>
      </w:r>
      <w:r w:rsidRPr="00332564">
        <w:rPr>
          <w:rFonts w:cs="Times New Roman" w:hAnsi="Times New Roman" w:ascii="Times New Roman"/>
          <w:sz w:val="24"/>
          <w:szCs w:val="24"/>
        </w:rPr>
        <w:t xml:space="preserve"> dana u ukupnom iznosu od </w:t>
      </w:r>
      <w:r w:rsidR="005205BD">
        <w:rPr>
          <w:rFonts w:cs="Times New Roman" w:hAnsi="Times New Roman" w:ascii="Times New Roman"/>
          <w:sz w:val="24"/>
          <w:szCs w:val="24"/>
        </w:rPr>
        <w:t>1</w:t>
      </w:r>
      <w:r w:rsidR="00E85AA1">
        <w:rPr>
          <w:rFonts w:cs="Times New Roman" w:hAnsi="Times New Roman" w:ascii="Times New Roman"/>
          <w:sz w:val="24"/>
          <w:szCs w:val="24"/>
        </w:rPr>
        <w:t>34.453,20</w:t>
      </w:r>
      <w:r w:rsidRPr="00332564">
        <w:rPr>
          <w:rFonts w:cs="Times New Roman" w:hAnsi="Times New Roman" w:ascii="Times New Roman"/>
          <w:sz w:val="24"/>
          <w:szCs w:val="24"/>
        </w:rPr>
        <w:t xml:space="preserve"> kuna, da nema zaposlenih, da ima otvoren račun kod </w:t>
      </w:r>
      <w:r w:rsidR="005205BD">
        <w:rPr>
          <w:rFonts w:cs="Times New Roman" w:hAnsi="Times New Roman" w:ascii="Times New Roman"/>
          <w:sz w:val="24"/>
          <w:szCs w:val="24"/>
        </w:rPr>
        <w:t>OTP banka Hrvatska</w:t>
      </w:r>
      <w:r w:rsidR="00A30A59">
        <w:rPr>
          <w:rFonts w:cs="Times New Roman" w:hAnsi="Times New Roman" w:ascii="Times New Roman"/>
          <w:sz w:val="24"/>
          <w:szCs w:val="24"/>
        </w:rPr>
        <w:t xml:space="preserve"> </w:t>
      </w:r>
      <w:r w:rsidRPr="00332564">
        <w:rPr>
          <w:rFonts w:cs="Times New Roman" w:hAnsi="Times New Roman" w:ascii="Times New Roman"/>
          <w:sz w:val="24"/>
          <w:szCs w:val="24"/>
        </w:rPr>
        <w:t>d.d., kao i da nema zaplijenjenih sredstava na ime predujma za namirenje troškova stečajnog postupka.</w:t>
      </w:r>
    </w:p>
    <w:p w:rsidRDefault="00332564" w:rsidP="00514175" w:rsidR="00332564"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335EC8">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w:t>
      </w:r>
      <w:r w:rsidR="00154ADA">
        <w:rPr>
          <w:rFonts w:cs="Times New Roman" w:hAnsi="Times New Roman" w:ascii="Times New Roman"/>
          <w:sz w:val="24"/>
          <w:szCs w:val="24"/>
        </w:rPr>
        <w:t>j</w:t>
      </w:r>
      <w:r w:rsidR="003841B2">
        <w:rPr>
          <w:rFonts w:cs="Times New Roman" w:hAnsi="Times New Roman" w:ascii="Times New Roman"/>
          <w:sz w:val="24"/>
          <w:szCs w:val="24"/>
        </w:rPr>
        <w:t xml:space="preserve">e vjerovnik </w:t>
      </w:r>
      <w:r w:rsidR="0073368C">
        <w:rPr>
          <w:rFonts w:cs="Times New Roman" w:hAnsi="Times New Roman" w:ascii="Times New Roman"/>
          <w:sz w:val="24"/>
          <w:szCs w:val="24"/>
        </w:rPr>
        <w:t>REPUBLIKA HRVATSKA</w:t>
      </w:r>
      <w:r w:rsidR="00154ADA">
        <w:rPr>
          <w:rFonts w:cs="Times New Roman" w:hAnsi="Times New Roman" w:ascii="Times New Roman"/>
          <w:sz w:val="24"/>
          <w:szCs w:val="24"/>
        </w:rPr>
        <w:t xml:space="preserve"> dostavio</w:t>
      </w:r>
      <w:r w:rsidR="0073368C">
        <w:rPr>
          <w:rFonts w:cs="Times New Roman" w:hAnsi="Times New Roman" w:ascii="Times New Roman"/>
          <w:sz w:val="24"/>
          <w:szCs w:val="24"/>
        </w:rPr>
        <w:t xml:space="preserve"> podatak da dužnik ima imovinu i</w:t>
      </w:r>
      <w:r w:rsidR="00EF7234">
        <w:rPr>
          <w:rFonts w:cs="Times New Roman" w:hAnsi="Times New Roman" w:ascii="Times New Roman"/>
          <w:sz w:val="24"/>
          <w:szCs w:val="24"/>
        </w:rPr>
        <w:t xml:space="preserve"> to motorno</w:t>
      </w:r>
      <w:r w:rsidR="00154ADA">
        <w:rPr>
          <w:rFonts w:cs="Times New Roman" w:hAnsi="Times New Roman" w:ascii="Times New Roman"/>
          <w:sz w:val="24"/>
          <w:szCs w:val="24"/>
        </w:rPr>
        <w:t xml:space="preserve"> </w:t>
      </w:r>
      <w:r w:rsidR="00F92F81">
        <w:rPr>
          <w:rFonts w:cs="Times New Roman" w:hAnsi="Times New Roman" w:ascii="Times New Roman"/>
          <w:sz w:val="24"/>
          <w:szCs w:val="24"/>
        </w:rPr>
        <w:t xml:space="preserve">vozilo marke </w:t>
      </w:r>
      <w:r w:rsidR="00EF7234">
        <w:rPr>
          <w:rFonts w:cs="Times New Roman" w:hAnsi="Times New Roman" w:ascii="Times New Roman"/>
          <w:sz w:val="24"/>
          <w:szCs w:val="24"/>
        </w:rPr>
        <w:t xml:space="preserve">Renault 1.9/Kangoo reg. oznake DU-672 BA (list spisa 9-10) </w:t>
      </w:r>
      <w:r w:rsidRPr="0058010F">
        <w:rPr>
          <w:rFonts w:cs="Times New Roman" w:hAnsi="Times New Roman" w:ascii="Times New Roman"/>
          <w:sz w:val="24"/>
          <w:szCs w:val="24"/>
        </w:rPr>
        <w:t>čija</w:t>
      </w:r>
      <w:r w:rsidR="00F92F81">
        <w:rPr>
          <w:rFonts w:cs="Times New Roman" w:hAnsi="Times New Roman" w:ascii="Times New Roman"/>
          <w:sz w:val="24"/>
          <w:szCs w:val="24"/>
        </w:rPr>
        <w:t xml:space="preserve"> je kataloška vrije</w:t>
      </w:r>
      <w:r w:rsidR="00335EC8">
        <w:rPr>
          <w:rFonts w:cs="Times New Roman" w:hAnsi="Times New Roman" w:ascii="Times New Roman"/>
          <w:sz w:val="24"/>
          <w:szCs w:val="24"/>
        </w:rPr>
        <w:t>dnost prema podacima Porezne u</w:t>
      </w:r>
      <w:r w:rsidR="00F92F81">
        <w:rPr>
          <w:rFonts w:cs="Times New Roman" w:hAnsi="Times New Roman" w:ascii="Times New Roman"/>
          <w:sz w:val="24"/>
          <w:szCs w:val="24"/>
        </w:rPr>
        <w:t xml:space="preserve">prave </w:t>
      </w:r>
      <w:r w:rsidR="00766D07">
        <w:rPr>
          <w:rFonts w:cs="Times New Roman" w:hAnsi="Times New Roman" w:ascii="Times New Roman"/>
          <w:sz w:val="24"/>
          <w:szCs w:val="24"/>
        </w:rPr>
        <w:t>17</w:t>
      </w:r>
      <w:r w:rsidR="00335EC8">
        <w:rPr>
          <w:rFonts w:cs="Times New Roman" w:hAnsi="Times New Roman" w:ascii="Times New Roman"/>
          <w:sz w:val="24"/>
          <w:szCs w:val="24"/>
        </w:rPr>
        <w:t>.</w:t>
      </w:r>
      <w:r w:rsidR="00766D07">
        <w:rPr>
          <w:rFonts w:cs="Times New Roman" w:hAnsi="Times New Roman" w:ascii="Times New Roman"/>
          <w:sz w:val="24"/>
          <w:szCs w:val="24"/>
        </w:rPr>
        <w:t>543</w:t>
      </w:r>
      <w:r w:rsidR="00335EC8">
        <w:rPr>
          <w:rFonts w:cs="Times New Roman" w:hAnsi="Times New Roman" w:ascii="Times New Roman"/>
          <w:sz w:val="24"/>
          <w:szCs w:val="24"/>
        </w:rPr>
        <w:t>,00 kuna (list s</w:t>
      </w:r>
      <w:r w:rsidR="00766D07">
        <w:rPr>
          <w:rFonts w:cs="Times New Roman" w:hAnsi="Times New Roman" w:ascii="Times New Roman"/>
          <w:sz w:val="24"/>
          <w:szCs w:val="24"/>
        </w:rPr>
        <w:t>p</w:t>
      </w:r>
      <w:r w:rsidR="00335EC8">
        <w:rPr>
          <w:rFonts w:cs="Times New Roman" w:hAnsi="Times New Roman" w:ascii="Times New Roman"/>
          <w:sz w:val="24"/>
          <w:szCs w:val="24"/>
        </w:rPr>
        <w:t>isa 12).</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115. SZ na temelju prijedloga za otvaranje stečajnog postupka sud donosi rješenje o pokretanju prethodnog postupka radi utvrđenja pretpostavki za otvaranje stečajnog postupka (prethodni postupak). </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F301B" w:rsidP="0058010F" w:rsidR="005F301B" w:rsidRPr="001B5CC7">
      <w:pPr>
        <w:spacing w:lineRule="auto" w:line="240" w:after="0"/>
        <w:ind w:firstLine="708"/>
        <w:jc w:val="both"/>
        <w:rPr>
          <w:rFonts w:cs="Times New Roman" w:hAnsi="Times New Roman" w:ascii="Times New Roman"/>
          <w:sz w:val="16"/>
          <w:szCs w:val="16"/>
        </w:rPr>
      </w:pPr>
    </w:p>
    <w:p w:rsidRDefault="00D80318" w:rsidP="0058010F" w:rsidR="005F301B" w:rsidRPr="0058010F">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118. </w:t>
      </w:r>
      <w:r w:rsidR="004433C3">
        <w:rPr>
          <w:rFonts w:cs="Times New Roman" w:hAnsi="Times New Roman" w:ascii="Times New Roman"/>
          <w:sz w:val="24"/>
          <w:szCs w:val="24"/>
        </w:rPr>
        <w:t xml:space="preserve">SZ </w:t>
      </w:r>
      <w:r>
        <w:rPr>
          <w:rFonts w:eastAsia="Times New Roman" w:hAnsi="Times New Roman" w:ascii="Times New Roman"/>
          <w:sz w:val="24"/>
          <w:szCs w:val="24"/>
          <w:lang w:eastAsia="hr-HR"/>
        </w:rPr>
        <w:t>s</w:t>
      </w:r>
      <w:r w:rsidRPr="005F301B">
        <w:rPr>
          <w:rFonts w:eastAsia="Times New Roman" w:hAnsi="Times New Roman" w:ascii="Times New Roman"/>
          <w:sz w:val="24"/>
          <w:szCs w:val="24"/>
          <w:lang w:eastAsia="hr-HR"/>
        </w:rPr>
        <w:t>ud će rješenjem o pokretanju prethodnoga postupka</w:t>
      </w:r>
      <w:r>
        <w:rPr>
          <w:rFonts w:eastAsia="Times New Roman" w:hAnsi="Times New Roman" w:ascii="Times New Roman"/>
          <w:sz w:val="24"/>
          <w:szCs w:val="24"/>
          <w:lang w:eastAsia="hr-HR"/>
        </w:rPr>
        <w:t xml:space="preserve"> odrediti mjere osiguranja koje smatra </w:t>
      </w:r>
      <w:r w:rsidRPr="00D80318">
        <w:rPr>
          <w:rFonts w:eastAsia="Times New Roman" w:hAnsi="Times New Roman" w:ascii="Times New Roman"/>
          <w:sz w:val="24"/>
          <w:szCs w:val="24"/>
          <w:lang w:eastAsia="hr-HR"/>
        </w:rPr>
        <w:t>potrebnim kako bi se spriječilo da do donošenja odluke</w:t>
      </w:r>
      <w:r w:rsidR="00D3329D">
        <w:rPr>
          <w:rFonts w:eastAsia="Times New Roman" w:hAnsi="Times New Roman" w:ascii="Times New Roman"/>
          <w:sz w:val="24"/>
          <w:szCs w:val="24"/>
          <w:lang w:eastAsia="hr-HR"/>
        </w:rPr>
        <w:t xml:space="preserve"> o </w:t>
      </w:r>
      <w:r w:rsidR="00D3329D" w:rsidRPr="00D3329D">
        <w:rPr>
          <w:rFonts w:eastAsia="Times New Roman" w:hAnsi="Times New Roman" w:ascii="Times New Roman"/>
          <w:sz w:val="24"/>
          <w:szCs w:val="24"/>
          <w:lang w:eastAsia="hr-HR"/>
        </w:rPr>
        <w:t>prijedlogu za otvaranje stečajnoga postupka ne nastupe takve promjene imovinskog položaja dužnika koje bi za vjerovnike mogle biti nepovoljne</w:t>
      </w:r>
      <w:r w:rsidR="00D3329D">
        <w:rPr>
          <w:rFonts w:eastAsia="Times New Roman" w:hAnsi="Times New Roman" w:ascii="Times New Roman"/>
          <w:sz w:val="24"/>
          <w:szCs w:val="24"/>
          <w:lang w:eastAsia="hr-HR"/>
        </w:rPr>
        <w:t>, pa tako osobito može</w:t>
      </w:r>
      <w:r w:rsidR="00D3329D" w:rsidRPr="00D3329D">
        <w:rPr>
          <w:rFonts w:eastAsia="Times New Roman" w:hAnsi="Times New Roman" w:ascii="Times New Roman"/>
          <w:lang w:eastAsia="hr-HR"/>
        </w:rPr>
        <w:t xml:space="preserve"> </w:t>
      </w:r>
      <w:r w:rsidR="00D3329D" w:rsidRPr="00D3329D">
        <w:rPr>
          <w:rFonts w:eastAsia="Times New Roman" w:hAnsi="Times New Roman" w:ascii="Times New Roman"/>
          <w:sz w:val="24"/>
          <w:szCs w:val="24"/>
          <w:lang w:eastAsia="hr-HR"/>
        </w:rPr>
        <w:t>zabraniti raspolaganje imovinom dužnika ili odrediti da dužnik može raspolagati svojom imovinom samo uz prethodnu suglasnost suda ili privremenoga stečajnog</w:t>
      </w:r>
      <w:r w:rsidR="00D3329D">
        <w:rPr>
          <w:rFonts w:eastAsia="Times New Roman" w:hAnsi="Times New Roman" w:ascii="Times New Roman"/>
          <w:sz w:val="24"/>
          <w:szCs w:val="24"/>
          <w:lang w:eastAsia="hr-HR"/>
        </w:rPr>
        <w:t xml:space="preserve"> upravitelja, a u tom slučaju će sud, sukladno čl. </w:t>
      </w:r>
      <w:r w:rsidR="004433C3">
        <w:rPr>
          <w:rFonts w:eastAsia="Times New Roman" w:hAnsi="Times New Roman" w:ascii="Times New Roman"/>
          <w:sz w:val="24"/>
          <w:szCs w:val="24"/>
          <w:lang w:eastAsia="hr-HR"/>
        </w:rPr>
        <w:t>120. SZ</w:t>
      </w:r>
      <w:r w:rsidR="00D3329D">
        <w:rPr>
          <w:rFonts w:eastAsia="Times New Roman" w:hAnsi="Times New Roman" w:ascii="Times New Roman"/>
          <w:sz w:val="24"/>
          <w:szCs w:val="24"/>
          <w:lang w:eastAsia="hr-HR"/>
        </w:rPr>
        <w:t xml:space="preserve"> </w:t>
      </w:r>
      <w:r w:rsidR="004433C3">
        <w:rPr>
          <w:rFonts w:eastAsia="Times New Roman" w:hAnsi="Times New Roman" w:ascii="Times New Roman"/>
          <w:sz w:val="24"/>
          <w:szCs w:val="24"/>
          <w:lang w:eastAsia="hr-HR"/>
        </w:rPr>
        <w:t>d</w:t>
      </w:r>
      <w:r w:rsidR="004433C3" w:rsidRPr="004433C3">
        <w:rPr>
          <w:rFonts w:eastAsia="Times New Roman" w:hAnsi="Times New Roman" w:ascii="Times New Roman"/>
          <w:sz w:val="24"/>
          <w:szCs w:val="24"/>
          <w:lang w:eastAsia="hr-HR"/>
        </w:rPr>
        <w:t>užnikovi dužnici ujedno će se pozvati da svoje obveze ispunjavaju vodeći računa o objavljenom rješenju</w:t>
      </w:r>
      <w:r w:rsidR="00CA70E8">
        <w:rPr>
          <w:rFonts w:eastAsia="Times New Roman" w:hAnsi="Times New Roman" w:ascii="Times New Roman"/>
          <w:sz w:val="24"/>
          <w:szCs w:val="24"/>
          <w:lang w:eastAsia="hr-HR"/>
        </w:rPr>
        <w:t>, te će se rješenje</w:t>
      </w:r>
      <w:r w:rsidR="00CA70E8" w:rsidRPr="00CA70E8">
        <w:rPr>
          <w:rFonts w:eastAsia="Times New Roman" w:hAnsi="Times New Roman" w:ascii="Times New Roman"/>
          <w:sz w:val="24"/>
          <w:szCs w:val="24"/>
          <w:lang w:eastAsia="hr-HR"/>
        </w:rPr>
        <w:t xml:space="preserve"> dostaviti tijelu koje vodi registar u kojem je dužnik upisan</w:t>
      </w:r>
      <w:r w:rsidR="00CA70E8">
        <w:rPr>
          <w:rFonts w:eastAsia="Times New Roman" w:hAnsi="Times New Roman" w:ascii="Times New Roman"/>
          <w:sz w:val="24"/>
          <w:szCs w:val="24"/>
          <w:lang w:eastAsia="hr-HR"/>
        </w:rPr>
        <w:t>, a z</w:t>
      </w:r>
      <w:r w:rsidR="00CA70E8" w:rsidRPr="00CA70E8">
        <w:rPr>
          <w:rFonts w:eastAsia="Times New Roman" w:hAnsi="Times New Roman" w:ascii="Times New Roman"/>
          <w:sz w:val="24"/>
          <w:szCs w:val="24"/>
          <w:lang w:eastAsia="hr-HR"/>
        </w:rPr>
        <w:t>a upis ograničenja raspolaganja u javnim knjigama, registrima, upisnicima i očevidnicima iz članka 34. stavka 3. ovoga Zakona na odgovarajući se način primjenjuju odredbe ovoga Zakona o upisu otvaranja stečajnoga postupka</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F301B" w:rsidP="0058010F" w:rsidR="005F301B">
      <w:pPr>
        <w:spacing w:lineRule="auto" w:line="240" w:after="0"/>
        <w:ind w:firstLine="708"/>
        <w:jc w:val="both"/>
        <w:rPr>
          <w:rFonts w:eastAsia="Times New Roman" w:hAnsi="Times New Roman" w:ascii="Times New Roman"/>
          <w:sz w:val="24"/>
          <w:szCs w:val="24"/>
          <w:lang w:eastAsia="hr-HR"/>
        </w:rPr>
      </w:pPr>
    </w:p>
    <w:p w:rsidRDefault="00CA70E8" w:rsidP="0058010F" w:rsidR="00CA70E8">
      <w:pPr>
        <w:spacing w:lineRule="auto" w:line="240" w:after="0"/>
        <w:ind w:firstLine="708"/>
        <w:jc w:val="both"/>
        <w:rPr>
          <w:rFonts w:cs="Times New Roman" w:hAnsi="Times New Roman" w:ascii="Times New Roman"/>
          <w:sz w:val="24"/>
          <w:szCs w:val="24"/>
        </w:rPr>
      </w:pPr>
      <w:r>
        <w:rPr>
          <w:rFonts w:eastAsia="Times New Roman" w:hAnsi="Times New Roman" w:ascii="Times New Roman"/>
          <w:sz w:val="24"/>
          <w:szCs w:val="24"/>
          <w:lang w:eastAsia="hr-HR"/>
        </w:rPr>
        <w:lastRenderedPageBreak/>
        <w:t xml:space="preserve">U konkretnom slučaju sud raspolaže podatkom da postoji motorno vozilo dužnika koje ulazi u stečajnu masu, pa je radi </w:t>
      </w:r>
      <w:r w:rsidR="001B5CC7">
        <w:rPr>
          <w:rFonts w:eastAsia="Times New Roman" w:hAnsi="Times New Roman" w:ascii="Times New Roman"/>
          <w:sz w:val="24"/>
          <w:szCs w:val="24"/>
          <w:lang w:eastAsia="hr-HR"/>
        </w:rPr>
        <w:t xml:space="preserve">sprječavanja da </w:t>
      </w:r>
      <w:r w:rsidR="001B5CC7" w:rsidRPr="001B5CC7">
        <w:rPr>
          <w:rFonts w:eastAsia="Times New Roman" w:hAnsi="Times New Roman" w:ascii="Times New Roman"/>
          <w:sz w:val="24"/>
          <w:szCs w:val="24"/>
          <w:lang w:eastAsia="hr-HR"/>
        </w:rPr>
        <w:t>ne nastupe takve promjene imovinskog položaja dužnika koje bi za vjerovnike mogle biti nepovoljn</w:t>
      </w:r>
      <w:r w:rsidR="001B5CC7">
        <w:rPr>
          <w:rFonts w:eastAsia="Times New Roman" w:hAnsi="Times New Roman" w:ascii="Times New Roman"/>
          <w:sz w:val="24"/>
          <w:szCs w:val="24"/>
          <w:lang w:eastAsia="hr-HR"/>
        </w:rPr>
        <w:t>e, sud odredio zabranu iz točke VII. izreke ovog rješenja koja će se upisati u javne knjige.</w:t>
      </w:r>
    </w:p>
    <w:p w:rsidRDefault="001B5CC7" w:rsidP="0058010F" w:rsidR="001B5CC7" w:rsidRPr="001B5CC7">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Zbog navedenog, na temelju navedenih propisa, odlučeno je kao u izreci. </w:t>
      </w:r>
    </w:p>
    <w:p w:rsidRDefault="0058010F" w:rsidP="0058010F" w:rsidR="0058010F" w:rsidRPr="0058010F">
      <w:pPr>
        <w:spacing w:lineRule="auto" w:line="240" w:after="0"/>
        <w:ind w:firstLine="708"/>
        <w:jc w:val="both"/>
        <w:rPr>
          <w:rFonts w:cs="Times New Roman" w:hAnsi="Times New Roman" w:ascii="Times New Roman"/>
          <w:sz w:val="24"/>
          <w:szCs w:val="24"/>
          <w:u w:val="single"/>
        </w:rPr>
      </w:pPr>
    </w:p>
    <w:p w:rsidRDefault="0058010F" w:rsidP="00244720" w:rsidR="0058010F" w:rsidRPr="0058010F">
      <w:pPr>
        <w:spacing w:lineRule="auto" w:line="240" w:after="0"/>
        <w:jc w:val="center"/>
        <w:rPr>
          <w:rFonts w:cs="Times New Roman" w:hAnsi="Times New Roman" w:ascii="Times New Roman"/>
          <w:b/>
          <w:sz w:val="24"/>
          <w:szCs w:val="24"/>
        </w:rPr>
      </w:pPr>
      <w:r w:rsidRPr="0058010F">
        <w:rPr>
          <w:rFonts w:cs="Times New Roman" w:hAnsi="Times New Roman" w:ascii="Times New Roman"/>
          <w:b/>
          <w:sz w:val="24"/>
          <w:szCs w:val="24"/>
        </w:rPr>
        <w:t xml:space="preserve">U Dubrovniku, </w:t>
      </w:r>
      <w:r w:rsidR="001B5CC7">
        <w:rPr>
          <w:rFonts w:cs="Times New Roman" w:hAnsi="Times New Roman" w:ascii="Times New Roman"/>
          <w:b/>
          <w:sz w:val="24"/>
          <w:szCs w:val="24"/>
        </w:rPr>
        <w:t>30</w:t>
      </w:r>
      <w:r w:rsidRPr="0058010F">
        <w:rPr>
          <w:rFonts w:cs="Times New Roman" w:hAnsi="Times New Roman" w:ascii="Times New Roman"/>
          <w:b/>
          <w:sz w:val="24"/>
          <w:szCs w:val="24"/>
        </w:rPr>
        <w:t xml:space="preserve">. </w:t>
      </w:r>
      <w:r w:rsidR="001B5CC7">
        <w:rPr>
          <w:rFonts w:cs="Times New Roman" w:hAnsi="Times New Roman" w:ascii="Times New Roman"/>
          <w:b/>
          <w:sz w:val="24"/>
          <w:szCs w:val="24"/>
        </w:rPr>
        <w:t xml:space="preserve">svibnja </w:t>
      </w:r>
      <w:r w:rsidRPr="0058010F">
        <w:rPr>
          <w:rFonts w:cs="Times New Roman" w:hAnsi="Times New Roman" w:ascii="Times New Roman"/>
          <w:b/>
          <w:sz w:val="24"/>
          <w:szCs w:val="24"/>
        </w:rPr>
        <w:t>201</w:t>
      </w:r>
      <w:r w:rsidR="00244720">
        <w:rPr>
          <w:rFonts w:cs="Times New Roman" w:hAnsi="Times New Roman" w:ascii="Times New Roman"/>
          <w:b/>
          <w:sz w:val="24"/>
          <w:szCs w:val="24"/>
        </w:rPr>
        <w:t>6</w:t>
      </w:r>
      <w:r w:rsidRPr="0058010F">
        <w:rPr>
          <w:rFonts w:cs="Times New Roman" w:hAnsi="Times New Roman" w:ascii="Times New Roman"/>
          <w:b/>
          <w:sz w:val="24"/>
          <w:szCs w:val="24"/>
        </w:rPr>
        <w:t>. godine</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Stečajni sudac:</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Srđan Gavranić</w:t>
      </w:r>
    </w:p>
    <w:p w:rsidRDefault="001B5CC7" w:rsidP="0058010F" w:rsidR="001B5CC7"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 xml:space="preserve"> </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UPUTA O PRAVNOM LIJEKU</w:t>
      </w:r>
    </w:p>
    <w:p w:rsidRDefault="00F46C45" w:rsidP="00D02146" w:rsidR="00D02146" w:rsidRPr="00D02146">
      <w:pPr>
        <w:spacing w:lineRule="auto" w:line="240" w:after="0"/>
        <w:jc w:val="both"/>
        <w:rPr>
          <w:rFonts w:cs="Times New Roman" w:hAnsi="Times New Roman" w:ascii="Times New Roman"/>
          <w:sz w:val="24"/>
          <w:szCs w:val="24"/>
        </w:rPr>
      </w:pPr>
      <w:r w:rsidRPr="003128D0">
        <w:rPr>
          <w:rFonts w:cs="Times New Roman" w:hAnsi="Times New Roman" w:ascii="Times New Roman"/>
          <w:sz w:val="24"/>
          <w:szCs w:val="24"/>
        </w:rPr>
        <w:t xml:space="preserve">Protiv </w:t>
      </w:r>
      <w:r>
        <w:rPr>
          <w:rFonts w:cs="Times New Roman" w:hAnsi="Times New Roman" w:ascii="Times New Roman"/>
          <w:sz w:val="24"/>
          <w:szCs w:val="24"/>
        </w:rPr>
        <w:t xml:space="preserve">odluke iz točke I. ovog rješenja </w:t>
      </w:r>
      <w:r w:rsidRPr="003128D0">
        <w:rPr>
          <w:rFonts w:cs="Times New Roman" w:hAnsi="Times New Roman" w:ascii="Times New Roman"/>
          <w:sz w:val="24"/>
          <w:szCs w:val="24"/>
        </w:rPr>
        <w:t xml:space="preserve">dopuštena je žalba </w:t>
      </w:r>
      <w:r w:rsidR="00D02146">
        <w:rPr>
          <w:rFonts w:cs="Times New Roman" w:hAnsi="Times New Roman" w:ascii="Times New Roman"/>
          <w:sz w:val="24"/>
          <w:szCs w:val="24"/>
        </w:rPr>
        <w:t xml:space="preserve">koja </w:t>
      </w:r>
      <w:r w:rsidR="00D02146" w:rsidRPr="00D02146">
        <w:rPr>
          <w:rFonts w:cs="Times New Roman" w:hAnsi="Times New Roman" w:ascii="Times New Roman"/>
          <w:sz w:val="24"/>
          <w:szCs w:val="24"/>
        </w:rPr>
        <w:t>se izjavljuje Visokom trgovačkom sudu Republike Hrvatske u Zagrebu u roku od 8 dana od primitka rješenja putem ovog suda u 3 istovjetna primjerka pozivom na gornji poslovni broj spisa.</w:t>
      </w:r>
      <w:r w:rsidR="00D02146" w:rsidRPr="00D02146">
        <w:rPr>
          <w:rFonts w:cs="Times New Roman" w:hAnsi="Times New Roman" w:ascii="Times New Roman"/>
          <w:b/>
          <w:sz w:val="24"/>
          <w:szCs w:val="24"/>
        </w:rPr>
        <w:t xml:space="preserve"> </w:t>
      </w:r>
      <w:r w:rsidR="00D02146" w:rsidRPr="00D02146">
        <w:rPr>
          <w:rFonts w:cs="Times New Roman" w:hAnsi="Times New Roman" w:ascii="Times New Roman"/>
          <w:sz w:val="24"/>
          <w:szCs w:val="24"/>
        </w:rPr>
        <w:t xml:space="preserve">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00D02146" w:rsidRPr="00D02146">
          <w:rPr>
            <w:rFonts w:cs="Times New Roman" w:hAnsi="Times New Roman" w:ascii="Times New Roman"/>
            <w:sz w:val="24"/>
            <w:szCs w:val="24"/>
          </w:rPr>
          <w:t>11. st</w:t>
        </w:r>
      </w:smartTag>
      <w:r w:rsidR="00D02146" w:rsidRPr="00D02146">
        <w:rPr>
          <w:rFonts w:cs="Times New Roman" w:hAnsi="Times New Roman" w:ascii="Times New Roman"/>
          <w:sz w:val="24"/>
          <w:szCs w:val="24"/>
        </w:rPr>
        <w:t xml:space="preserve">. </w:t>
      </w:r>
      <w:smartTag w:element="metricconverter" w:uri="urn:schemas-microsoft-com:office:smarttags">
        <w:smartTagPr>
          <w:attr w:val="4. OZ" w:name="ProductID"/>
        </w:smartTagPr>
        <w:r w:rsidR="00D02146" w:rsidRPr="00D02146">
          <w:rPr>
            <w:rFonts w:cs="Times New Roman" w:hAnsi="Times New Roman" w:ascii="Times New Roman"/>
            <w:sz w:val="24"/>
            <w:szCs w:val="24"/>
          </w:rPr>
          <w:t>4. OZ</w:t>
        </w:r>
      </w:smartTag>
      <w:r w:rsidR="00D02146" w:rsidRPr="00D02146">
        <w:rPr>
          <w:rFonts w:cs="Times New Roman" w:hAnsi="Times New Roman" w:ascii="Times New Roman"/>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Protiv</w:t>
      </w:r>
      <w:r w:rsidR="00F46C45">
        <w:rPr>
          <w:rFonts w:cs="Times New Roman" w:hAnsi="Times New Roman" w:ascii="Times New Roman"/>
          <w:sz w:val="24"/>
          <w:szCs w:val="24"/>
        </w:rPr>
        <w:t xml:space="preserve"> ostalog dijela</w:t>
      </w:r>
      <w:r w:rsidRPr="0058010F">
        <w:rPr>
          <w:rFonts w:cs="Times New Roman" w:hAnsi="Times New Roman" w:ascii="Times New Roman"/>
          <w:sz w:val="24"/>
          <w:szCs w:val="24"/>
        </w:rPr>
        <w:t xml:space="preserve"> ovog rješenja nije dopuštena posebna žalba (115. st. 1. SZ).</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 xml:space="preserve">DN-a </w:t>
      </w:r>
      <w:r w:rsidRPr="0058010F">
        <w:rPr>
          <w:rFonts w:cs="Times New Roman" w:hAnsi="Times New Roman" w:ascii="Times New Roman"/>
          <w:sz w:val="24"/>
          <w:szCs w:val="24"/>
        </w:rPr>
        <w:t>(</w:t>
      </w:r>
      <w:r w:rsidR="00D02146">
        <w:rPr>
          <w:rFonts w:cs="Times New Roman" w:hAnsi="Times New Roman" w:ascii="Times New Roman"/>
          <w:sz w:val="24"/>
          <w:szCs w:val="24"/>
        </w:rPr>
        <w:t>30</w:t>
      </w:r>
      <w:r w:rsidRPr="0058010F">
        <w:rPr>
          <w:rFonts w:cs="Times New Roman" w:hAnsi="Times New Roman" w:ascii="Times New Roman"/>
          <w:sz w:val="24"/>
          <w:szCs w:val="24"/>
        </w:rPr>
        <w:t>.</w:t>
      </w:r>
      <w:r w:rsidR="00244720">
        <w:rPr>
          <w:rFonts w:cs="Times New Roman" w:hAnsi="Times New Roman" w:ascii="Times New Roman"/>
          <w:sz w:val="24"/>
          <w:szCs w:val="24"/>
        </w:rPr>
        <w:t>0</w:t>
      </w:r>
      <w:r w:rsidR="00D02146">
        <w:rPr>
          <w:rFonts w:cs="Times New Roman" w:hAnsi="Times New Roman" w:ascii="Times New Roman"/>
          <w:sz w:val="24"/>
          <w:szCs w:val="24"/>
        </w:rPr>
        <w:t>5</w:t>
      </w:r>
      <w:r w:rsidRPr="0058010F">
        <w:rPr>
          <w:rFonts w:cs="Times New Roman" w:hAnsi="Times New Roman" w:ascii="Times New Roman"/>
          <w:sz w:val="24"/>
          <w:szCs w:val="24"/>
        </w:rPr>
        <w:t>.201</w:t>
      </w:r>
      <w:r w:rsidR="00244720">
        <w:rPr>
          <w:rFonts w:cs="Times New Roman" w:hAnsi="Times New Roman" w:ascii="Times New Roman"/>
          <w:sz w:val="24"/>
          <w:szCs w:val="24"/>
        </w:rPr>
        <w:t>6</w:t>
      </w:r>
      <w:r w:rsidRPr="0058010F">
        <w:rPr>
          <w:rFonts w:cs="Times New Roman" w:hAnsi="Times New Roman" w:ascii="Times New Roman"/>
          <w:sz w:val="24"/>
          <w:szCs w:val="24"/>
        </w:rPr>
        <w:t>.g.)</w:t>
      </w:r>
      <w:r w:rsidRPr="0058010F">
        <w:rPr>
          <w:rFonts w:cs="Times New Roman" w:hAnsi="Times New Roman" w:ascii="Times New Roman"/>
          <w:b/>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dužniku, </w:t>
      </w:r>
    </w:p>
    <w:p w:rsidRDefault="0058010F" w:rsidP="00F46C45" w:rsidR="00B01169">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w:t>
      </w:r>
      <w:r w:rsidR="00B01169">
        <w:rPr>
          <w:rFonts w:cs="Times New Roman" w:hAnsi="Times New Roman" w:ascii="Times New Roman"/>
          <w:sz w:val="24"/>
          <w:szCs w:val="24"/>
        </w:rPr>
        <w:t>Hinko Medak, Obala Stjepana Radića 96, Komin</w:t>
      </w:r>
      <w:r w:rsidR="00EE252F">
        <w:rPr>
          <w:rFonts w:cs="Times New Roman" w:hAnsi="Times New Roman" w:ascii="Times New Roman"/>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FINA, Podružnica Dubrovnik, elektronskom poštom i putem e oglasne ploče,</w:t>
      </w:r>
    </w:p>
    <w:p w:rsidRDefault="003D7F53" w:rsidP="00F46C45" w:rsidR="003D7F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B50F46">
        <w:rPr>
          <w:rFonts w:cs="Times New Roman" w:hAnsi="Times New Roman" w:ascii="Times New Roman"/>
          <w:sz w:val="24"/>
          <w:szCs w:val="24"/>
        </w:rPr>
        <w:t>OTP banka Hrvatska</w:t>
      </w:r>
      <w:r w:rsidRPr="003D7F53">
        <w:rPr>
          <w:rFonts w:cs="Times New Roman" w:hAnsi="Times New Roman" w:ascii="Times New Roman"/>
          <w:sz w:val="24"/>
          <w:szCs w:val="24"/>
        </w:rPr>
        <w:t xml:space="preserve"> d.d.,</w:t>
      </w:r>
      <w:r w:rsidR="00B50F46">
        <w:rPr>
          <w:rFonts w:cs="Times New Roman" w:hAnsi="Times New Roman" w:ascii="Times New Roman"/>
          <w:sz w:val="24"/>
          <w:szCs w:val="24"/>
        </w:rPr>
        <w:t xml:space="preserve"> putem e oglasne ploče</w:t>
      </w:r>
      <w:r w:rsidR="00B01169">
        <w:rPr>
          <w:rFonts w:cs="Times New Roman" w:hAnsi="Times New Roman" w:ascii="Times New Roman"/>
          <w:sz w:val="24"/>
          <w:szCs w:val="24"/>
        </w:rPr>
        <w:t>,</w:t>
      </w:r>
    </w:p>
    <w:p w:rsidRDefault="00B01169" w:rsidP="00F46C45" w:rsidR="00B0116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Policijska uprava Dubrovačko-neretvanska, postaja prometne policije,</w:t>
      </w:r>
    </w:p>
    <w:p w:rsidRDefault="00B01169" w:rsidP="00F46C45" w:rsidR="00B0116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Općinski sud u Dubrovniku, Stalna služba </w:t>
      </w:r>
      <w:r w:rsidR="004C408E">
        <w:rPr>
          <w:rFonts w:cs="Times New Roman" w:hAnsi="Times New Roman" w:ascii="Times New Roman"/>
          <w:sz w:val="24"/>
          <w:szCs w:val="24"/>
        </w:rPr>
        <w:t>Ploče, zemljišnoknjižni odjel,</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mrežna stranica e oglasna ploča. </w:t>
      </w:r>
    </w:p>
    <w:sectPr w:rsidSect="003128D0" w:rsidR="0058010F" w:rsidRPr="0058010F">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8D0" w:rsidP="003128D0" w:rsidR="003128D0">
      <w:pPr>
        <w:spacing w:lineRule="auto" w:line="240" w:after="0"/>
      </w:pPr>
      <w:r>
        <w:separator/>
      </w:r>
    </w:p>
  </w:endnote>
  <w:endnote w:id="0" w:type="continuationSeparator">
    <w:p w:rsidRDefault="003128D0" w:rsidP="003128D0" w:rsidR="003128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8D0" w:rsidP="003128D0" w:rsidR="003128D0">
      <w:pPr>
        <w:spacing w:lineRule="auto" w:line="240" w:after="0"/>
      </w:pPr>
      <w:r>
        <w:separator/>
      </w:r>
    </w:p>
  </w:footnote>
  <w:footnote w:id="0" w:type="continuationSeparator">
    <w:p w:rsidRDefault="003128D0" w:rsidP="003128D0" w:rsidR="003128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407" w:rsidP="00EA5407" w:rsidR="003128D0" w:rsidRPr="00614762">
    <w:pPr>
      <w:pStyle w:val="Zaglavlje"/>
      <w:tabs>
        <w:tab w:pos="6300" w:val="left"/>
      </w:tabs>
      <w:rPr>
        <w:rFonts w:cs="Times New Roman" w:hAnsi="Times New Roman" w:ascii="Times New Roman"/>
        <w:b/>
        <w:sz w:val="24"/>
        <w:szCs w:val="24"/>
      </w:rPr>
    </w:pPr>
    <w:r>
      <w:tab/>
    </w:r>
    <w:sdt>
      <w:sdtPr>
        <w:rPr>
          <w:rFonts w:cs="Times New Roman" w:hAnsi="Times New Roman" w:ascii="Times New Roman"/>
          <w:sz w:val="24"/>
          <w:szCs w:val="24"/>
        </w:rPr>
        <w:id w:val="-487170576"/>
        <w:docPartObj>
          <w:docPartGallery w:val="Page Numbers (Top of Page)"/>
          <w:docPartUnique/>
        </w:docPartObj>
      </w:sdtPr>
      <w:sdtEndPr/>
      <w:sdtContent>
        <w:r w:rsidR="003128D0" w:rsidRPr="00EA5407">
          <w:rPr>
            <w:rFonts w:cs="Times New Roman" w:hAnsi="Times New Roman" w:ascii="Times New Roman"/>
            <w:sz w:val="24"/>
            <w:szCs w:val="24"/>
          </w:rPr>
          <w:fldChar w:fldCharType="begin"/>
        </w:r>
        <w:r w:rsidR="003128D0" w:rsidRPr="00EA5407">
          <w:rPr>
            <w:rFonts w:cs="Times New Roman" w:hAnsi="Times New Roman" w:ascii="Times New Roman"/>
            <w:sz w:val="24"/>
            <w:szCs w:val="24"/>
          </w:rPr>
          <w:instrText>PAGE   \* MERGEFORMAT</w:instrText>
        </w:r>
        <w:r w:rsidR="003128D0" w:rsidRPr="00EA5407">
          <w:rPr>
            <w:rFonts w:cs="Times New Roman" w:hAnsi="Times New Roman" w:ascii="Times New Roman"/>
            <w:sz w:val="24"/>
            <w:szCs w:val="24"/>
          </w:rPr>
          <w:fldChar w:fldCharType="separate"/>
        </w:r>
        <w:r w:rsidR="000B40B6">
          <w:rPr>
            <w:rFonts w:cs="Times New Roman" w:hAnsi="Times New Roman" w:ascii="Times New Roman"/>
            <w:noProof/>
            <w:sz w:val="24"/>
            <w:szCs w:val="24"/>
          </w:rPr>
          <w:t>4</w:t>
        </w:r>
        <w:r w:rsidR="003128D0" w:rsidRPr="00EA5407">
          <w:rPr>
            <w:rFonts w:cs="Times New Roman" w:hAnsi="Times New Roman" w:ascii="Times New Roman"/>
            <w:sz w:val="24"/>
            <w:szCs w:val="24"/>
          </w:rPr>
          <w:fldChar w:fldCharType="end"/>
        </w:r>
      </w:sdtContent>
    </w:sdt>
    <w:r w:rsidRPr="00EA5407">
      <w:rPr>
        <w:rFonts w:cs="Times New Roman" w:hAnsi="Times New Roman" w:ascii="Times New Roman"/>
        <w:sz w:val="24"/>
        <w:szCs w:val="24"/>
      </w:rPr>
      <w:tab/>
    </w:r>
    <w:r w:rsidR="00614762" w:rsidRPr="00614762">
      <w:rPr>
        <w:rFonts w:cs="Times New Roman" w:hAnsi="Times New Roman" w:ascii="Times New Roman"/>
        <w:b/>
        <w:sz w:val="24"/>
        <w:szCs w:val="24"/>
      </w:rPr>
      <w:t>Posl.br.6.St.</w:t>
    </w:r>
    <w:r w:rsidR="00004E9E">
      <w:rPr>
        <w:rFonts w:cs="Times New Roman" w:hAnsi="Times New Roman" w:ascii="Times New Roman"/>
        <w:b/>
        <w:sz w:val="24"/>
        <w:szCs w:val="24"/>
      </w:rPr>
      <w:t>2090</w:t>
    </w:r>
    <w:r w:rsidR="00614762" w:rsidRPr="00614762">
      <w:rPr>
        <w:rFonts w:cs="Times New Roman" w:hAnsi="Times New Roman" w:ascii="Times New Roman"/>
        <w:b/>
        <w:sz w:val="24"/>
        <w:szCs w:val="24"/>
      </w:rPr>
      <w:t>/2015-10</w:t>
    </w:r>
  </w:p>
  <w:p w:rsidRDefault="003128D0" w:rsidR="003128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3B21178"/>
    <w:multiLevelType w:val="hybridMultilevel"/>
    <w:tmpl w:val="F580F68A"/>
    <w:lvl w:tplc="66460CE4" w:ilvl="0">
      <w:start w:val="1"/>
      <w:numFmt w:val="upperRoman"/>
      <w:lvlText w:val="%1."/>
      <w:lvlJc w:val="left"/>
      <w:pPr>
        <w:ind w:hanging="720" w:left="1215"/>
      </w:pPr>
      <w:rPr>
        <w:rFonts w:hint="default"/>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3D78"/>
    <w:rsid w:val="00004E9E"/>
    <w:rsid w:val="00035DE1"/>
    <w:rsid w:val="000B40B6"/>
    <w:rsid w:val="000E254D"/>
    <w:rsid w:val="000F2C0C"/>
    <w:rsid w:val="00135BE1"/>
    <w:rsid w:val="00154ADA"/>
    <w:rsid w:val="00190876"/>
    <w:rsid w:val="001963E9"/>
    <w:rsid w:val="001B5CC7"/>
    <w:rsid w:val="001D18AD"/>
    <w:rsid w:val="00244720"/>
    <w:rsid w:val="00291AB9"/>
    <w:rsid w:val="003020D3"/>
    <w:rsid w:val="0031286D"/>
    <w:rsid w:val="003128D0"/>
    <w:rsid w:val="00332564"/>
    <w:rsid w:val="00335EC8"/>
    <w:rsid w:val="003579D4"/>
    <w:rsid w:val="003669D0"/>
    <w:rsid w:val="003841B2"/>
    <w:rsid w:val="00390397"/>
    <w:rsid w:val="00391742"/>
    <w:rsid w:val="003D7F53"/>
    <w:rsid w:val="003F0FD3"/>
    <w:rsid w:val="00433F82"/>
    <w:rsid w:val="004433C3"/>
    <w:rsid w:val="004C408E"/>
    <w:rsid w:val="004E0D41"/>
    <w:rsid w:val="00507DE0"/>
    <w:rsid w:val="00514175"/>
    <w:rsid w:val="005205BD"/>
    <w:rsid w:val="0058010F"/>
    <w:rsid w:val="005F301B"/>
    <w:rsid w:val="00614762"/>
    <w:rsid w:val="0073368C"/>
    <w:rsid w:val="00766D07"/>
    <w:rsid w:val="007A7D3C"/>
    <w:rsid w:val="007C7765"/>
    <w:rsid w:val="008B06B4"/>
    <w:rsid w:val="008E4E6D"/>
    <w:rsid w:val="009903DA"/>
    <w:rsid w:val="00A0181F"/>
    <w:rsid w:val="00A27431"/>
    <w:rsid w:val="00A30A59"/>
    <w:rsid w:val="00A325F7"/>
    <w:rsid w:val="00A365C7"/>
    <w:rsid w:val="00A8343A"/>
    <w:rsid w:val="00A9013B"/>
    <w:rsid w:val="00A959DF"/>
    <w:rsid w:val="00AA65DE"/>
    <w:rsid w:val="00AE7E23"/>
    <w:rsid w:val="00B01169"/>
    <w:rsid w:val="00B50F46"/>
    <w:rsid w:val="00B659EA"/>
    <w:rsid w:val="00B734D4"/>
    <w:rsid w:val="00BB3443"/>
    <w:rsid w:val="00BF3B4C"/>
    <w:rsid w:val="00C00390"/>
    <w:rsid w:val="00CA70E8"/>
    <w:rsid w:val="00CB3D78"/>
    <w:rsid w:val="00CD5151"/>
    <w:rsid w:val="00D02146"/>
    <w:rsid w:val="00D02713"/>
    <w:rsid w:val="00D3329D"/>
    <w:rsid w:val="00D80318"/>
    <w:rsid w:val="00D8386C"/>
    <w:rsid w:val="00DD08C9"/>
    <w:rsid w:val="00DD58F8"/>
    <w:rsid w:val="00E317AD"/>
    <w:rsid w:val="00E852E4"/>
    <w:rsid w:val="00E85AA1"/>
    <w:rsid w:val="00EA21DE"/>
    <w:rsid w:val="00EA5407"/>
    <w:rsid w:val="00EC4DB1"/>
    <w:rsid w:val="00EE252F"/>
    <w:rsid w:val="00EF09B3"/>
    <w:rsid w:val="00EF6E80"/>
    <w:rsid w:val="00EF7234"/>
    <w:rsid w:val="00F46C45"/>
    <w:rsid w:val="00F46D8D"/>
    <w:rsid w:val="00F657A1"/>
    <w:rsid w:val="00F77C2D"/>
    <w:rsid w:val="00F8581E"/>
    <w:rsid w:val="00F869B4"/>
    <w:rsid w:val="00F92F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4175"/>
    <w:rPr>
      <w:rFonts w:cs="Tahoma" w:hAnsi="Tahoma" w:ascii="Tahoma"/>
      <w:sz w:val="16"/>
      <w:szCs w:val="16"/>
    </w:rPr>
  </w:style>
  <w:style w:styleId="Zaglavlje" w:type="paragraph">
    <w:name w:val="header"/>
    <w:basedOn w:val="Normal"/>
    <w:link w:val="ZaglavljeChar"/>
    <w:uiPriority w:val="99"/>
    <w:unhideWhenUsed/>
    <w:rsid w:val="003128D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0B40B6"/>
    <w:rPr>
      <w:color w:val="808080"/>
      <w:bdr w:space="0" w:sz="0" w:color="auto" w:val="none"/>
      <w:shd w:fill="auto" w:color="auto" w:val="clear"/>
    </w:rPr>
  </w:style>
  <w:style w:customStyle="true" w:styleId="eSPISCCParagraphDefaultFont" w:type="character">
    <w:name w:val="eSPIS_CC_Paragraph Default Font"/>
    <w:basedOn w:val="Zadanifontodlomka"/>
    <w:rsid w:val="000B40B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B40B6"/>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B40B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40B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4175"/>
    <w:rPr>
      <w:rFonts w:ascii="Tahoma" w:cs="Tahoma" w:hAnsi="Tahoma"/>
      <w:sz w:val="16"/>
      <w:szCs w:val="16"/>
    </w:rPr>
  </w:style>
  <w:style w:styleId="Zaglavlje" w:type="paragraph">
    <w:name w:val="header"/>
    <w:basedOn w:val="Normal"/>
    <w:link w:val="ZaglavljeChar"/>
    <w:uiPriority w:val="99"/>
    <w:unhideWhenUsed/>
    <w:rsid w:val="003128D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0B40B6"/>
    <w:rPr>
      <w:color w:val="808080"/>
      <w:bdr w:color="auto" w:space="0" w:sz="0" w:val="none"/>
      <w:shd w:color="auto" w:fill="auto" w:val="clear"/>
    </w:rPr>
  </w:style>
  <w:style w:customStyle="1" w:styleId="eSPISCCParagraphDefaultFont" w:type="character">
    <w:name w:val="eSPIS_CC_Paragraph Default Font"/>
    <w:basedOn w:val="Zadanifontodlomka"/>
    <w:rsid w:val="000B40B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B40B6"/>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B40B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40B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St-2090/2015-10</izvorni_sadrzaj>
    <derivirana_varijabla naziv="DomainObject.Oznaka_1">St-2090/2015-10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2090</izvorni_sadrzaj>
    <derivirana_varijabla naziv="DomainObject.Predmet.Broj_1">2090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svibnja 2016.</izvorni_sadrzaj>
    <derivirana_varijabla naziv="DomainObject.Predmet.DatumRjesavanja_1">30.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St-2090/2015</izvorni_sadrzaj>
    <derivirana_varijabla naziv="DomainObject.Predmet.OznakaBroj_1">St-2090/2015</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31760033444</izvorni_sadrzaj>
    <derivirana_varijabla naziv="DomainObject.Predmet.PredmetRijesio.Oib_1">31760033444</derivirana_varijabla>
  </DomainObject.Predmet.PredmetRijesio.Oib>
  <DomainObject.Predmet.PredmetRijesio.Prezime>
    <izvorni_sadrzaj>Gavranić</izvorni_sadrzaj>
    <derivirana_varijabla naziv="DomainObject.Predmet.PredmetRijesio.Prezime_1">Gavranić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M-PIPI-K društvo s ograničenom odgovornošću za poljoprivredu, stočarstvo, trgovinu i usluge</izvorni_sadrzaj>
    <derivirana_varijabla naziv="DomainObject.Predmet.ProtustrankaFormated_1">  M-PIPI-K društvo s ograničenom odgovornošću za poljoprivredu, stočarstvo, trgovinu i usluge</derivirana_varijabla>
  </DomainObject.Predmet.ProtustrankaFormated>
  <DomainObject.Predmet.ProtustrankaFormatedOIB>
    <izvorni_sadrzaj>  M-PIPI-K društvo s ograničenom odgovornošću za poljoprivredu, stočarstvo, trgovinu i usluge, OIB 25814650789</izvorni_sadrzaj>
    <derivirana_varijabla naziv="DomainObject.Predmet.ProtustrankaFormatedOIB_1">  M-PIPI-K društvo s ograničenom odgovornošću za poljoprivredu, stočarstvo, trgovinu i usluge, OIB 25814650789</derivirana_varijabla>
  </DomainObject.Predmet.ProtustrankaFormatedOIB>
  <DomainObject.Predmet.ProtustrankaFormatedWithAdress>
    <izvorni_sadrzaj> M-PIPI-K društvo s ograničenom odgovornošću za poljoprivredu, stočarstvo, trgovinu i usluge</izvorni_sadrzaj>
    <derivirana_varijabla naziv="DomainObject.Predmet.ProtustrankaFormatedWithAdress_1"> M-PIPI-K društvo s ograničenom odgovornošću za poljoprivredu, stočarstvo, trgovinu i usluge</derivirana_varijabla>
  </DomainObject.Predmet.ProtustrankaFormatedWithAdress>
  <DomainObject.Predmet.ProtustrankaFormatedWithAdressOIB>
    <izvorni_sadrzaj> M-PIPI-K društvo s ograničenom odgovornošću za poljoprivredu, stočarstvo, trgovinu i usluge, OIB 25814650789</izvorni_sadrzaj>
    <derivirana_varijabla naziv="DomainObject.Predmet.ProtustrankaFormatedWithAdressOIB_1"> M-PIPI-K društvo s ograničenom odgovornošću za poljoprivredu, stočarstvo, trgovinu i usluge, OIB 25814650789</derivirana_varijabla>
  </DomainObject.Predmet.ProtustrankaFormatedWithAdressOIB>
  <DomainObject.Predmet.ProtustrankaWithAdress>
    <izvorni_sadrzaj>M-PIPI-K društvo s ograničenom odgovornošću za poljoprivredu, stočarstvo, trgovinu i usluge </izvorni_sadrzaj>
    <derivirana_varijabla naziv="DomainObject.Predmet.ProtustrankaWithAdress_1">M-PIPI-K društvo s ograničenom odgovornošću za poljoprivredu, stočarstvo, trgovinu i usluge </derivirana_varijabla>
  </DomainObject.Predmet.ProtustrankaWithAdress>
  <DomainObject.Predmet.ProtustrankaWithAdressOIB>
    <izvorni_sadrzaj>M-PIPI-K društvo s ograničenom odgovornošću za poljoprivredu, stočarstvo, trgovinu i usluge, OIB 25814650789</izvorni_sadrzaj>
    <derivirana_varijabla naziv="DomainObject.Predmet.ProtustrankaWithAdressOIB_1">M-PIPI-K društvo s ograničenom odgovornošću za poljoprivredu, stočarstvo, trgovinu i usluge, OIB 25814650789</derivirana_varijabla>
  </DomainObject.Predmet.ProtustrankaWithAdressOIB>
  <DomainObject.Predmet.ProtustrankaNazivFormated>
    <izvorni_sadrzaj>M-PIPI-K društvo s ograničenom odgovornošću za poljoprivredu, stočarstvo, trgovinu i usluge</izvorni_sadrzaj>
    <derivirana_varijabla naziv="DomainObject.Predmet.ProtustrankaNazivFormated_1">M-PIPI-K društvo s ograničenom odgovornošću za poljoprivredu, stočarstvo, trgovinu i usluge</derivirana_varijabla>
  </DomainObject.Predmet.ProtustrankaNazivFormated>
  <DomainObject.Predmet.ProtustrankaNazivFormatedOIB>
    <izvorni_sadrzaj>M-PIPI-K društvo s ograničenom odgovornošću za poljoprivredu, stočarstvo, trgovinu i usluge, OIB 25814650789</izvorni_sadrzaj>
    <derivirana_varijabla naziv="DomainObject.Predmet.ProtustrankaNazivFormatedOIB_1">M-PIPI-K društvo s ograničenom odgovornošću za poljoprivredu, stočarstvo, trgovinu i usluge, OIB 25814650789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M-PIPI-K društvo s ograničenom odgovornošću za poljoprivredu, stočarstvo, trgovinu i usluge</item>
    </izvorni_sadrzaj>
    <derivirana_varijabla naziv="DomainObject.Predmet.ProtuStrankaListFormated_1">
      <item>M-PIPI-K društvo s ograničenom odgovornošću za poljoprivredu, stočarstvo, trgovinu i usluge</item>
    </derivirana_varijabla>
  </DomainObject.Predmet.ProtuStrankaListFormated>
  <DomainObject.Predmet.ProtuStrankaListFormatedOIB>
    <izvorni_sadrzaj>
      <item>M-PIPI-K društvo s ograničenom odgovornošću za poljoprivredu, stočarstvo, trgovinu i usluge, OIB 25814650789</item>
    </izvorni_sadrzaj>
    <derivirana_varijabla naziv="DomainObject.Predmet.ProtuStrankaListFormatedOIB_1">
      <item>M-PIPI-K društvo s ograničenom odgovornošću za poljoprivredu, stočarstvo, trgovinu i usluge, OIB 25814650789</item>
    </derivirana_varijabla>
  </DomainObject.Predmet.ProtuStrankaListFormatedOIB>
  <DomainObject.Predmet.ProtuStrankaListFormatedWithAdress>
    <izvorni_sadrzaj>
      <item>M-PIPI-K društvo s ograničenom odgovornošću za poljoprivredu, stočarstvo, trgovinu i usluge</item>
    </izvorni_sadrzaj>
    <derivirana_varijabla naziv="DomainObject.Predmet.ProtuStrankaListFormatedWithAdress_1">
      <item>M-PIPI-K društvo s ograničenom odgovornošću za poljoprivredu, stočarstvo, trgovinu i usluge</item>
    </derivirana_varijabla>
  </DomainObject.Predmet.ProtuStrankaListFormatedWithAdress>
  <DomainObject.Predmet.ProtuStrankaListFormatedWithAdressOIB>
    <izvorni_sadrzaj>
      <item>M-PIPI-K društvo s ograničenom odgovornošću za poljoprivredu, stočarstvo, trgovinu i usluge, OIB 25814650789</item>
    </izvorni_sadrzaj>
    <derivirana_varijabla naziv="DomainObject.Predmet.ProtuStrankaListFormatedWithAdressOIB_1">
      <item>M-PIPI-K društvo s ograničenom odgovornošću za poljoprivredu, stočarstvo, trgovinu i usluge, OIB 25814650789</item>
    </derivirana_varijabla>
  </DomainObject.Predmet.ProtuStrankaListFormatedWithAdressOIB>
  <DomainObject.Predmet.ProtuStrankaListNazivFormated>
    <izvorni_sadrzaj>
      <item>M-PIPI-K društvo s ograničenom odgovornošću za poljoprivredu, stočarstvo, trgovinu i usluge</item>
    </izvorni_sadrzaj>
    <derivirana_varijabla naziv="DomainObject.Predmet.ProtuStrankaListNazivFormated_1">
      <item>M-PIPI-K društvo s ograničenom odgovornošću za poljoprivredu, stočarstvo, trgovinu i usluge</item>
    </derivirana_varijabla>
  </DomainObject.Predmet.ProtuStrankaListNazivFormated>
  <DomainObject.Predmet.ProtuStrankaListNazivFormatedOIB>
    <izvorni_sadrzaj>
      <item>M-PIPI-K društvo s ograničenom odgovornošću za poljoprivredu, stočarstvo, trgovinu i usluge, OIB 25814650789</item>
    </izvorni_sadrzaj>
    <derivirana_varijabla naziv="DomainObject.Predmet.ProtuStrankaListNazivFormatedOIB_1">
      <item>M-PIPI-K društvo s ograničenom odgovornošću za poljoprivredu, stočarstvo, trgovinu i usluge, OIB 25814650789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St-2090/2015-10</izvorni_sadrzaj>
    <derivirana_varijabla naziv="DomainObject.PoslovniBrojDokumenta_1">St-2090/2015-10</derivirana_varijabla>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M-PIPI-K društvo s ograničenom odgovornošću za poljoprivredu, stočarstvo, trgovinu i usluge</izvorni_sadrzaj>
    <derivirana_varijabla naziv="DomainObject.Predmet.ProtustrankaIDrugi_1">M-PIPI-K društvo s ograničenom odgovornošću za poljoprivredu, stočarstvo,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M-PIPI-K društvo s ograničenom odgovornošću za poljoprivredu, stočarstvo, trgovinu i usluge, OIB 25814650789</izvorni_sadrzaj>
    <derivirana_varijabla naziv="DomainObject.Predmet.ProtustrankaIDrugiAdressOIB_1">M-PIPI-K društvo s ograničenom odgovornošću za poljoprivredu, stočarstvo, trgovinu i usluge, OIB 25814650789</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svibnja 2016.</izvorni_sadrzaj>
    <derivirana_varijabla naziv="DomainObject.Predmet.OdlukaRjesenje.DatumDonosenjaOdluke_1">30. svibnja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St-2090/2015-10</izvorni_sadrzaj>
    <derivirana_varijabla naziv="DomainObject.Predmet.OdlukaRjesenje.Oznaka_1">St-2090/2015-10</derivirana_varijabla>
  </DomainObject.Predmet.OdlukaRjesenje.Oznaka>
  <DomainObject.Predmet.SudioniciListNaziv>
    <izvorni_sadrzaj>
      <item>M-PIPI-K društvo s ograničenom odgovornošću za poljoprivredu, stočarstvo, trgovinu i usluge</item>
      <item>FINA,RC Split,Podružnica Dubrovnik</item>
    </izvorni_sadrzaj>
    <derivirana_varijabla naziv="DomainObject.Predmet.SudioniciListNaziv_1">
      <item>M-PIPI-K društvo s ograničenom odgovornošću za poljoprivredu, stočarstvo, trgovinu i usluge</item>
      <item>FINA,RC Split,Podružnica Dubrovnik</item>
    </derivirana_varijabla>
  </DomainObject.Predmet.SudioniciListNaziv>
  <DomainObject.Predmet.SudioniciListAdressOIB>
    <izvorni_sadrzaj>
      <item>M-PIPI-K društvo s ograničenom odgovornošću za poljoprivredu, stočarstvo, trgovinu i usluge, OIB 25814650789</item>
      <item>FINA,RC Split,Podružnica Dubrovnik, OIB 85821130368, Vukovarska 2,20000 Dubrovnik</item>
    </izvorni_sadrzaj>
    <derivirana_varijabla naziv="DomainObject.Predmet.SudioniciListAdressOIB_1">
      <item>M-PIPI-K društvo s ograničenom odgovornošću za poljoprivredu, stočarstvo, trgovinu i usluge, OIB 25814650789</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25814650789</item>
      <item>, OIB 85821130368</item>
    </izvorni_sadrzaj>
    <derivirana_varijabla naziv="DomainObject.Predmet.SudioniciListNazivOIB_1">
      <item>, OIB 25814650789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A23D15-5A73-4CD7-BB24-3E2D7EA233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1522</properties:Words>
  <properties:Characters>8555</properties:Characters>
  <properties:Lines>187</properties:Lines>
  <properties:Paragraphs>62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2016-05-30T11:23:00Z</dcterms:created>
  <dc:creator>Diana Butigan Granić</dc:creator>
  <cp:lastModifiedBy>Srđan Gavranić</cp:lastModifiedBy>
  <cp:lastPrinted>2016-03-25T07:50:00Z</cp:lastPrinted>
  <dcterms:modified xmlns:xsi="http://www.w3.org/2001/XMLSchema-instance" xsi:type="dcterms:W3CDTF">2016-05-30T11:30:00Z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St-2090/2015-10 / Odluka - Rješenje o obustavi skraćenog stečajnog postupka</vt:lpwstr>
  </prop:property>
  <prop:property name="CC_coloring" pid="4" fmtid="{D5CDD505-2E9C-101B-9397-08002B2CF9AE}">
    <vt:bool>false</vt:bool>
  </prop:property>
  <prop:property name="BrojStranica" pid="5" fmtid="{D5CDD505-2E9C-101B-9397-08002B2CF9AE}">
    <vt:i4>4</vt:i4>
  </prop:property>
</prop:Properties>
</file>