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3c11" w14:paraId="6e23c11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5F692E">
        <w:rPr>
          <w:rFonts w:hAnsi="Times New Roman" w:ascii="Times New Roman"/>
        </w:rPr>
        <w:t>818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E47E44" w:rsidRPr="00E47E44">
        <w:rPr>
          <w:rFonts w:hAnsi="Times New Roman" w:ascii="Times New Roman"/>
        </w:rPr>
        <w:t>ČOLIĆ MONTAŽE d.o.o., Zagreb, Podgorska 12, OIB: 68640343388</w:t>
      </w:r>
      <w:r w:rsidR="00573318" w:rsidRPr="00573318">
        <w:rPr>
          <w:rFonts w:hAnsi="Times New Roman" w:ascii="Times New Roman"/>
        </w:rPr>
        <w:t xml:space="preserve">, </w:t>
      </w:r>
      <w:r w:rsidR="003E3B36">
        <w:rPr>
          <w:rFonts w:hAnsi="Times New Roman" w:ascii="Times New Roman"/>
        </w:rPr>
        <w:t>1</w:t>
      </w:r>
      <w:r w:rsidR="00E47E44">
        <w:rPr>
          <w:rFonts w:hAnsi="Times New Roman" w:ascii="Times New Roman"/>
        </w:rPr>
        <w:t>6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546FD4" w:rsidRPr="00546FD4">
        <w:rPr>
          <w:rFonts w:hAnsi="Times New Roman" w:ascii="Times New Roman"/>
        </w:rPr>
        <w:t>ČOLIĆ MONTAŽE d.o.o., Zagreb, Podgorska 12, OIB: 68640343388</w:t>
      </w:r>
      <w:r w:rsidRPr="00573318">
        <w:rPr>
          <w:rFonts w:hAnsi="Times New Roman" w:ascii="Times New Roman"/>
        </w:rPr>
        <w:t xml:space="preserve">, </w:t>
      </w:r>
      <w:r w:rsidR="00D063B4" w:rsidRPr="00D063B4">
        <w:rPr>
          <w:rFonts w:hAnsi="Times New Roman" w:ascii="Times New Roman"/>
        </w:rPr>
        <w:t>Nenadu Čolić, Austrija, Graz, Göstinger Straße 114, OIB:96598753743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9A0C25">
        <w:rPr>
          <w:rFonts w:hAnsi="Times New Roman" w:ascii="Times New Roman"/>
        </w:rPr>
        <w:t>4</w:t>
      </w:r>
      <w:r w:rsidR="00D063B4">
        <w:rPr>
          <w:rFonts w:hAnsi="Times New Roman" w:ascii="Times New Roman"/>
        </w:rPr>
        <w:t>818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49B6">
        <w:rPr>
          <w:rFonts w:hAnsi="Times New Roman" w:ascii="Times New Roman"/>
        </w:rPr>
        <w:t>4</w:t>
      </w:r>
      <w:r w:rsidR="003D4505">
        <w:rPr>
          <w:rFonts w:hAnsi="Times New Roman" w:ascii="Times New Roman"/>
        </w:rPr>
        <w:t>818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8C13AE">
        <w:rPr>
          <w:rFonts w:hAnsi="Times New Roman" w:ascii="Times New Roman"/>
        </w:rPr>
        <w:t>1</w:t>
      </w:r>
      <w:r w:rsidR="00BC2BAC">
        <w:rPr>
          <w:rFonts w:hAnsi="Times New Roman" w:ascii="Times New Roman"/>
        </w:rPr>
        <w:t>6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2D78C8">
        <w:rPr>
          <w:rFonts w:hAnsi="Times New Roman" w:ascii="Times New Roman"/>
        </w:rPr>
        <w:t>, v.r.</w:t>
      </w:r>
    </w:p>
    <w:p w:rsidRDefault="002D78C8" w:rsidP="00A726CA" w:rsidR="002D78C8">
      <w:pPr>
        <w:jc w:val="right"/>
        <w:rPr>
          <w:rFonts w:hAnsi="Times New Roman" w:ascii="Times New Roman"/>
        </w:rPr>
      </w:pPr>
    </w:p>
    <w:p w:rsidRDefault="002D78C8" w:rsidP="00A726CA" w:rsidR="002D78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78C8" w:rsidP="00A726CA" w:rsidR="002D78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78C8" w:rsidP="00A726CA" w:rsidR="002D78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2D78C8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C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BC2BAC">
      <w:rPr>
        <w:rFonts w:hAnsi="Times New Roman" w:ascii="Times New Roman"/>
      </w:rPr>
      <w:t>818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8C8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4505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46FD4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5F692E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2BAC"/>
    <w:rsid w:val="00BC3AB6"/>
    <w:rsid w:val="00BC466B"/>
    <w:rsid w:val="00BC53D9"/>
    <w:rsid w:val="00BD30F0"/>
    <w:rsid w:val="00BE03FA"/>
    <w:rsid w:val="00BE1F8B"/>
    <w:rsid w:val="00BE61B8"/>
    <w:rsid w:val="00BF39D3"/>
    <w:rsid w:val="00BF3E2D"/>
    <w:rsid w:val="00BF6408"/>
    <w:rsid w:val="00C02911"/>
    <w:rsid w:val="00C040F8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E7CC0"/>
    <w:rsid w:val="00CF2791"/>
    <w:rsid w:val="00D00D88"/>
    <w:rsid w:val="00D01A86"/>
    <w:rsid w:val="00D063B4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47E44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694FA-BC8D-48CA-BD45-B79AB5E69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3133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2017-02-16T07:24:00Z</dcterms:created>
  <dc:creator>Korisnik</dc:creator>
  <cp:lastModifiedBy>Žana Livaja</cp:lastModifiedBy>
  <cp:lastPrinted>2017-02-16T07:47:00Z</cp:lastPrinted>
  <dcterms:modified xmlns:xsi="http://www.w3.org/2001/XMLSchema-instance" xsi:type="dcterms:W3CDTF">2017-02-16T07:47:00Z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