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bd5d" w14:paraId="306bd5d" w:rsidRDefault="00846A5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46A59" w:rsidP="00846A59" w:rsidR="00AE649C">
      <w:pPr>
        <w:pStyle w:val="NormaleSPIS"/>
        <w:spacing w:after="0"/>
      </w:pPr>
      <w:r>
        <w:t xml:space="preserve">          Republika Hrvatska</w:t>
      </w:r>
    </w:p>
    <w:p w:rsidRDefault="00846A59" w:rsidP="00846A59" w:rsidR="00846A59">
      <w:pPr>
        <w:pStyle w:val="NormaleSPIS"/>
        <w:spacing w:after="0"/>
      </w:pPr>
      <w:r>
        <w:t xml:space="preserve">       Trgovački sud u Bjelovaru</w:t>
      </w:r>
    </w:p>
    <w:p w:rsidRDefault="00846A59" w:rsidP="00846A59" w:rsidR="00846A59">
      <w:pPr>
        <w:pStyle w:val="NormaleSPIS"/>
        <w:spacing w:after="0"/>
      </w:pPr>
      <w:r>
        <w:t>Bjelovar, Šetalište dr.I.Lebovića 42.</w:t>
      </w:r>
    </w:p>
    <w:p w:rsidRDefault="00846A59" w:rsidP="00846A59" w:rsidR="00846A59">
      <w:pPr>
        <w:jc w:val="right"/>
      </w:pPr>
      <w:r>
        <w:t>Poslovni broj:7 St-269/2017-105</w:t>
      </w:r>
    </w:p>
    <w:p w:rsidRDefault="00846A59" w:rsidP="00846A59" w:rsidR="00846A59">
      <w:pPr>
        <w:jc w:val="right"/>
      </w:pPr>
      <w:r>
        <w:t xml:space="preserve">                            </w:t>
      </w:r>
    </w:p>
    <w:p w:rsidRDefault="00846A59" w:rsidP="00846A59" w:rsidR="00846A59">
      <w:pPr>
        <w:ind w:right="-283"/>
        <w:jc w:val="both"/>
      </w:pPr>
      <w:r>
        <w:t xml:space="preserve">                                                 R E P U B L I K A  H R V A T S K A                                                             </w:t>
      </w:r>
    </w:p>
    <w:p w:rsidRDefault="00846A59" w:rsidP="00846A59" w:rsidR="00846A59">
      <w:pPr>
        <w:ind w:right="-425"/>
        <w:jc w:val="center"/>
      </w:pPr>
      <w:r>
        <w:t>R J  E Š  E N J  E</w:t>
      </w:r>
    </w:p>
    <w:p w:rsidRDefault="00846A59" w:rsidP="00846A59" w:rsidR="00846A59">
      <w:pPr>
        <w:ind w:right="-425"/>
        <w:jc w:val="center"/>
        <w:rPr>
          <w:b/>
        </w:rPr>
      </w:pPr>
    </w:p>
    <w:p w:rsidRDefault="00846A59" w:rsidP="00846A59" w:rsidR="00846A59">
      <w:pPr>
        <w:ind w:right="-425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WERKOS d.o.o. za inženjering u graditeljstvu u stečaju, iz Osijeka, Ulica Borova 6, OIB: 84820806875, MBS: 030016616, 13. lipnja 2018.</w:t>
      </w:r>
    </w:p>
    <w:p w:rsidRDefault="00846A59" w:rsidP="00846A59" w:rsidR="00846A59">
      <w:pPr>
        <w:ind w:right="-425"/>
        <w:jc w:val="both"/>
      </w:pPr>
      <w:r>
        <w:t xml:space="preserve">                                                              r i j e š i o  j e </w:t>
      </w:r>
    </w:p>
    <w:p w:rsidRDefault="00846A59" w:rsidP="00846A59" w:rsidR="00846A59">
      <w:pPr>
        <w:ind w:right="-425"/>
        <w:jc w:val="both"/>
      </w:pPr>
      <w:r>
        <w:rPr>
          <w:b/>
        </w:rPr>
        <w:t xml:space="preserve">   </w:t>
      </w:r>
      <w:r>
        <w:rPr>
          <w:b/>
        </w:rPr>
        <w:tab/>
        <w:t xml:space="preserve">  I. </w:t>
      </w:r>
      <w:r>
        <w:t>Određuje se prodaja nekretnina stečajnog dužnika WERKOS d.o.o. za inženjering u graditeljstvu u stečaju, iz Osijeka, Ulica Borova 6, OIB: 84820806875, MBS: 030016616, elektroničkom javnom dražbom kod FINA-e (čl. 247. SZ-a), i to:</w:t>
      </w:r>
    </w:p>
    <w:p w:rsidRDefault="00846A59" w:rsidP="00846A59" w:rsidR="00846A59">
      <w:pPr>
        <w:ind w:firstLine="708" w:right="-425"/>
        <w:jc w:val="both"/>
      </w:pPr>
      <w:r>
        <w:rPr>
          <w:b/>
        </w:rPr>
        <w:t xml:space="preserve">a) </w:t>
      </w:r>
      <w:r>
        <w:t xml:space="preserve">Nekretnine upisane kod Općinskog suda u Rijeci, </w:t>
      </w:r>
      <w:proofErr w:type="spellStart"/>
      <w:r>
        <w:t>zk</w:t>
      </w:r>
      <w:proofErr w:type="spellEnd"/>
      <w:r>
        <w:t xml:space="preserve"> odjel Rijeka, u z.k.ul.br. 12508 k.o. Rijeka, i to </w:t>
      </w:r>
      <w:proofErr w:type="spellStart"/>
      <w:r>
        <w:t>čkbr</w:t>
      </w:r>
      <w:proofErr w:type="spellEnd"/>
      <w:r>
        <w:t xml:space="preserve">. 958, kuća br. 7 i dvorište ukupne površine 192,5 </w:t>
      </w:r>
      <w:proofErr w:type="spellStart"/>
      <w:r>
        <w:t>čhv</w:t>
      </w:r>
      <w:proofErr w:type="spellEnd"/>
      <w:r>
        <w:t xml:space="preserve">, 2. Suvlasnički dio s neodređenim omjerom ETAŽNO VLASNIŠTVO (E-2) 1. Zgrada u Rijeci, Dolac 7. Četverosobni stan br. 4 na prvom katu koji se sastoji od četiri sobe, kuhinje, izbe, kupaonice, WC-a, hodnika i drvarnice ukupne površine od 116,24 m2, a u kojoj cijeloj nekretnini dužnik dolazi upisan kao WERKOS d.o.o., OIB: 84820806875, Osijek, Ulica borova 6, u stečajnom postupku koji se vodi nad stečajnim dužnikom WERKOS d.o.o. za inženjering u graditeljstvu u stečaju, iz Osijeka, Ulica Borova 6, OIB: 84820806875, MBS: 030016616, uz odgovarajuću primjenu pravila ovršnog postupka o ovrsi na nekretnini, a pravila o obustavi ovršnog postupka se ne primjenjuju. </w:t>
      </w:r>
    </w:p>
    <w:p w:rsidRDefault="00846A59" w:rsidP="00846A59" w:rsidR="00846A59">
      <w:pPr>
        <w:ind w:firstLine="708" w:right="-425"/>
        <w:jc w:val="both"/>
      </w:pPr>
      <w:r>
        <w:rPr>
          <w:b/>
        </w:rPr>
        <w:t xml:space="preserve">b) </w:t>
      </w:r>
      <w:r>
        <w:t xml:space="preserve">Nekretnine upisane kod Općinskog suda u Osijeku, </w:t>
      </w:r>
      <w:proofErr w:type="spellStart"/>
      <w:r>
        <w:t>zk</w:t>
      </w:r>
      <w:proofErr w:type="spellEnd"/>
      <w:r>
        <w:t xml:space="preserve"> odjel Osijek, u z.k.ul.br. 17986 k.o. Osijek, i to </w:t>
      </w:r>
      <w:proofErr w:type="spellStart"/>
      <w:r>
        <w:t>čkbr</w:t>
      </w:r>
      <w:proofErr w:type="spellEnd"/>
      <w:r>
        <w:t xml:space="preserve">. 10774/45, poslovna zgrada, poslovna zgrada, parkiralište, dvorište Ulica borova </w:t>
      </w:r>
      <w:proofErr w:type="spellStart"/>
      <w:r>
        <w:t>borova</w:t>
      </w:r>
      <w:proofErr w:type="spellEnd"/>
      <w:r>
        <w:t xml:space="preserve"> 6, ukupne površine 8998 m2, i to: poslovna zgrada 1412 m2, poslovna zgrada 1270 m2, parkiralište 3476 m2, dvorište 2840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u stečajnom postupku koji se vodi nad stečajnim dužnikom WERKOS d.o.o. za inženjering u graditeljstvu u stečaju, iz Osijeka, Ulica Borova 6, OIB: 84820806875, MBS: 030016616, uz odgovarajuću primjenu pravila ovršnog postupka o ovrsi na nekretnini, a pravila o obustavi ovršnog postupka se ne primjenjuju. </w:t>
      </w:r>
    </w:p>
    <w:p w:rsidRDefault="00846A59" w:rsidP="00846A59" w:rsidR="00846A59">
      <w:pPr>
        <w:ind w:firstLine="708" w:right="-425"/>
        <w:jc w:val="both"/>
      </w:pPr>
      <w:r>
        <w:rPr>
          <w:b/>
        </w:rPr>
        <w:t xml:space="preserve">c) </w:t>
      </w:r>
      <w:r>
        <w:t xml:space="preserve">Nekretnine upisane kod Općinskog suda u Osijeku, </w:t>
      </w:r>
      <w:proofErr w:type="spellStart"/>
      <w:r>
        <w:t>zk</w:t>
      </w:r>
      <w:proofErr w:type="spellEnd"/>
      <w:r>
        <w:t xml:space="preserve"> odjel Osijek, u z.k.ul.br. 20104, k.o. Osijek, i to </w:t>
      </w:r>
      <w:proofErr w:type="spellStart"/>
      <w:r>
        <w:t>čkbr</w:t>
      </w:r>
      <w:proofErr w:type="spellEnd"/>
      <w:r>
        <w:t>. 10774/44, oranica Ul. Borova, ukupne površine 4500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 u stečajnom postupku koji se vodi nad stečajnim dužnikom WERKOS d.o.o. za inženjering u graditeljstvu u stečaju, iz Osijeka, Ulica Borova 6, OIB: 84820806875, MBS: </w:t>
      </w:r>
    </w:p>
    <w:p w:rsidRDefault="00846A59" w:rsidP="00846A59" w:rsidR="00846A59">
      <w:pPr>
        <w:spacing w:after="0"/>
        <w:ind w:firstLine="708" w:right="-425"/>
        <w:jc w:val="center"/>
      </w:pPr>
      <w:r>
        <w:lastRenderedPageBreak/>
        <w:t>2</w:t>
      </w:r>
    </w:p>
    <w:p w:rsidRDefault="00846A59" w:rsidP="00846A59" w:rsidR="00846A59">
      <w:pPr>
        <w:jc w:val="right"/>
      </w:pPr>
      <w:r>
        <w:t>Poslovni broj:7 St-269/2017-105</w:t>
      </w:r>
    </w:p>
    <w:p w:rsidRDefault="00846A59" w:rsidP="00846A59" w:rsidR="00846A59">
      <w:pPr>
        <w:ind w:firstLine="708" w:right="-425"/>
        <w:jc w:val="both"/>
      </w:pPr>
      <w:r>
        <w:t xml:space="preserve">030016616,  uz odgovarajuću primjenu pravila ovršnog postupka o ovrsi na nekretnini, a pravila o obustavi ovršnog postupka se ne primjenjuju. </w:t>
      </w:r>
    </w:p>
    <w:p w:rsidRDefault="00846A59" w:rsidP="00846A59" w:rsidR="00846A59">
      <w:pPr>
        <w:ind w:firstLine="708" w:right="-425"/>
        <w:jc w:val="both"/>
      </w:pPr>
      <w:r>
        <w:rPr>
          <w:b/>
        </w:rPr>
        <w:t xml:space="preserve">d) </w:t>
      </w:r>
      <w:r>
        <w:t xml:space="preserve">Nekretnine upisane kod Općinskog suda u Novom Zagrebu, </w:t>
      </w:r>
      <w:proofErr w:type="spellStart"/>
      <w:r>
        <w:t>zk</w:t>
      </w:r>
      <w:proofErr w:type="spellEnd"/>
      <w:r>
        <w:t xml:space="preserve"> odjel Novi Zagreb, u z.k.ul. </w:t>
      </w:r>
      <w:proofErr w:type="spellStart"/>
      <w:r>
        <w:t>br</w:t>
      </w:r>
      <w:proofErr w:type="spellEnd"/>
      <w:r>
        <w:t xml:space="preserve"> 969 k.o. </w:t>
      </w:r>
      <w:proofErr w:type="spellStart"/>
      <w:r>
        <w:t>Zaprudski</w:t>
      </w:r>
      <w:proofErr w:type="spellEnd"/>
      <w:r>
        <w:t xml:space="preserve"> Otok, i to </w:t>
      </w:r>
      <w:proofErr w:type="spellStart"/>
      <w:r>
        <w:t>čkbr</w:t>
      </w:r>
      <w:proofErr w:type="spellEnd"/>
      <w:r>
        <w:t xml:space="preserve">: 289/10, poslovna zgrada br.13, 15, 17 Ulica Damira  Tomljanovića-Gavrana, zgrada mješovite uporabe br.7 Ulica Damira Tomljanovića Gavrana, stambena zgrada br.11 Ulica Ede Murtića, zgrada mješovite uporabe Ulica Damira Tomljanovića-Gavrana br.9, 11; Ulica Ede Murtića br.7, 9; Ulica Vjenceslava </w:t>
      </w:r>
      <w:proofErr w:type="spellStart"/>
      <w:r>
        <w:t>Richtera</w:t>
      </w:r>
      <w:proofErr w:type="spellEnd"/>
      <w:r>
        <w:t xml:space="preserve"> br.4, 6 ; dvorište, ukupne površine 16182 m2, i to: poslovna zgrada br.13, 15, 17 Ulica Damira Tomljanovića-Gavrana 4029 m2,  zgrada mješovite uporabe br.7 Ulica Damira Tomljanovića-Gavrana 439 m2, stambena zgrada br.11 Ulica Ede Murtića 439 m2, zgrada mješovite uporabe Ulica Damira Tomljanovića-Gavrana br.9, 11; Ulica Ede Murtića br. 7, 9,Ulica Vjenceslava </w:t>
      </w:r>
      <w:proofErr w:type="spellStart"/>
      <w:r>
        <w:t>Richtera</w:t>
      </w:r>
      <w:proofErr w:type="spellEnd"/>
      <w:r>
        <w:t xml:space="preserve"> br.4, 6; 4283 m2, dvorište 6992 m2, </w:t>
      </w:r>
    </w:p>
    <w:p w:rsidRDefault="00846A59" w:rsidP="00846A59" w:rsidR="00846A59">
      <w:pPr>
        <w:ind w:firstLine="708" w:right="-425"/>
        <w:jc w:val="both"/>
      </w:pPr>
      <w:r>
        <w:t xml:space="preserve">882.Suvlasnički dio: 5815/4264030 ETAŽNO VLASNIŠTVO (E-882) 1. stan C-ST.20.109., dilatacija C, prvi kat, površine 64,46 m2(reducirana površina 56,93 m2) i spremištem SP21, u podrumu zgrade - etaža -3, površine 2,44 m2 (reducirana površina 1,22 m2), sveukupne površine 66,90 m2 (reducirana površina 58,15 m2), a u kojoj cijeloj nekretnini dužnik dolazi upisan kao WERKOS d.o.o., OIB: 84820806875, Osijek, Ulica borova 6, u stečajnom postupku koji se vodi nad stečajnim dužnikom WERKOS d.o.o. za inženjering u graditeljstvu u stečaju, iz Osijeka, Ulica Borova 6, OIB: 84820806875, MBS: 030016616, uz odgovarajuću primjenu pravila ovršnog postupka o ovrsi na nekretnini, a pravila o obustavi ovršnog postupka se ne primjenjuju. </w:t>
      </w:r>
    </w:p>
    <w:p w:rsidRDefault="00846A59" w:rsidP="00846A59" w:rsidR="00846A59">
      <w:pPr>
        <w:ind w:firstLine="708" w:right="-425"/>
        <w:jc w:val="both"/>
      </w:pPr>
      <w:r>
        <w:rPr>
          <w:b/>
        </w:rPr>
        <w:t xml:space="preserve">e) </w:t>
      </w:r>
      <w:r>
        <w:t xml:space="preserve">Nekretnine upisane kod Općinskog suda u Novom Zagrebu, </w:t>
      </w:r>
      <w:proofErr w:type="spellStart"/>
      <w:r>
        <w:t>zk</w:t>
      </w:r>
      <w:proofErr w:type="spellEnd"/>
      <w:r>
        <w:t xml:space="preserve"> odjel Novi Zagreb, u z.k.ul. </w:t>
      </w:r>
      <w:proofErr w:type="spellStart"/>
      <w:r>
        <w:t>br</w:t>
      </w:r>
      <w:proofErr w:type="spellEnd"/>
      <w:r>
        <w:t xml:space="preserve"> 969 k.o. </w:t>
      </w:r>
      <w:proofErr w:type="spellStart"/>
      <w:r>
        <w:t>Zaprudski</w:t>
      </w:r>
      <w:proofErr w:type="spellEnd"/>
      <w:r>
        <w:t xml:space="preserve"> Otok, i to </w:t>
      </w:r>
      <w:proofErr w:type="spellStart"/>
      <w:r>
        <w:t>čkbr</w:t>
      </w:r>
      <w:proofErr w:type="spellEnd"/>
      <w:r>
        <w:t xml:space="preserve">: 289/10, poslovna zgrada br.13, 15, 17 Ulica Damira  Tomljanovića-Gavrana, zgrada mješovite uporabe br.7 Ulica Damira Tomljanovića Gavrana, stambena zgrada br.11 Ulica Ede Murtića, zgrada mješovite uporabe Ulica Damira Tomljanovića-Gavrana br.9, 11; Ulica Ede Murtića br.7, 9; Ulica Vjenceslava </w:t>
      </w:r>
      <w:proofErr w:type="spellStart"/>
      <w:r>
        <w:t>Richtera</w:t>
      </w:r>
      <w:proofErr w:type="spellEnd"/>
      <w:r>
        <w:t xml:space="preserve"> br.4, 6 ; dvorište</w:t>
      </w:r>
      <w:r>
        <w:tab/>
        <w:t xml:space="preserve">, ukupne površine 16182 m2, i to: poslovna zgrada br.13, 15, 17 Ulica Damira Tomljanovića-Gavrana 4029 m2,  zgrada mješovite uporabe br.7 Ulica Damira Tomljanovića-Gavrana 439 m2, stambena zgrada br.11 Ulica Ede Murtića 439 m2, zgrada mješovite uporabe Ulica Damira Tomljanovića-Gavrana br.9, 11; Ulica Ede Murtića br. 7, 9,Ulica Vjenceslava </w:t>
      </w:r>
      <w:proofErr w:type="spellStart"/>
      <w:r>
        <w:t>Richtera</w:t>
      </w:r>
      <w:proofErr w:type="spellEnd"/>
      <w:r>
        <w:t xml:space="preserve"> br.4, 6; 4283 m2, dvorište 6992 m2, </w:t>
      </w:r>
    </w:p>
    <w:p w:rsidRDefault="00846A59" w:rsidP="00846A59" w:rsidR="00846A59">
      <w:pPr>
        <w:ind w:firstLine="708" w:right="-425"/>
        <w:jc w:val="both"/>
      </w:pPr>
      <w:r>
        <w:t xml:space="preserve">215. Suvlasnički dio: 625/4264030 ETAŽNO VLASNIŠTVO (E-215) 1. parkirališno mjesto oznake S26, u podrumu zgrade - etaža -3, površine 12,50 m2; (reducirana površina 6,25 m2), a u kojoj cijeloj nekretnini dužnik dolazi upisan kao WERKOS d.o.o., OIB: 84820806875, Osijek, Ulica borova 6, u stečajnom postupku koji se vodi nad stečajnim dužnikom WERKOS d.o.o. za inženjering u graditeljstvu u stečaju, iz Osijeka, Ulica Borova 6, OIB: 84820806875, MBS: 030016616, uz odgovarajuću primjenu pravila ovršnog postupka o ovrsi na nekretnini, a pravila o obustavi ovršnog postupka se ne primjenjuju. </w:t>
      </w:r>
    </w:p>
    <w:p w:rsidRDefault="00846A59" w:rsidP="00846A59" w:rsidR="00846A59">
      <w:pPr>
        <w:ind w:firstLine="708" w:right="-425"/>
        <w:jc w:val="both"/>
      </w:pPr>
      <w:r>
        <w:rPr>
          <w:b/>
        </w:rPr>
        <w:t xml:space="preserve">f) </w:t>
      </w:r>
      <w:r>
        <w:t xml:space="preserve">Nekretnine upisane kod Općinskog suda u Osijeku, </w:t>
      </w:r>
      <w:proofErr w:type="spellStart"/>
      <w:r>
        <w:t>zk</w:t>
      </w:r>
      <w:proofErr w:type="spellEnd"/>
      <w:r>
        <w:t xml:space="preserve"> odjel Beli Manastir, u z.k.ul. br. 1287 k.o. Beli Manastir i to </w:t>
      </w:r>
      <w:proofErr w:type="spellStart"/>
      <w:r>
        <w:t>čkbr</w:t>
      </w:r>
      <w:proofErr w:type="spellEnd"/>
      <w:r>
        <w:t xml:space="preserve">. 2794/1 oranica i materijalna graba-ostalo zemljište, ukupne površine 38432 m2, a u kojoj cijeloj nekretnini dužnik dolazi upisan kao WERKOS d.o.o., OIB: </w:t>
      </w:r>
    </w:p>
    <w:p w:rsidRDefault="00846A59" w:rsidP="00846A59" w:rsidR="00846A59">
      <w:pPr>
        <w:spacing w:after="0"/>
        <w:ind w:firstLine="708" w:right="-425"/>
        <w:jc w:val="center"/>
      </w:pPr>
      <w:r>
        <w:lastRenderedPageBreak/>
        <w:t>3</w:t>
      </w:r>
    </w:p>
    <w:p w:rsidRDefault="00846A59" w:rsidP="00846A59" w:rsidR="00846A59">
      <w:pPr>
        <w:jc w:val="right"/>
      </w:pPr>
      <w:r>
        <w:t>Poslovni broj:7 St-269/2017-105</w:t>
      </w:r>
    </w:p>
    <w:p w:rsidRDefault="00846A59" w:rsidP="00846A59" w:rsidR="00846A59">
      <w:pPr>
        <w:ind w:right="-425"/>
        <w:jc w:val="both"/>
      </w:pPr>
      <w:r>
        <w:t>84820806875, Osijek, Ulica borova 6, u 1/</w:t>
      </w:r>
      <w:proofErr w:type="spellStart"/>
      <w:r>
        <w:t>1</w:t>
      </w:r>
      <w:proofErr w:type="spellEnd"/>
      <w:r>
        <w:t xml:space="preserve"> dijela,  u stečajnom postupku koji se vodi nad stečajnim dužnikom WERKOS d.o.o. za inženjering u graditeljstvu u stečaju, iz Osijeka, Ulica Borova 6, OIB: 84820806875, MBS: 030016616,  uz odgovarajuću primjenu pravila ovršnog postupka o ovrsi na nekretnini, a pravila o obustavi ovršnog postupka se ne primjenjuju. </w:t>
      </w:r>
    </w:p>
    <w:p w:rsidRDefault="00846A59" w:rsidP="00846A59" w:rsidR="00846A59">
      <w:pPr>
        <w:ind w:firstLine="708" w:right="-425"/>
        <w:jc w:val="both"/>
      </w:pPr>
      <w:r>
        <w:rPr>
          <w:b/>
        </w:rPr>
        <w:t xml:space="preserve">g) 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2968 k.o. Velika Gorica i to </w:t>
      </w:r>
      <w:proofErr w:type="spellStart"/>
      <w:r>
        <w:t>čkbr</w:t>
      </w:r>
      <w:proofErr w:type="spellEnd"/>
      <w:r>
        <w:t xml:space="preserve">. 5109,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oranica, ukupne površine 3399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 u stečajnom postupku koji se vodi nad stečajnim dužnikom WERKOS d.o.o. za inženjering u graditeljstvu u stečaju, iz Osijeka, Ulica</w:t>
      </w:r>
    </w:p>
    <w:p w:rsidRDefault="00846A59" w:rsidP="00846A59" w:rsidR="00846A59">
      <w:pPr>
        <w:ind w:right="-425"/>
        <w:jc w:val="both"/>
      </w:pPr>
      <w:r>
        <w:t xml:space="preserve">Borova 6, OIB: 84820806875, MBS: 030016616,  uz odgovarajuću primjenu pravila ovršnog postupka o ovrsi na nekretnini, a pravila o obustavi ovršnog postupka se ne primjenjuju. </w:t>
      </w:r>
    </w:p>
    <w:p w:rsidRDefault="00846A59" w:rsidP="00846A59" w:rsidR="00846A59">
      <w:pPr>
        <w:ind w:firstLine="708" w:right="-425"/>
        <w:jc w:val="both"/>
      </w:pPr>
      <w:r>
        <w:rPr>
          <w:b/>
        </w:rPr>
        <w:t xml:space="preserve">h) 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2967 k.o. Velika Gorica i to </w:t>
      </w:r>
      <w:proofErr w:type="spellStart"/>
      <w:r>
        <w:t>čkbr</w:t>
      </w:r>
      <w:proofErr w:type="spellEnd"/>
      <w:r>
        <w:t xml:space="preserve">. 5108,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oranica, ukupne površine 3367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 u stečajnom postupku koji se vodi nad stečajnim dužnikom WERKOS d.o.o. za inženjering u graditeljstvu u stečaju, iz Osijeka, Ulica Borova 6, OIB: 84820806875, MBS: 030016616,  uz odgovarajuću primjenu pravila ovršnog postupka o ovrsi na nekretnini, a pravila o obustavi ovršnog postupka se ne primjenjuju</w:t>
      </w:r>
    </w:p>
    <w:p w:rsidRDefault="00846A59" w:rsidP="00846A59" w:rsidR="00846A59">
      <w:pPr>
        <w:ind w:firstLine="708" w:right="-425"/>
        <w:jc w:val="both"/>
      </w:pPr>
      <w:r>
        <w:rPr>
          <w:b/>
        </w:rPr>
        <w:t xml:space="preserve">i) 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2966 k.o. Velika Gorica i to </w:t>
      </w:r>
      <w:proofErr w:type="spellStart"/>
      <w:r>
        <w:t>čkbr</w:t>
      </w:r>
      <w:proofErr w:type="spellEnd"/>
      <w:r>
        <w:t xml:space="preserve">. 5107,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oranica, ukupne površine 3325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 u stečajnom postupku koji se vodi nad stečajnim dužnikom WERKOS d.o.o. za inženjering u graditeljstvu u stečaju, iz Osijeka, Ulica Borova 6, OIB: 84820806875, MBS: 030016616,  uz odgovarajuću primjenu pravila ovršnog postupka o ovrsi na nekretnini, a pravila o obustavi ovršnog postupka se ne primjenjuju</w:t>
      </w:r>
    </w:p>
    <w:p w:rsidRDefault="00846A59" w:rsidP="00846A59" w:rsidR="00846A59">
      <w:pPr>
        <w:ind w:firstLine="708" w:right="-425"/>
        <w:jc w:val="both"/>
      </w:pPr>
      <w:r>
        <w:rPr>
          <w:b/>
        </w:rPr>
        <w:t xml:space="preserve">j) 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2965 k.o. Velika Gorica i to </w:t>
      </w:r>
      <w:proofErr w:type="spellStart"/>
      <w:r>
        <w:t>čkbr</w:t>
      </w:r>
      <w:proofErr w:type="spellEnd"/>
      <w:r>
        <w:t xml:space="preserve">. 5106,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oranica, ukupne površine 3247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 u stečajnom postupku koji se vodi nad stečajnim dužnikom WERKOS d.o.o. za inženjering u graditeljstvu u stečaju, iz Osijeka, Ulica Borova 6, OIB: 84820806875, MBS: 030016616,  uz odgovarajuću primjenu pravila ovršnog postupka o ovrsi na nekretnini, a pravila o obustavi ovršnog postupka se ne primjenjuju</w:t>
      </w:r>
    </w:p>
    <w:p w:rsidRDefault="00846A59" w:rsidP="00846A59" w:rsidR="00846A59">
      <w:pPr>
        <w:ind w:firstLine="708" w:right="-425"/>
        <w:jc w:val="both"/>
      </w:pPr>
      <w:r>
        <w:rPr>
          <w:b/>
        </w:rPr>
        <w:t xml:space="preserve">k) 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2964 k.o. Velika Gorica i to </w:t>
      </w:r>
      <w:proofErr w:type="spellStart"/>
      <w:r>
        <w:t>čkbr</w:t>
      </w:r>
      <w:proofErr w:type="spellEnd"/>
      <w:r>
        <w:t xml:space="preserve">. 5145,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oranica, ukupne površine 2092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 u stečajnom postupku koji se vodi nad stečajnim dužnikom WERKOS d.o.o. za inženjering u graditeljstvu u stečaju, iz Osijeka, Ulica Borova 6, OIB: 84820806875, MBS: 030016616,  uz odgovarajuću primjenu pravila ovršnog postupka o ovrsi na nekretnini, a pravila o obustavi ovršnog postupka se ne primjenjuju</w:t>
      </w:r>
    </w:p>
    <w:p w:rsidRDefault="00846A59" w:rsidP="00846A59" w:rsidR="00846A59">
      <w:pPr>
        <w:ind w:firstLine="708" w:right="-425"/>
        <w:jc w:val="both"/>
        <w:rPr>
          <w:b/>
        </w:rPr>
      </w:pPr>
    </w:p>
    <w:p w:rsidRDefault="00846A59" w:rsidP="00846A59" w:rsidR="00846A59">
      <w:pPr>
        <w:spacing w:after="0"/>
        <w:ind w:firstLine="708" w:right="-425"/>
        <w:jc w:val="center"/>
      </w:pPr>
      <w:r>
        <w:lastRenderedPageBreak/>
        <w:t>4</w:t>
      </w:r>
    </w:p>
    <w:p w:rsidRDefault="00846A59" w:rsidP="00846A59" w:rsidR="00846A59" w:rsidRPr="00846A59">
      <w:pPr>
        <w:jc w:val="right"/>
      </w:pPr>
      <w:r>
        <w:t>Poslovni broj:7 St-269/2017-105</w:t>
      </w:r>
    </w:p>
    <w:p w:rsidRDefault="00846A59" w:rsidP="00846A59" w:rsidR="00846A59">
      <w:pPr>
        <w:ind w:firstLine="708" w:right="-425"/>
        <w:jc w:val="both"/>
      </w:pPr>
      <w:r>
        <w:rPr>
          <w:b/>
        </w:rPr>
        <w:t xml:space="preserve">l) 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2963 k.o. Velika Gorica i to </w:t>
      </w:r>
      <w:proofErr w:type="spellStart"/>
      <w:r>
        <w:t>čkbr</w:t>
      </w:r>
      <w:proofErr w:type="spellEnd"/>
      <w:r>
        <w:t xml:space="preserve">. 5144,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oranica, ukupne površine 3091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 u stečajnom postupku koji se vodi nad stečajnim dužnikom WERKOS d.o.o. za inženjering u graditeljstvu u stečaju, iz Osijeka, Ulica Borova 6, OIB: 84820806875, MBS: 030016616,  uz odgovarajuću primjenu pravila ovršnog postupka o ovrsi na nekretnini, a pravila o obustavi ovršnog postupka se ne primjenjuju</w:t>
      </w:r>
    </w:p>
    <w:p w:rsidRDefault="00846A59" w:rsidP="00846A59" w:rsidR="00846A59">
      <w:pPr>
        <w:ind w:firstLine="708" w:right="-425"/>
        <w:jc w:val="both"/>
      </w:pPr>
      <w:r>
        <w:rPr>
          <w:b/>
        </w:rPr>
        <w:t>m</w:t>
      </w:r>
      <w:r>
        <w:rPr>
          <w:b/>
        </w:rPr>
        <w:t xml:space="preserve">) 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2962 k.o. Velika Gorica i to </w:t>
      </w:r>
      <w:proofErr w:type="spellStart"/>
      <w:r>
        <w:t>čkbr</w:t>
      </w:r>
      <w:proofErr w:type="spellEnd"/>
      <w:r>
        <w:t xml:space="preserve">. 5142,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oranica, ukupne površine 2842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 u stečajnom postupku koji se vodi nad stečajnim dužnikom WERKOS d.o.o. za inženjering u graditeljstvu u stečaju, iz Osijeka, Ulica Borova 6, OIB: 84820806875, MBS: 030016616,  uz odgovarajuću primjenu pravila ovršnog postupka o ovrsi na nekretnini, a pravila o obustavi ovršnog postupka se ne primjenjuju</w:t>
      </w:r>
    </w:p>
    <w:p w:rsidRDefault="00846A59" w:rsidP="00846A59" w:rsidR="00846A59">
      <w:pPr>
        <w:ind w:firstLine="708" w:right="-425"/>
        <w:jc w:val="both"/>
      </w:pPr>
      <w:r>
        <w:rPr>
          <w:b/>
        </w:rPr>
        <w:t xml:space="preserve">n) 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2961 k.o. Velika Gorica i to </w:t>
      </w:r>
      <w:proofErr w:type="spellStart"/>
      <w:r>
        <w:t>čkbr</w:t>
      </w:r>
      <w:proofErr w:type="spellEnd"/>
      <w:r>
        <w:t xml:space="preserve">. 5143,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ukupne površine 4289 m2, i to: izgrađeno zemljište 37 m2, dvorište 4198 m2, stambena zgrada, Hrvatker.2; 54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 u stečajnom postupku koji se vodi nad stečajnim dužnikom WERKOS d.o.o. za inženjering u graditeljstvu u stečaju, iz Osijeka, Ulica Borova 6, OIB: 84820806875, MBS: 030016616,  uz odgovarajuću primjenu pravila ovršnog postupka o ovrsi na nekretnini, a pravila o obustavi ovršnog postupka se ne primjenjuju</w:t>
      </w:r>
    </w:p>
    <w:p w:rsidRDefault="00846A59" w:rsidP="00846A59" w:rsidR="00846A59">
      <w:pPr>
        <w:ind w:firstLine="708" w:right="-425"/>
        <w:jc w:val="both"/>
      </w:pPr>
      <w:r>
        <w:rPr>
          <w:b/>
        </w:rPr>
        <w:t xml:space="preserve">o) </w:t>
      </w:r>
      <w:r>
        <w:t xml:space="preserve">Nekretnine upisane kod Općinskog suda u Velikog Gorici, </w:t>
      </w:r>
      <w:proofErr w:type="spellStart"/>
      <w:r>
        <w:t>zk</w:t>
      </w:r>
      <w:proofErr w:type="spellEnd"/>
      <w:r>
        <w:t xml:space="preserve"> odjel Velika Gorica, u z.k.ul. br. 2959 k.o. Velika Gorica i to </w:t>
      </w:r>
      <w:proofErr w:type="spellStart"/>
      <w:r>
        <w:t>čkbr</w:t>
      </w:r>
      <w:proofErr w:type="spellEnd"/>
      <w:r>
        <w:t xml:space="preserve">. 5139, broj </w:t>
      </w:r>
      <w:proofErr w:type="spellStart"/>
      <w:r>
        <w:t>D.L</w:t>
      </w:r>
      <w:proofErr w:type="spellEnd"/>
      <w:r>
        <w:t xml:space="preserve">. 31,  </w:t>
      </w:r>
      <w:proofErr w:type="spellStart"/>
      <w:r>
        <w:t>Hrvatke</w:t>
      </w:r>
      <w:proofErr w:type="spellEnd"/>
      <w:r>
        <w:t>, , ukupne površine 764 m2, i to: dvorište 682 m2, stambena zgrada, Hrvatker.4; 82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 u stečajnom postupku koji se vodi nad stečajnim dužnikom WERKOS d.o.o. za inženjering u graditeljstvu u stečaju, iz Osijeka, Ulica Borova 6, OIB: 84820806875, MBS: 030016616,  uz odgovarajuću primjenu pravila ovršnog postupka o ovrsi na nekretnini, a pravila o obustavi ovršnog postupka se ne primjenjuju</w:t>
      </w:r>
    </w:p>
    <w:p w:rsidRDefault="00846A59" w:rsidP="00846A59" w:rsidR="00846A59">
      <w:pPr>
        <w:ind w:firstLine="708" w:right="-425"/>
        <w:jc w:val="both"/>
      </w:pPr>
      <w:r>
        <w:rPr>
          <w:b/>
        </w:rPr>
        <w:t xml:space="preserve">p) </w:t>
      </w:r>
      <w:r>
        <w:t xml:space="preserve">Nekretnine upisane kod Općinskog građanskog suda u Zagrebu , </w:t>
      </w:r>
      <w:proofErr w:type="spellStart"/>
      <w:r>
        <w:t>zk</w:t>
      </w:r>
      <w:proofErr w:type="spellEnd"/>
      <w:r>
        <w:t xml:space="preserve"> odjel Zagreb, u z.k.ul. 30189 k.o. Grad Zagreb, i to </w:t>
      </w:r>
      <w:proofErr w:type="spellStart"/>
      <w:r>
        <w:t>čkbr</w:t>
      </w:r>
      <w:proofErr w:type="spellEnd"/>
      <w:r>
        <w:t>. 7678/4, stambeno-poslovna zgrada br. 3 i 5, stambeno-poslovna zgrada br.5A i dvorište Trpinjska ukupne površine 2738 m2, stambeno poslovna zgrada br. 3 i 5; 978 m2, dvorište 507 m2, stambeno poslovna zgrada br.5A; 1253 m2</w:t>
      </w:r>
    </w:p>
    <w:p w:rsidRDefault="00846A59" w:rsidP="00846A59" w:rsidR="00846A59">
      <w:pPr>
        <w:ind w:firstLine="708" w:right="-425"/>
        <w:jc w:val="both"/>
      </w:pPr>
      <w:r>
        <w:t xml:space="preserve">97. Suvlasnički dio: 161/10000 ETAŽNO VLASNIŠTVO (E-97) 1. poslovni prostor u prizemlju površine 125,96 </w:t>
      </w:r>
      <w:proofErr w:type="spellStart"/>
      <w:r>
        <w:t>čm</w:t>
      </w:r>
      <w:proofErr w:type="spellEnd"/>
      <w:r>
        <w:t xml:space="preserve"> (oznake P1 i P2) u nacrtu označen oznakom kvadratna mreža smeđe i plave boje, Trpinjska br. 3, a u kojoj cijeloj nekretnini dužnik dolazi upisan kao WERKOS d.o.o., OIB: 84820806875, Osijek, Ribarska br. 1, u stečajnom postupku koji se vodi nad stečajnim dužnikom WERKOS d.o.o. za inženjering u graditeljstvu u stečaju, iz Osijeka, Ulica Borova 6, OIB: 84820806875, MBS: 030016616, uz odgovarajuću primjenu pravila ovršnog postupka o ovrsi na nekretnini, a pravila o obustavi ovršnog postupka se ne primjenjuju. </w:t>
      </w:r>
    </w:p>
    <w:p w:rsidRDefault="00846A59" w:rsidP="00846A59" w:rsidR="00846A59">
      <w:pPr>
        <w:spacing w:after="0"/>
        <w:ind w:firstLine="708" w:right="-425"/>
        <w:jc w:val="center"/>
      </w:pPr>
      <w:r>
        <w:lastRenderedPageBreak/>
        <w:t>5</w:t>
      </w:r>
    </w:p>
    <w:p w:rsidRDefault="00846A59" w:rsidP="00846A59" w:rsidR="00846A59">
      <w:pPr>
        <w:jc w:val="right"/>
        <w:rPr>
          <w:b/>
        </w:rPr>
      </w:pPr>
      <w:r>
        <w:t>Poslovni broj:7 St-269/2017-105</w:t>
      </w:r>
    </w:p>
    <w:p w:rsidRDefault="00846A59" w:rsidP="00846A59" w:rsidR="00846A59">
      <w:pPr>
        <w:ind w:firstLine="708" w:right="-425"/>
        <w:jc w:val="both"/>
      </w:pPr>
      <w:r>
        <w:rPr>
          <w:b/>
        </w:rPr>
        <w:t xml:space="preserve">r) </w:t>
      </w:r>
      <w:r>
        <w:t xml:space="preserve">Nekretnine upisane kod Općinskog građanskog suda u Zagrebu , </w:t>
      </w:r>
      <w:proofErr w:type="spellStart"/>
      <w:r>
        <w:t>zk</w:t>
      </w:r>
      <w:proofErr w:type="spellEnd"/>
      <w:r>
        <w:t xml:space="preserve"> odjel Zagreb, u z.k.ul. 30189 k.o. Grad Zagreb, i to </w:t>
      </w:r>
      <w:proofErr w:type="spellStart"/>
      <w:r>
        <w:t>čkbr</w:t>
      </w:r>
      <w:proofErr w:type="spellEnd"/>
      <w:r>
        <w:t>. 7678/4, stambeno-poslovna zgrada br. 3 i 5, stambeno-poslovna zgrada br.5A i dvorište Trpinjska ukupne površine 2738 m2, stambeno poslovna zgrada br. 3 i 5 978 m2, dvorište 507 m2, stambeno poslovna zgrada br.5A 1253 m2</w:t>
      </w:r>
    </w:p>
    <w:p w:rsidRDefault="00846A59" w:rsidP="00846A59" w:rsidR="00846A59">
      <w:pPr>
        <w:ind w:firstLine="708" w:right="-425"/>
        <w:jc w:val="both"/>
        <w:rPr>
          <w:b/>
        </w:rPr>
      </w:pPr>
      <w:r>
        <w:t xml:space="preserve">98. Suvlasnički dio: 81/10000 ETAŽNO VLASNIŠTVO (E-98) 1. poslovni prostor u podrumu površine 63,05 </w:t>
      </w:r>
      <w:proofErr w:type="spellStart"/>
      <w:r>
        <w:t>čm</w:t>
      </w:r>
      <w:proofErr w:type="spellEnd"/>
      <w:r>
        <w:t xml:space="preserve"> (oznake P.01, P.02 i P.03) u nacrtu označen oznakom kvadratna mreža žute, ružičaste i zelene boje, Trpinjska br. 3, a u kojoj cijeloj nekretnini dužnik dolazi upisan kao WERKOS d.o.o., OIB: 84820806875, Osijek, Ribarska br. 1, u stečajnom postupku koji se vodi nad stečajnim dužnikom WERKOS d.o.o. za inženjering u graditeljstvu u stečaju, iz Osijeka, Ulica Borova 6, OIB: 84820806875, MBS: 030016616, uz odgovarajuću primjenu pravila ovršnog postupka o ovrsi na nekretnini, a pravila o obustavi ovršnog postupka se ne primjenjuju. </w:t>
      </w:r>
    </w:p>
    <w:p w:rsidRDefault="00846A59" w:rsidP="00846A59" w:rsidR="00846A59">
      <w:pPr>
        <w:ind w:firstLine="708" w:right="-425"/>
        <w:jc w:val="both"/>
      </w:pPr>
      <w:r>
        <w:rPr>
          <w:b/>
        </w:rPr>
        <w:t xml:space="preserve">s) </w:t>
      </w:r>
      <w:r>
        <w:t xml:space="preserve">Nekretnine upisane kod Općinskog suda u Dubrovniku, </w:t>
      </w:r>
      <w:proofErr w:type="spellStart"/>
      <w:r>
        <w:t>zk</w:t>
      </w:r>
      <w:proofErr w:type="spellEnd"/>
      <w:r>
        <w:t xml:space="preserve"> odjel Ploče, u z.k.ul. 1893 k.o. Komin-Stari, i to </w:t>
      </w:r>
      <w:proofErr w:type="spellStart"/>
      <w:r>
        <w:t>čkbr</w:t>
      </w:r>
      <w:proofErr w:type="spellEnd"/>
      <w:r>
        <w:t>. 4559/120, zemljište sa zgradom (P+2 u površini od 2625 M2) Trg kralja Tomislava 22-23, u Pločama, ukupne površine 875 m2</w:t>
      </w:r>
    </w:p>
    <w:p w:rsidRDefault="00846A59" w:rsidP="00846A59" w:rsidR="00846A59">
      <w:pPr>
        <w:ind w:firstLine="708" w:right="-425"/>
        <w:jc w:val="both"/>
        <w:rPr>
          <w:b/>
        </w:rPr>
      </w:pPr>
      <w:r>
        <w:t xml:space="preserve">10. Suvlasnički dio: 190/2625 etažno vlasništvo (E-10), 1. Poslovni prostor br. 2B koji se sastoji od: Ulaznog hola, hodnika, i sedam ureda, ukupne površine 190,41 m2 u prizemlju u ul. Trg kralja Tomislava 23, označeno </w:t>
      </w:r>
      <w:proofErr w:type="spellStart"/>
      <w:r>
        <w:t>rozom</w:t>
      </w:r>
      <w:proofErr w:type="spellEnd"/>
      <w:r>
        <w:t xml:space="preserve"> bojom u tlocrtu elaborata, a u kojoj cijeloj nekretnini dužnik dolazi upisan kao WERKOS d.o.o., OIB: 84820806875, Osijek, Ulica borova 6, u stečajnom postupku koji se vodi nad stečajnim dužnikom WERKOS d.o.o. za inženjering u graditeljstvu u stečaju, iz Osijeka, Ulica Borova 6, OIB: 84820806875, MBS: 030016616, uz odgovarajuću primjenu pravila ovršnog postupka o ovrsi na nekretnini, a pravila o obustavi ovršnog postupka se ne primjenjuju</w:t>
      </w:r>
    </w:p>
    <w:p w:rsidRDefault="00846A59" w:rsidP="00846A59" w:rsidR="00846A59">
      <w:pPr>
        <w:ind w:firstLine="708" w:right="-425"/>
        <w:jc w:val="both"/>
        <w:rPr>
          <w:b/>
        </w:rPr>
      </w:pPr>
      <w:r>
        <w:rPr>
          <w:b/>
        </w:rPr>
        <w:t xml:space="preserve">t)  </w:t>
      </w:r>
      <w:r>
        <w:t xml:space="preserve">Nekretnine upisane kod Općinskog suda u Osijeku, </w:t>
      </w:r>
      <w:proofErr w:type="spellStart"/>
      <w:r>
        <w:t>zk</w:t>
      </w:r>
      <w:proofErr w:type="spellEnd"/>
      <w:r>
        <w:t xml:space="preserve"> odjel Beli Manastir, u z.k.ul. 394 k.o. Beli Manastir, i to </w:t>
      </w:r>
      <w:proofErr w:type="spellStart"/>
      <w:r>
        <w:t>čkbr</w:t>
      </w:r>
      <w:proofErr w:type="spellEnd"/>
      <w:r>
        <w:t>. 2794/2 oranica ukupne površine 36562 m2, a u kojoj cijeloj nekretnini dužnik dolazi upisan kao WERKOS d.o.o., OIB: 84820806875, Osijek, Ulica borova 6, U 1/</w:t>
      </w:r>
      <w:proofErr w:type="spellStart"/>
      <w:r>
        <w:t>1</w:t>
      </w:r>
      <w:proofErr w:type="spellEnd"/>
      <w:r>
        <w:t xml:space="preserve"> dijela,  u stečajnom postupku koji se vodi nad stečajnim dužnikom WERKOS d.o.o. za inženjering u graditeljstvu u stečaju, iz Osijeka, Ulica Borova 6, OIB: 84820806875, MBS: 030016616,  uz odgovarajuću primjenu pravila ovršnog postupka o ovrsi na nekretnini, a pravila o obustavi ovršnog postupka se ne primjenjuju</w:t>
      </w:r>
    </w:p>
    <w:p w:rsidRDefault="00846A59" w:rsidP="00846A59" w:rsidR="00846A59">
      <w:pPr>
        <w:ind w:firstLine="708" w:right="-425"/>
        <w:jc w:val="both"/>
      </w:pPr>
      <w:r>
        <w:rPr>
          <w:b/>
        </w:rPr>
        <w:t xml:space="preserve">II. </w:t>
      </w:r>
      <w:r>
        <w:t xml:space="preserve">U zemljišnim knjigama koje vodi Zemljišno-knjižni odjel Rijeka, Zemljišno-knjižni odjel  Osijek, Zemljišno-knjižni odjel Novi Zagreb, Zemljišno-knjižni odjel Beli Manastir, Zemljišno-knjižni odjel Velika Gorica, </w:t>
      </w:r>
      <w:proofErr w:type="spellStart"/>
      <w:r>
        <w:t>Zemljšno</w:t>
      </w:r>
      <w:proofErr w:type="spellEnd"/>
      <w:r>
        <w:t>-knjižni odjel Ploče, zapisati će se zabilježba rješenja o prodaji nekretnina opisanih u točki I. izreke ovog rješenja.</w:t>
      </w:r>
    </w:p>
    <w:p w:rsidRDefault="00846A59" w:rsidP="00846A59" w:rsidR="00846A59">
      <w:pPr>
        <w:ind w:firstLine="708" w:right="-425"/>
        <w:jc w:val="both"/>
      </w:pPr>
      <w:r>
        <w:rPr>
          <w:b/>
        </w:rPr>
        <w:t xml:space="preserve">III. </w:t>
      </w:r>
      <w:r>
        <w:t xml:space="preserve">Nekretnine opisane u točkama </w:t>
      </w:r>
      <w:proofErr w:type="spellStart"/>
      <w:r>
        <w:t>I.a</w:t>
      </w:r>
      <w:proofErr w:type="spellEnd"/>
      <w:r>
        <w:t xml:space="preserve">) do </w:t>
      </w:r>
      <w:proofErr w:type="spellStart"/>
      <w:r>
        <w:t>I.o</w:t>
      </w:r>
      <w:proofErr w:type="spellEnd"/>
      <w:r>
        <w:t xml:space="preserve">) prodaju se kao cjelina. </w:t>
      </w:r>
    </w:p>
    <w:p w:rsidRDefault="00846A59" w:rsidP="00846A59" w:rsidR="00846A59">
      <w:pPr>
        <w:ind w:right="-425"/>
        <w:jc w:val="both"/>
        <w:rPr>
          <w:b/>
        </w:rPr>
      </w:pPr>
      <w:r>
        <w:t xml:space="preserve">                                                          O b r a z l o ž e n j e</w:t>
      </w:r>
    </w:p>
    <w:p w:rsidRDefault="00846A59" w:rsidP="00846A59" w:rsidR="00846A59">
      <w:pPr>
        <w:ind w:right="-425"/>
        <w:jc w:val="both"/>
      </w:pPr>
      <w:r>
        <w:rPr>
          <w:b/>
        </w:rPr>
        <w:t xml:space="preserve">     </w:t>
      </w:r>
      <w:r>
        <w:rPr>
          <w:b/>
        </w:rPr>
        <w:tab/>
      </w:r>
      <w:r>
        <w:t>U stečajnom postupku nad dužnikom WERKOS d.o.o. za inženjering u graditeljstvu,  iz Osijeka, Ulica Borova 6, OIB: 84820806875, MBS: 030016616, sada u stečaju, utvrđeno je da u stečajnu masu ulaze nekretnine opisane pod točkom I.  izreke ovog rješenja.</w:t>
      </w:r>
    </w:p>
    <w:p w:rsidRDefault="00846A59" w:rsidP="00846A59" w:rsidR="00846A59">
      <w:pPr>
        <w:ind w:firstLine="708" w:right="-425"/>
        <w:jc w:val="both"/>
      </w:pPr>
    </w:p>
    <w:p w:rsidRDefault="00846A59" w:rsidP="00846A59" w:rsidR="00846A59">
      <w:pPr>
        <w:spacing w:after="0"/>
        <w:ind w:firstLine="708" w:right="-425"/>
        <w:jc w:val="center"/>
      </w:pPr>
      <w:r>
        <w:t>6</w:t>
      </w:r>
    </w:p>
    <w:p w:rsidRDefault="00846A59" w:rsidP="00846A59" w:rsidR="00846A59">
      <w:pPr>
        <w:jc w:val="right"/>
      </w:pPr>
      <w:r>
        <w:t>Poslovni broj:7 St-269/2017-105</w:t>
      </w:r>
    </w:p>
    <w:p w:rsidRDefault="00846A59" w:rsidP="00846A59" w:rsidR="00846A59">
      <w:pPr>
        <w:ind w:firstLine="708" w:right="-425"/>
        <w:jc w:val="both"/>
      </w:pPr>
      <w:r>
        <w:t xml:space="preserve">Nadalje, utvrđeno je iz uvida u izvadak iz zemljišnih knjiga da na tim nekretninama postoje </w:t>
      </w:r>
      <w:proofErr w:type="spellStart"/>
      <w:r>
        <w:t>razlučna</w:t>
      </w:r>
      <w:proofErr w:type="spellEnd"/>
      <w:r>
        <w:t xml:space="preserve"> prava i to u korist </w:t>
      </w:r>
      <w:proofErr w:type="spellStart"/>
      <w:r>
        <w:t>razlučnog</w:t>
      </w:r>
      <w:proofErr w:type="spellEnd"/>
      <w:r>
        <w:t xml:space="preserve"> vjerovnika KREDITNA BANKA ZAGREB d.d., OIB: 70663193635, Zagreb, Ulica grada Vukovara 74 i to za nekretnine pod I. a), b), c), d), e), f), g), h), i), j), k), l), m), n), o) izreke ovog rješenja, te u korist </w:t>
      </w:r>
      <w:proofErr w:type="spellStart"/>
      <w:r>
        <w:t>razlučnog</w:t>
      </w:r>
      <w:proofErr w:type="spellEnd"/>
      <w:r>
        <w:t xml:space="preserve"> vjerovnika ERSTE &amp; STEIERMÄRKISCHE BANK d.d., OIB: 23057039320, Rijeka, Jadranski trg 3A, za nekretnine pod I. p), r), s) t), izreke ovog rješenja. </w:t>
      </w:r>
    </w:p>
    <w:p w:rsidRDefault="00846A59" w:rsidP="00846A59" w:rsidR="00846A59">
      <w:pPr>
        <w:ind w:firstLine="708" w:right="-425"/>
        <w:jc w:val="both"/>
      </w:pPr>
      <w:r>
        <w:t xml:space="preserve"> Stečajni upravitelj predložio je prodaju navedenih nekretnina, opisanih u točki  I.  izreke ovog rješenja, zbog čega je Sud temeljem odredbe čl.247. st. 1. i 2. Stečajnog zakona (NN broj 71/2015) riješio kao u izreci ovog rješenja.</w:t>
      </w:r>
    </w:p>
    <w:p w:rsidRDefault="00846A59" w:rsidP="00846A59" w:rsidR="00846A59">
      <w:pPr>
        <w:ind w:right="-425"/>
        <w:jc w:val="center"/>
      </w:pPr>
      <w:r>
        <w:t>Bjelovar 13. lipnja 2018.</w:t>
      </w:r>
    </w:p>
    <w:p w:rsidRDefault="00846A59" w:rsidP="00846A59" w:rsidR="00846A59">
      <w:pPr>
        <w:spacing w:after="0"/>
        <w:ind w:right="-425"/>
        <w:jc w:val="both"/>
      </w:pPr>
      <w:r>
        <w:t xml:space="preserve">                                                                                                                      Sudac</w:t>
      </w:r>
    </w:p>
    <w:p w:rsidRDefault="00846A59" w:rsidP="00846A59" w:rsidR="00846A59">
      <w:pPr>
        <w:ind w:right="-425"/>
        <w:jc w:val="both"/>
      </w:pPr>
      <w:r>
        <w:t xml:space="preserve">                                                                                                           Tomislav Mrazović,v.r.</w:t>
      </w:r>
    </w:p>
    <w:p w:rsidRDefault="00846A59" w:rsidP="00846A59" w:rsidR="00846A59">
      <w:pPr>
        <w:spacing w:after="0"/>
        <w:ind w:right="-425"/>
        <w:jc w:val="both"/>
      </w:pPr>
      <w:r>
        <w:t xml:space="preserve">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 xml:space="preserve">-ovlašteni službenik   </w:t>
      </w:r>
    </w:p>
    <w:p w:rsidRDefault="00846A59" w:rsidP="00846A59" w:rsidR="00846A59">
      <w:pPr>
        <w:ind w:right="-425"/>
        <w:jc w:val="both"/>
      </w:pPr>
      <w:r>
        <w:t xml:space="preserve">                                                                                                               Jasmina </w:t>
      </w:r>
      <w:proofErr w:type="spellStart"/>
      <w:r>
        <w:t>Tubić</w:t>
      </w:r>
      <w:proofErr w:type="spellEnd"/>
      <w:r>
        <w:t xml:space="preserve">                                                                                     </w:t>
      </w:r>
    </w:p>
    <w:p w:rsidRDefault="00846A59" w:rsidP="00846A59" w:rsidR="00846A59">
      <w:pPr>
        <w:ind w:right="-425"/>
        <w:jc w:val="both"/>
      </w:pPr>
      <w:bookmarkStart w:name="_GoBack" w:id="0"/>
      <w:bookmarkEnd w:id="0"/>
      <w:r>
        <w:t>PRAVNA POUKA: Protiv ovog rješenja pravo žalbe imaju stečajni u</w:t>
      </w:r>
      <w:r>
        <w:t xml:space="preserve">pravitelj i </w:t>
      </w:r>
      <w:proofErr w:type="spellStart"/>
      <w:r>
        <w:t>razlučni</w:t>
      </w:r>
      <w:proofErr w:type="spellEnd"/>
      <w:r>
        <w:t xml:space="preserve"> vjerovnici </w:t>
      </w:r>
      <w:r>
        <w:t xml:space="preserve">u roku od 8 dana od isteka osmog dana od dana objave ovog rješenja na mrežnoj stranici e-oglasna ploča. Žalba se podnosi u dva primjerka putem ovog suda, a o žalbi odlučuje Visoki trgovački sud Republike Hrvatske. </w:t>
      </w:r>
    </w:p>
    <w:p w:rsidRDefault="00846A59" w:rsidP="00846A59" w:rsidR="00846A59">
      <w:pPr>
        <w:jc w:val="both"/>
      </w:pPr>
    </w:p>
    <w:p w:rsidRDefault="00846A59" w:rsidP="00846A59" w:rsidR="00846A59">
      <w:pPr>
        <w:jc w:val="both"/>
      </w:pPr>
    </w:p>
    <w:p w:rsidRDefault="00846A59" w:rsidP="00846A59" w:rsidR="00846A59">
      <w:pPr>
        <w:ind w:right="-425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A59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118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St-269/2017-105</izvorni_sadrzaj>
    <derivirana_varijabla naziv="DomainObject.Oznaka_1">St-269/2017-105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  <item>Tomislav Đuričin, Dravska poljana 1., 42000 Varaždin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  <item>Tomislav Đuričin, OIB 01733609458, Dravska poljana 1., 42000 Varaždin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OstaliListNazivFormated_1">
      <item>Snježana Sudarević</item>
      <item>Petar Velicki</item>
      <item>SUDSKI REGISTAR</item>
      <item>Antun Schmidt</item>
      <item>Milorad Zajkovski</item>
      <item>Tomislav Đuričin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  <item>Milorad Zajkovski, OIB 59768013642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St-269/2017-105</izvorni_sadrzaj>
    <derivirana_varijabla naziv="DomainObject.PoslovniBrojDokumenta_1">St-269/2017-105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  <item>Tomislav Đuričin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  <item>Tomislav Đuričin, OIB 01733609458, Dravska poljana 1.,42000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FA443-856D-491D-9416-952E52FA89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2737</properties:Words>
  <properties:Characters>14903</properties:Characters>
  <properties:Lines>232</properties:Lines>
  <properties:Paragraphs>58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2018-06-13T07:10:00Z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St-269/2017-105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