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96b1e" w14:paraId="8196b1e" w:rsidRDefault="000C380F" w:rsidP="000C380F" w:rsidR="000C380F" w:rsidRPr="000C380F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 w:rsidRPr="000C380F">
        <w:rPr>
          <w:noProof/>
          <w:color w:val="0000FF"/>
          <w:sz w:val="22"/>
          <w:szCs w:val="22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C380F" w:rsidP="000C380F" w:rsidR="000C380F" w:rsidRPr="000C380F">
      <w:pPr>
        <w:rPr>
          <w:b/>
          <w:sz w:val="22"/>
          <w:szCs w:val="22"/>
        </w:rPr>
      </w:pPr>
      <w:r w:rsidRPr="000C380F">
        <w:rPr>
          <w:color w:val="000000"/>
          <w:sz w:val="22"/>
          <w:szCs w:val="22"/>
        </w:rPr>
        <w:t xml:space="preserve">        </w:t>
      </w:r>
      <w:r w:rsidRPr="000C380F">
        <w:rPr>
          <w:b/>
          <w:sz w:val="22"/>
          <w:szCs w:val="22"/>
        </w:rPr>
        <w:t>REPUBLIKA HRVATSKA</w:t>
      </w:r>
    </w:p>
    <w:p w:rsidRDefault="000C380F" w:rsidP="000C380F" w:rsidR="000C380F" w:rsidRPr="000C380F">
      <w:pPr>
        <w:rPr>
          <w:b/>
          <w:sz w:val="22"/>
          <w:szCs w:val="22"/>
        </w:rPr>
      </w:pPr>
      <w:r w:rsidRPr="000C380F">
        <w:rPr>
          <w:b/>
          <w:sz w:val="22"/>
          <w:szCs w:val="22"/>
        </w:rPr>
        <w:t xml:space="preserve">     TRGOVAČKI SUD U SPLITU</w:t>
      </w:r>
    </w:p>
    <w:p w:rsidRDefault="000C380F" w:rsidP="000C380F" w:rsidR="000C380F" w:rsidRPr="000C380F">
      <w:pPr>
        <w:rPr>
          <w:b/>
          <w:sz w:val="22"/>
          <w:szCs w:val="22"/>
        </w:rPr>
      </w:pPr>
      <w:r w:rsidRPr="000C380F">
        <w:rPr>
          <w:b/>
          <w:sz w:val="22"/>
          <w:szCs w:val="22"/>
        </w:rPr>
        <w:t xml:space="preserve">   STALNA SLUŽBA DUBROVNIK </w:t>
      </w:r>
    </w:p>
    <w:p w:rsidRDefault="000C380F" w:rsidP="000C380F" w:rsidR="000C380F" w:rsidRPr="000C380F">
      <w:pPr>
        <w:rPr>
          <w:b/>
          <w:sz w:val="22"/>
          <w:szCs w:val="22"/>
        </w:rPr>
      </w:pPr>
      <w:r w:rsidRPr="000C380F">
        <w:rPr>
          <w:b/>
          <w:sz w:val="22"/>
          <w:szCs w:val="22"/>
        </w:rPr>
        <w:t xml:space="preserve">           Dr. Ante Starčevića 23</w:t>
      </w:r>
    </w:p>
    <w:p w:rsidRDefault="00110DE1" w:rsidP="009A769A" w:rsidR="009A769A" w:rsidRPr="005F2998">
      <w:pPr>
        <w:pStyle w:val="Naslov1"/>
        <w:rPr>
          <w:sz w:val="22"/>
          <w:szCs w:val="22"/>
        </w:rPr>
      </w:pPr>
      <w:r w:rsidRPr="00D96747">
        <w:rPr>
          <w:sz w:val="22"/>
          <w:szCs w:val="22"/>
        </w:rPr>
        <w:tab/>
      </w:r>
      <w:r w:rsidR="00D1191E">
        <w:rPr>
          <w:sz w:val="22"/>
          <w:szCs w:val="22"/>
        </w:rPr>
        <w:t xml:space="preserve">Posl. br. 6-St. </w:t>
      </w:r>
      <w:r w:rsidR="00DA37BA">
        <w:rPr>
          <w:sz w:val="22"/>
          <w:szCs w:val="22"/>
        </w:rPr>
        <w:t>755</w:t>
      </w:r>
      <w:r w:rsidR="0076492C">
        <w:rPr>
          <w:sz w:val="22"/>
          <w:szCs w:val="22"/>
        </w:rPr>
        <w:t>/</w:t>
      </w:r>
      <w:r w:rsidR="007F0809">
        <w:rPr>
          <w:sz w:val="22"/>
          <w:szCs w:val="22"/>
        </w:rPr>
        <w:t>20</w:t>
      </w:r>
      <w:r w:rsidR="00202732">
        <w:rPr>
          <w:sz w:val="22"/>
          <w:szCs w:val="22"/>
        </w:rPr>
        <w:t>11</w:t>
      </w:r>
      <w:r w:rsidR="00D1191E">
        <w:rPr>
          <w:sz w:val="22"/>
          <w:szCs w:val="22"/>
        </w:rPr>
        <w:t>-</w:t>
      </w:r>
      <w:r w:rsidR="009176E4">
        <w:rPr>
          <w:sz w:val="22"/>
          <w:szCs w:val="22"/>
        </w:rPr>
        <w:t>91</w:t>
      </w:r>
    </w:p>
    <w:p w:rsidRDefault="009A769A" w:rsidP="009A769A" w:rsidR="009A769A" w:rsidRPr="005F2998">
      <w:pPr>
        <w:jc w:val="center"/>
        <w:rPr>
          <w:b/>
          <w:sz w:val="22"/>
          <w:szCs w:val="22"/>
        </w:rPr>
      </w:pPr>
    </w:p>
    <w:p w:rsidRDefault="008949B5" w:rsidP="008949B5" w:rsidR="008949B5" w:rsidRPr="008D240E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R E P </w:t>
      </w:r>
      <w:r w:rsidRPr="008D240E">
        <w:rPr>
          <w:b/>
          <w:sz w:val="22"/>
          <w:szCs w:val="22"/>
        </w:rPr>
        <w:t>U B L I K A   H R V A T S K A</w:t>
      </w:r>
    </w:p>
    <w:p w:rsidRDefault="008949B5" w:rsidP="008949B5" w:rsidR="008949B5" w:rsidRPr="008D240E">
      <w:pPr>
        <w:jc w:val="center"/>
        <w:rPr>
          <w:b/>
          <w:sz w:val="22"/>
          <w:szCs w:val="22"/>
        </w:rPr>
      </w:pPr>
    </w:p>
    <w:p w:rsidRDefault="008949B5" w:rsidP="008949B5" w:rsidR="008949B5" w:rsidRPr="008D240E">
      <w:pPr>
        <w:pStyle w:val="Naslov2"/>
        <w:rPr>
          <w:sz w:val="22"/>
          <w:szCs w:val="22"/>
        </w:rPr>
      </w:pPr>
      <w:r w:rsidRPr="008D240E">
        <w:rPr>
          <w:sz w:val="22"/>
          <w:szCs w:val="22"/>
        </w:rPr>
        <w:t>R J E Š E N J E</w:t>
      </w:r>
    </w:p>
    <w:p w:rsidRDefault="008949B5" w:rsidP="008949B5" w:rsidR="008949B5" w:rsidRPr="008D240E">
      <w:pPr>
        <w:jc w:val="center"/>
        <w:rPr>
          <w:b/>
          <w:sz w:val="22"/>
          <w:szCs w:val="22"/>
        </w:rPr>
      </w:pPr>
    </w:p>
    <w:p w:rsidRDefault="008949B5" w:rsidP="008949B5" w:rsidR="008949B5" w:rsidRPr="008D240E">
      <w:pPr>
        <w:jc w:val="both"/>
        <w:rPr>
          <w:sz w:val="22"/>
          <w:szCs w:val="22"/>
        </w:rPr>
      </w:pPr>
      <w:r w:rsidRPr="008D240E">
        <w:rPr>
          <w:sz w:val="22"/>
          <w:szCs w:val="22"/>
        </w:rPr>
        <w:tab/>
        <w:t xml:space="preserve">Trgovački sud u Splitu, Stalna služba u Dubrovniku, po sucu tog suda Srđanu Gavraniću kao stečajnom sucu u stečajnom postupku nad stečajnim dužnikom </w:t>
      </w:r>
      <w:r w:rsidR="00DA37BA" w:rsidRPr="001F5233">
        <w:rPr>
          <w:sz w:val="22"/>
          <w:szCs w:val="22"/>
        </w:rPr>
        <w:t>ARA NEKRETNINE d.o.o. za nekretnine, turizam i usluge iz Dubrovnika, Mandaljenska 4, MBS: 090017283, OIB: 47696280727</w:t>
      </w:r>
      <w:r w:rsidR="00DA37BA" w:rsidRPr="008D240E">
        <w:rPr>
          <w:sz w:val="22"/>
          <w:szCs w:val="22"/>
        </w:rPr>
        <w:t xml:space="preserve">, zastupano po stečajnom upravitelju </w:t>
      </w:r>
      <w:r w:rsidR="00DA37BA">
        <w:rPr>
          <w:sz w:val="22"/>
          <w:szCs w:val="22"/>
        </w:rPr>
        <w:t>Vlahu Monkoviću</w:t>
      </w:r>
      <w:r w:rsidR="00DA37BA" w:rsidRPr="008D240E">
        <w:rPr>
          <w:sz w:val="22"/>
          <w:szCs w:val="22"/>
        </w:rPr>
        <w:t xml:space="preserve"> iz </w:t>
      </w:r>
      <w:r w:rsidR="00DA37BA">
        <w:rPr>
          <w:sz w:val="22"/>
          <w:szCs w:val="22"/>
        </w:rPr>
        <w:t>Cavtata</w:t>
      </w:r>
      <w:r w:rsidRPr="008D240E">
        <w:rPr>
          <w:sz w:val="22"/>
          <w:szCs w:val="22"/>
        </w:rPr>
        <w:t xml:space="preserve">, </w:t>
      </w:r>
      <w:r w:rsidRPr="007F3202">
        <w:rPr>
          <w:sz w:val="22"/>
          <w:szCs w:val="22"/>
        </w:rPr>
        <w:t>dana 2</w:t>
      </w:r>
      <w:r w:rsidR="00DA37BA">
        <w:rPr>
          <w:sz w:val="22"/>
          <w:szCs w:val="22"/>
        </w:rPr>
        <w:t>2</w:t>
      </w:r>
      <w:r w:rsidRPr="007F3202">
        <w:rPr>
          <w:sz w:val="22"/>
          <w:szCs w:val="22"/>
        </w:rPr>
        <w:t xml:space="preserve">. </w:t>
      </w:r>
      <w:r w:rsidR="00DA37BA">
        <w:rPr>
          <w:sz w:val="22"/>
          <w:szCs w:val="22"/>
        </w:rPr>
        <w:t>rujna</w:t>
      </w:r>
      <w:r w:rsidRPr="008D240E">
        <w:rPr>
          <w:sz w:val="22"/>
          <w:szCs w:val="22"/>
        </w:rPr>
        <w:t xml:space="preserve"> 2015. godine</w:t>
      </w:r>
    </w:p>
    <w:p w:rsidRDefault="00922233" w:rsidR="00922233">
      <w:pPr>
        <w:jc w:val="both"/>
        <w:rPr>
          <w:sz w:val="16"/>
          <w:szCs w:val="16"/>
        </w:rPr>
      </w:pPr>
    </w:p>
    <w:p w:rsidRDefault="0005241F" w:rsidR="0005241F" w:rsidRPr="00E631F5">
      <w:pPr>
        <w:jc w:val="center"/>
        <w:rPr>
          <w:b/>
          <w:sz w:val="16"/>
          <w:szCs w:val="16"/>
        </w:rPr>
      </w:pPr>
    </w:p>
    <w:p w:rsidRDefault="00AA15B0" w:rsidR="00AA15B0" w:rsidRPr="00D96747">
      <w:pPr>
        <w:jc w:val="center"/>
        <w:rPr>
          <w:b/>
          <w:sz w:val="22"/>
          <w:szCs w:val="22"/>
        </w:rPr>
      </w:pPr>
      <w:r w:rsidRPr="00D96747">
        <w:rPr>
          <w:b/>
          <w:sz w:val="22"/>
          <w:szCs w:val="22"/>
        </w:rPr>
        <w:t>r i j e š i o     j e</w:t>
      </w:r>
    </w:p>
    <w:p w:rsidRDefault="0057267A" w:rsidR="0057267A" w:rsidRPr="00D96747">
      <w:pPr>
        <w:jc w:val="center"/>
        <w:rPr>
          <w:b/>
          <w:sz w:val="22"/>
          <w:szCs w:val="22"/>
        </w:rPr>
      </w:pPr>
    </w:p>
    <w:p w:rsidRDefault="0057267A" w:rsidP="007701CE" w:rsidR="0057267A">
      <w:pPr>
        <w:ind w:firstLine="708"/>
        <w:jc w:val="both"/>
        <w:rPr>
          <w:sz w:val="22"/>
          <w:szCs w:val="22"/>
        </w:rPr>
      </w:pPr>
      <w:r w:rsidRPr="00D96747">
        <w:rPr>
          <w:sz w:val="22"/>
          <w:szCs w:val="22"/>
        </w:rPr>
        <w:t xml:space="preserve">Utvrđuje se konačan postotak završne diobe unovčene stečajne mase i to iznosa </w:t>
      </w:r>
      <w:r w:rsidR="008949B5" w:rsidRPr="00DC3650">
        <w:rPr>
          <w:sz w:val="22"/>
          <w:szCs w:val="22"/>
        </w:rPr>
        <w:t>3.849,18</w:t>
      </w:r>
      <w:r w:rsidR="008949B5">
        <w:rPr>
          <w:sz w:val="22"/>
          <w:szCs w:val="22"/>
        </w:rPr>
        <w:t xml:space="preserve"> kuna </w:t>
      </w:r>
      <w:r w:rsidR="008949B5" w:rsidRPr="00DC3650">
        <w:rPr>
          <w:sz w:val="22"/>
          <w:szCs w:val="22"/>
        </w:rPr>
        <w:t xml:space="preserve"> za tražbine II. (drugog) višeg isplatnog reda u visini 0,02% priznatih tražbina</w:t>
      </w:r>
      <w:r w:rsidR="007701CE">
        <w:rPr>
          <w:sz w:val="22"/>
          <w:szCs w:val="22"/>
        </w:rPr>
        <w:t>.</w:t>
      </w:r>
    </w:p>
    <w:p w:rsidRDefault="007701CE" w:rsidP="007701CE" w:rsidR="007701CE" w:rsidRPr="00E631F5">
      <w:pPr>
        <w:ind w:firstLine="708"/>
        <w:jc w:val="both"/>
        <w:rPr>
          <w:bCs/>
          <w:sz w:val="16"/>
          <w:szCs w:val="16"/>
        </w:rPr>
      </w:pPr>
    </w:p>
    <w:p w:rsidRDefault="0057267A" w:rsidP="0057267A" w:rsidR="0057267A" w:rsidRPr="00E631F5">
      <w:pPr>
        <w:ind w:firstLine="720"/>
        <w:jc w:val="both"/>
        <w:rPr>
          <w:bCs/>
          <w:sz w:val="16"/>
          <w:szCs w:val="16"/>
        </w:rPr>
      </w:pPr>
    </w:p>
    <w:p w:rsidRDefault="0057267A" w:rsidP="0057267A" w:rsidR="0057267A" w:rsidRPr="00D96747">
      <w:pPr>
        <w:jc w:val="center"/>
        <w:rPr>
          <w:b/>
          <w:sz w:val="22"/>
          <w:szCs w:val="22"/>
        </w:rPr>
      </w:pPr>
      <w:r w:rsidRPr="00D96747">
        <w:rPr>
          <w:b/>
          <w:sz w:val="22"/>
          <w:szCs w:val="22"/>
        </w:rPr>
        <w:t>Obrazloženje</w:t>
      </w:r>
    </w:p>
    <w:p w:rsidRDefault="0057267A" w:rsidP="0057267A" w:rsidR="0057267A" w:rsidRPr="00D96747">
      <w:pPr>
        <w:jc w:val="both"/>
        <w:rPr>
          <w:sz w:val="22"/>
          <w:szCs w:val="22"/>
        </w:rPr>
      </w:pPr>
      <w:r w:rsidRPr="00D96747">
        <w:rPr>
          <w:sz w:val="22"/>
          <w:szCs w:val="22"/>
        </w:rPr>
        <w:tab/>
      </w:r>
    </w:p>
    <w:p w:rsidRDefault="0057267A" w:rsidP="0057267A" w:rsidR="0057267A" w:rsidRPr="00D96747">
      <w:pPr>
        <w:ind w:firstLine="720"/>
        <w:jc w:val="both"/>
        <w:rPr>
          <w:bCs/>
          <w:sz w:val="22"/>
          <w:szCs w:val="22"/>
        </w:rPr>
      </w:pPr>
      <w:r w:rsidRPr="00D96747">
        <w:rPr>
          <w:sz w:val="22"/>
          <w:szCs w:val="22"/>
        </w:rPr>
        <w:t>Rješenjem ovog suda posl. br. St.</w:t>
      </w:r>
      <w:r w:rsidR="007D6DB2">
        <w:rPr>
          <w:sz w:val="22"/>
          <w:szCs w:val="22"/>
        </w:rPr>
        <w:t>755</w:t>
      </w:r>
      <w:r w:rsidR="00EC6742">
        <w:rPr>
          <w:sz w:val="22"/>
          <w:szCs w:val="22"/>
        </w:rPr>
        <w:t>/20</w:t>
      </w:r>
      <w:r w:rsidR="007F0809">
        <w:rPr>
          <w:sz w:val="22"/>
          <w:szCs w:val="22"/>
        </w:rPr>
        <w:t>1</w:t>
      </w:r>
      <w:r w:rsidR="00614EE8">
        <w:rPr>
          <w:sz w:val="22"/>
          <w:szCs w:val="22"/>
        </w:rPr>
        <w:t>1</w:t>
      </w:r>
      <w:r w:rsidR="00FF7469">
        <w:rPr>
          <w:sz w:val="22"/>
          <w:szCs w:val="22"/>
        </w:rPr>
        <w:t>-</w:t>
      </w:r>
      <w:r w:rsidR="007E718D">
        <w:rPr>
          <w:sz w:val="22"/>
          <w:szCs w:val="22"/>
        </w:rPr>
        <w:t>81</w:t>
      </w:r>
      <w:r w:rsidR="007701CE">
        <w:rPr>
          <w:sz w:val="22"/>
          <w:szCs w:val="22"/>
        </w:rPr>
        <w:t xml:space="preserve"> od </w:t>
      </w:r>
      <w:r w:rsidR="007D6DB2">
        <w:rPr>
          <w:sz w:val="22"/>
          <w:szCs w:val="22"/>
        </w:rPr>
        <w:t>16</w:t>
      </w:r>
      <w:r w:rsidR="007701CE">
        <w:rPr>
          <w:sz w:val="22"/>
          <w:szCs w:val="22"/>
        </w:rPr>
        <w:t xml:space="preserve">. </w:t>
      </w:r>
      <w:r w:rsidR="007D6DB2">
        <w:rPr>
          <w:sz w:val="22"/>
          <w:szCs w:val="22"/>
        </w:rPr>
        <w:t>srpnja</w:t>
      </w:r>
      <w:r w:rsidR="00FF7469">
        <w:rPr>
          <w:sz w:val="22"/>
          <w:szCs w:val="22"/>
        </w:rPr>
        <w:t xml:space="preserve"> </w:t>
      </w:r>
      <w:r w:rsidR="007701CE">
        <w:rPr>
          <w:sz w:val="22"/>
          <w:szCs w:val="22"/>
        </w:rPr>
        <w:t>201</w:t>
      </w:r>
      <w:r w:rsidR="007E0971">
        <w:rPr>
          <w:sz w:val="22"/>
          <w:szCs w:val="22"/>
        </w:rPr>
        <w:t>5</w:t>
      </w:r>
      <w:r w:rsidR="007701CE">
        <w:rPr>
          <w:sz w:val="22"/>
          <w:szCs w:val="22"/>
        </w:rPr>
        <w:t>. godine</w:t>
      </w:r>
      <w:r w:rsidR="00110DE1" w:rsidRPr="00D96747">
        <w:rPr>
          <w:sz w:val="22"/>
          <w:szCs w:val="22"/>
        </w:rPr>
        <w:t xml:space="preserve"> </w:t>
      </w:r>
      <w:r w:rsidRPr="00D96747">
        <w:rPr>
          <w:sz w:val="22"/>
          <w:szCs w:val="22"/>
        </w:rPr>
        <w:t xml:space="preserve">stečajnom upravitelju dana je suglasnost za diobu unovčene stečajne mase i to iznosa </w:t>
      </w:r>
      <w:r w:rsidR="007D6DB2">
        <w:rPr>
          <w:sz w:val="22"/>
          <w:szCs w:val="22"/>
        </w:rPr>
        <w:t>2.873,21 kuna</w:t>
      </w:r>
      <w:r w:rsidR="00614EE8" w:rsidRPr="00DC3650">
        <w:rPr>
          <w:sz w:val="22"/>
          <w:szCs w:val="22"/>
        </w:rPr>
        <w:t xml:space="preserve"> za tražbine II. (drugog) višeg isplatnog reda u visini 0,</w:t>
      </w:r>
      <w:r w:rsidR="00E00DF5">
        <w:rPr>
          <w:sz w:val="22"/>
          <w:szCs w:val="22"/>
        </w:rPr>
        <w:t>1</w:t>
      </w:r>
      <w:r w:rsidR="00614EE8" w:rsidRPr="00DC3650">
        <w:rPr>
          <w:sz w:val="22"/>
          <w:szCs w:val="22"/>
        </w:rPr>
        <w:t>0</w:t>
      </w:r>
      <w:r w:rsidR="00E00DF5">
        <w:rPr>
          <w:sz w:val="22"/>
          <w:szCs w:val="22"/>
        </w:rPr>
        <w:t xml:space="preserve">% priznatih tražbina. </w:t>
      </w:r>
      <w:r w:rsidRPr="00D96747">
        <w:rPr>
          <w:bCs/>
          <w:sz w:val="22"/>
          <w:szCs w:val="22"/>
        </w:rPr>
        <w:t xml:space="preserve">Istim rješenjem određeno je završno ročište </w:t>
      </w:r>
      <w:r w:rsidRPr="007701CE">
        <w:rPr>
          <w:bCs/>
          <w:sz w:val="22"/>
          <w:szCs w:val="22"/>
        </w:rPr>
        <w:t xml:space="preserve">za </w:t>
      </w:r>
      <w:r w:rsidRPr="007701CE">
        <w:rPr>
          <w:sz w:val="22"/>
          <w:szCs w:val="22"/>
        </w:rPr>
        <w:t xml:space="preserve">dan </w:t>
      </w:r>
      <w:r w:rsidR="00614EE8">
        <w:rPr>
          <w:sz w:val="22"/>
          <w:szCs w:val="22"/>
        </w:rPr>
        <w:t>2</w:t>
      </w:r>
      <w:r w:rsidR="00E00DF5">
        <w:rPr>
          <w:sz w:val="22"/>
          <w:szCs w:val="22"/>
        </w:rPr>
        <w:t>2</w:t>
      </w:r>
      <w:r w:rsidR="00110DE1" w:rsidRPr="007701CE">
        <w:rPr>
          <w:sz w:val="22"/>
          <w:szCs w:val="22"/>
        </w:rPr>
        <w:t xml:space="preserve">. </w:t>
      </w:r>
      <w:r w:rsidR="00E00DF5">
        <w:rPr>
          <w:sz w:val="22"/>
          <w:szCs w:val="22"/>
        </w:rPr>
        <w:t>rujna</w:t>
      </w:r>
      <w:r w:rsidR="00110DE1" w:rsidRPr="007701CE">
        <w:rPr>
          <w:sz w:val="22"/>
          <w:szCs w:val="22"/>
        </w:rPr>
        <w:t xml:space="preserve"> 201</w:t>
      </w:r>
      <w:r w:rsidR="007E0971">
        <w:rPr>
          <w:sz w:val="22"/>
          <w:szCs w:val="22"/>
        </w:rPr>
        <w:t>5</w:t>
      </w:r>
      <w:r w:rsidR="00110DE1" w:rsidRPr="007701CE">
        <w:rPr>
          <w:sz w:val="22"/>
          <w:szCs w:val="22"/>
        </w:rPr>
        <w:t>. godine</w:t>
      </w:r>
      <w:r w:rsidRPr="007701CE">
        <w:rPr>
          <w:sz w:val="22"/>
          <w:szCs w:val="22"/>
        </w:rPr>
        <w:t>, radi</w:t>
      </w:r>
      <w:r w:rsidRPr="00D96747">
        <w:rPr>
          <w:sz w:val="22"/>
          <w:szCs w:val="22"/>
        </w:rPr>
        <w:t xml:space="preserve"> rasprave o završnom računu stečajnog upravitelja i podnošenja prigovora na završni popis.</w:t>
      </w:r>
    </w:p>
    <w:p w:rsidRDefault="0057267A" w:rsidP="0057267A" w:rsidR="0057267A" w:rsidRPr="00D96747">
      <w:pPr>
        <w:ind w:firstLine="720"/>
        <w:jc w:val="both"/>
        <w:rPr>
          <w:bCs/>
          <w:sz w:val="16"/>
          <w:szCs w:val="16"/>
        </w:rPr>
      </w:pPr>
    </w:p>
    <w:p w:rsidRDefault="0057267A" w:rsidP="0057267A" w:rsidR="0057267A" w:rsidRPr="00985605">
      <w:pPr>
        <w:ind w:firstLine="720"/>
        <w:jc w:val="both"/>
        <w:rPr>
          <w:sz w:val="22"/>
          <w:szCs w:val="22"/>
        </w:rPr>
      </w:pPr>
      <w:r w:rsidRPr="00D96747">
        <w:rPr>
          <w:bCs/>
          <w:sz w:val="22"/>
          <w:szCs w:val="22"/>
        </w:rPr>
        <w:t xml:space="preserve">Oglas o </w:t>
      </w:r>
      <w:r w:rsidRPr="00D96747">
        <w:rPr>
          <w:sz w:val="22"/>
          <w:szCs w:val="22"/>
        </w:rPr>
        <w:t xml:space="preserve">određivanju završnog ročišta objavljen je na oglasnoj ploči suda </w:t>
      </w:r>
      <w:r w:rsidR="00985605" w:rsidRPr="00985605">
        <w:rPr>
          <w:sz w:val="22"/>
          <w:szCs w:val="22"/>
        </w:rPr>
        <w:t>17</w:t>
      </w:r>
      <w:r w:rsidR="001D1B35" w:rsidRPr="00985605">
        <w:rPr>
          <w:sz w:val="22"/>
          <w:szCs w:val="22"/>
        </w:rPr>
        <w:t xml:space="preserve">. </w:t>
      </w:r>
      <w:r w:rsidR="00985605" w:rsidRPr="00985605">
        <w:rPr>
          <w:sz w:val="22"/>
          <w:szCs w:val="22"/>
        </w:rPr>
        <w:t>srpnja</w:t>
      </w:r>
      <w:r w:rsidR="009C4AE0" w:rsidRPr="00985605">
        <w:rPr>
          <w:sz w:val="22"/>
          <w:szCs w:val="22"/>
        </w:rPr>
        <w:t xml:space="preserve"> 201</w:t>
      </w:r>
      <w:r w:rsidR="00170245" w:rsidRPr="00985605">
        <w:rPr>
          <w:sz w:val="22"/>
          <w:szCs w:val="22"/>
        </w:rPr>
        <w:t>5</w:t>
      </w:r>
      <w:r w:rsidR="009C4AE0" w:rsidRPr="00985605">
        <w:rPr>
          <w:sz w:val="22"/>
          <w:szCs w:val="22"/>
        </w:rPr>
        <w:t xml:space="preserve">. godine </w:t>
      </w:r>
      <w:r w:rsidRPr="00985605">
        <w:rPr>
          <w:sz w:val="22"/>
          <w:szCs w:val="22"/>
        </w:rPr>
        <w:t xml:space="preserve">i u Narodnim novinama broj </w:t>
      </w:r>
      <w:r w:rsidR="00985605" w:rsidRPr="00985605">
        <w:rPr>
          <w:sz w:val="22"/>
          <w:szCs w:val="22"/>
        </w:rPr>
        <w:t>8</w:t>
      </w:r>
      <w:r w:rsidR="007F3202" w:rsidRPr="00985605">
        <w:rPr>
          <w:sz w:val="22"/>
          <w:szCs w:val="22"/>
        </w:rPr>
        <w:t>2</w:t>
      </w:r>
      <w:r w:rsidR="001D1B35" w:rsidRPr="00985605">
        <w:rPr>
          <w:sz w:val="22"/>
          <w:szCs w:val="22"/>
        </w:rPr>
        <w:t xml:space="preserve"> </w:t>
      </w:r>
      <w:r w:rsidR="00EC6742" w:rsidRPr="00985605">
        <w:rPr>
          <w:sz w:val="22"/>
          <w:szCs w:val="22"/>
        </w:rPr>
        <w:t xml:space="preserve">od </w:t>
      </w:r>
      <w:r w:rsidR="00985605" w:rsidRPr="00985605">
        <w:rPr>
          <w:sz w:val="22"/>
          <w:szCs w:val="22"/>
        </w:rPr>
        <w:t>24</w:t>
      </w:r>
      <w:r w:rsidR="00EC6742" w:rsidRPr="00985605">
        <w:rPr>
          <w:sz w:val="22"/>
          <w:szCs w:val="22"/>
        </w:rPr>
        <w:t xml:space="preserve">. </w:t>
      </w:r>
      <w:r w:rsidR="007F3202" w:rsidRPr="00985605">
        <w:rPr>
          <w:sz w:val="22"/>
          <w:szCs w:val="22"/>
        </w:rPr>
        <w:t>s</w:t>
      </w:r>
      <w:r w:rsidR="00985605" w:rsidRPr="00985605">
        <w:rPr>
          <w:sz w:val="22"/>
          <w:szCs w:val="22"/>
        </w:rPr>
        <w:t>rpnja</w:t>
      </w:r>
      <w:r w:rsidR="00EC6742" w:rsidRPr="00985605">
        <w:rPr>
          <w:sz w:val="22"/>
          <w:szCs w:val="22"/>
        </w:rPr>
        <w:t xml:space="preserve"> 201</w:t>
      </w:r>
      <w:r w:rsidR="00170245" w:rsidRPr="00985605">
        <w:rPr>
          <w:sz w:val="22"/>
          <w:szCs w:val="22"/>
        </w:rPr>
        <w:t>5</w:t>
      </w:r>
      <w:r w:rsidR="00EC6742" w:rsidRPr="00985605">
        <w:rPr>
          <w:sz w:val="22"/>
          <w:szCs w:val="22"/>
        </w:rPr>
        <w:t>. godine</w:t>
      </w:r>
      <w:r w:rsidRPr="00985605">
        <w:rPr>
          <w:sz w:val="22"/>
          <w:szCs w:val="22"/>
        </w:rPr>
        <w:t xml:space="preserve">. </w:t>
      </w:r>
    </w:p>
    <w:p w:rsidRDefault="0057267A" w:rsidP="0057267A" w:rsidR="0057267A" w:rsidRPr="00D96747">
      <w:pPr>
        <w:jc w:val="both"/>
        <w:rPr>
          <w:bCs/>
          <w:sz w:val="16"/>
          <w:szCs w:val="16"/>
        </w:rPr>
      </w:pPr>
    </w:p>
    <w:p w:rsidRDefault="00110DE1" w:rsidP="0057267A" w:rsidR="0057267A" w:rsidRPr="00D96747">
      <w:pPr>
        <w:jc w:val="both"/>
        <w:rPr>
          <w:bCs/>
          <w:sz w:val="22"/>
          <w:szCs w:val="22"/>
        </w:rPr>
      </w:pPr>
      <w:r w:rsidRPr="00D96747">
        <w:rPr>
          <w:bCs/>
          <w:sz w:val="22"/>
          <w:szCs w:val="22"/>
        </w:rPr>
        <w:tab/>
        <w:t>Na završno</w:t>
      </w:r>
      <w:r w:rsidR="00413272">
        <w:rPr>
          <w:bCs/>
          <w:sz w:val="22"/>
          <w:szCs w:val="22"/>
        </w:rPr>
        <w:t>m</w:t>
      </w:r>
      <w:r w:rsidRPr="00D96747">
        <w:rPr>
          <w:bCs/>
          <w:sz w:val="22"/>
          <w:szCs w:val="22"/>
        </w:rPr>
        <w:t xml:space="preserve"> ročišt</w:t>
      </w:r>
      <w:r w:rsidR="00413272">
        <w:rPr>
          <w:bCs/>
          <w:sz w:val="22"/>
          <w:szCs w:val="22"/>
        </w:rPr>
        <w:t>u održanom</w:t>
      </w:r>
      <w:r w:rsidRPr="00D96747">
        <w:rPr>
          <w:bCs/>
          <w:sz w:val="22"/>
          <w:szCs w:val="22"/>
        </w:rPr>
        <w:t xml:space="preserve"> </w:t>
      </w:r>
      <w:r w:rsidR="00614EE8">
        <w:rPr>
          <w:bCs/>
          <w:sz w:val="22"/>
          <w:szCs w:val="22"/>
        </w:rPr>
        <w:t>2</w:t>
      </w:r>
      <w:r w:rsidR="00E00DF5">
        <w:rPr>
          <w:bCs/>
          <w:sz w:val="22"/>
          <w:szCs w:val="22"/>
        </w:rPr>
        <w:t>2</w:t>
      </w:r>
      <w:r w:rsidR="00170245">
        <w:rPr>
          <w:bCs/>
          <w:sz w:val="22"/>
          <w:szCs w:val="22"/>
        </w:rPr>
        <w:t xml:space="preserve">. </w:t>
      </w:r>
      <w:r w:rsidR="00E00DF5">
        <w:rPr>
          <w:bCs/>
          <w:sz w:val="22"/>
          <w:szCs w:val="22"/>
        </w:rPr>
        <w:t>rujna</w:t>
      </w:r>
      <w:r w:rsidR="00FF7469">
        <w:rPr>
          <w:bCs/>
          <w:sz w:val="22"/>
          <w:szCs w:val="22"/>
        </w:rPr>
        <w:t xml:space="preserve"> </w:t>
      </w:r>
      <w:r w:rsidR="0057267A" w:rsidRPr="00D96747">
        <w:rPr>
          <w:bCs/>
          <w:sz w:val="22"/>
          <w:szCs w:val="22"/>
        </w:rPr>
        <w:t>201</w:t>
      </w:r>
      <w:r w:rsidR="00170245">
        <w:rPr>
          <w:bCs/>
          <w:sz w:val="22"/>
          <w:szCs w:val="22"/>
        </w:rPr>
        <w:t>5</w:t>
      </w:r>
      <w:r w:rsidR="0057267A" w:rsidRPr="00D96747">
        <w:rPr>
          <w:bCs/>
          <w:sz w:val="22"/>
          <w:szCs w:val="22"/>
        </w:rPr>
        <w:t xml:space="preserve">. godine </w:t>
      </w:r>
      <w:r w:rsidR="0057267A" w:rsidRPr="00413272">
        <w:rPr>
          <w:bCs/>
          <w:sz w:val="22"/>
          <w:szCs w:val="22"/>
        </w:rPr>
        <w:t xml:space="preserve">nije </w:t>
      </w:r>
      <w:r w:rsidR="00413272" w:rsidRPr="00413272">
        <w:rPr>
          <w:bCs/>
          <w:sz w:val="22"/>
          <w:szCs w:val="22"/>
        </w:rPr>
        <w:t>bilo prigovora</w:t>
      </w:r>
      <w:r w:rsidR="0057267A" w:rsidRPr="00413272">
        <w:rPr>
          <w:bCs/>
          <w:sz w:val="22"/>
          <w:szCs w:val="22"/>
        </w:rPr>
        <w:t xml:space="preserve">, te do zaključenja ročišta nije iznesen </w:t>
      </w:r>
      <w:r w:rsidR="0005241F" w:rsidRPr="00413272">
        <w:rPr>
          <w:bCs/>
          <w:sz w:val="22"/>
          <w:szCs w:val="22"/>
        </w:rPr>
        <w:t xml:space="preserve">ili zaprimljen </w:t>
      </w:r>
      <w:r w:rsidR="0057267A" w:rsidRPr="00413272">
        <w:rPr>
          <w:bCs/>
          <w:sz w:val="22"/>
          <w:szCs w:val="22"/>
        </w:rPr>
        <w:t>nijedan prigovor na diobeni popis</w:t>
      </w:r>
      <w:r w:rsidR="0057267A" w:rsidRPr="00D96747">
        <w:rPr>
          <w:bCs/>
          <w:sz w:val="22"/>
          <w:szCs w:val="22"/>
        </w:rPr>
        <w:t>. U smislu čl. 191. SZ, postotak namirenja se određuje nakon što isteknu rokovi za podnošenje prigovora.</w:t>
      </w:r>
      <w:r w:rsidR="0005241F">
        <w:rPr>
          <w:bCs/>
          <w:sz w:val="22"/>
          <w:szCs w:val="22"/>
        </w:rPr>
        <w:t xml:space="preserve"> Zbog toga je, sukladno prijedlogu stečajnog upravitelja i rješenju ovog suda </w:t>
      </w:r>
      <w:r w:rsidR="0005241F" w:rsidRPr="00D96747">
        <w:rPr>
          <w:sz w:val="22"/>
          <w:szCs w:val="22"/>
        </w:rPr>
        <w:t xml:space="preserve">posl. br. </w:t>
      </w:r>
      <w:r w:rsidR="00170245" w:rsidRPr="00D96747">
        <w:rPr>
          <w:sz w:val="22"/>
          <w:szCs w:val="22"/>
        </w:rPr>
        <w:t>St.</w:t>
      </w:r>
      <w:r w:rsidR="00E00DF5">
        <w:rPr>
          <w:sz w:val="22"/>
          <w:szCs w:val="22"/>
        </w:rPr>
        <w:t>755</w:t>
      </w:r>
      <w:r w:rsidR="00170245">
        <w:rPr>
          <w:sz w:val="22"/>
          <w:szCs w:val="22"/>
        </w:rPr>
        <w:t>/201</w:t>
      </w:r>
      <w:r w:rsidR="00614EE8">
        <w:rPr>
          <w:sz w:val="22"/>
          <w:szCs w:val="22"/>
        </w:rPr>
        <w:t>1</w:t>
      </w:r>
      <w:r w:rsidR="00170245">
        <w:rPr>
          <w:sz w:val="22"/>
          <w:szCs w:val="22"/>
        </w:rPr>
        <w:t>-</w:t>
      </w:r>
      <w:r w:rsidR="00985605">
        <w:rPr>
          <w:sz w:val="22"/>
          <w:szCs w:val="22"/>
        </w:rPr>
        <w:t>81</w:t>
      </w:r>
      <w:r w:rsidR="00170245">
        <w:rPr>
          <w:sz w:val="22"/>
          <w:szCs w:val="22"/>
        </w:rPr>
        <w:t xml:space="preserve"> od </w:t>
      </w:r>
      <w:r w:rsidR="00E00DF5">
        <w:rPr>
          <w:sz w:val="22"/>
          <w:szCs w:val="22"/>
        </w:rPr>
        <w:t>16</w:t>
      </w:r>
      <w:r w:rsidR="00170245">
        <w:rPr>
          <w:sz w:val="22"/>
          <w:szCs w:val="22"/>
        </w:rPr>
        <w:t xml:space="preserve">. </w:t>
      </w:r>
      <w:r w:rsidR="00E00DF5">
        <w:rPr>
          <w:sz w:val="22"/>
          <w:szCs w:val="22"/>
        </w:rPr>
        <w:t>srpnja</w:t>
      </w:r>
      <w:r w:rsidR="00170245">
        <w:rPr>
          <w:sz w:val="22"/>
          <w:szCs w:val="22"/>
        </w:rPr>
        <w:t xml:space="preserve"> 2015. godine</w:t>
      </w:r>
      <w:r w:rsidR="00170245" w:rsidRPr="00D96747">
        <w:rPr>
          <w:sz w:val="22"/>
          <w:szCs w:val="22"/>
        </w:rPr>
        <w:t xml:space="preserve"> </w:t>
      </w:r>
      <w:r w:rsidR="0005241F">
        <w:rPr>
          <w:bCs/>
          <w:sz w:val="22"/>
          <w:szCs w:val="22"/>
        </w:rPr>
        <w:t>odlučeno kao u izreci.</w:t>
      </w:r>
    </w:p>
    <w:p w:rsidRDefault="0057267A" w:rsidP="0057267A" w:rsidR="0057267A" w:rsidRPr="00D96747">
      <w:pPr>
        <w:jc w:val="both"/>
        <w:rPr>
          <w:bCs/>
          <w:sz w:val="16"/>
          <w:szCs w:val="16"/>
        </w:rPr>
      </w:pPr>
    </w:p>
    <w:p w:rsidRDefault="0057267A" w:rsidP="0057267A" w:rsidR="0057267A">
      <w:pPr>
        <w:jc w:val="center"/>
        <w:rPr>
          <w:b/>
          <w:sz w:val="22"/>
          <w:szCs w:val="22"/>
        </w:rPr>
      </w:pPr>
      <w:r w:rsidRPr="00D96747">
        <w:rPr>
          <w:b/>
          <w:sz w:val="22"/>
          <w:szCs w:val="22"/>
        </w:rPr>
        <w:t xml:space="preserve">U Dubrovniku, </w:t>
      </w:r>
      <w:r w:rsidR="00614EE8">
        <w:rPr>
          <w:b/>
          <w:sz w:val="22"/>
          <w:szCs w:val="22"/>
        </w:rPr>
        <w:t>2</w:t>
      </w:r>
      <w:r w:rsidR="00E00DF5">
        <w:rPr>
          <w:b/>
          <w:sz w:val="22"/>
          <w:szCs w:val="22"/>
        </w:rPr>
        <w:t>2</w:t>
      </w:r>
      <w:r w:rsidR="001D1B35" w:rsidRPr="001D1B35">
        <w:rPr>
          <w:b/>
          <w:sz w:val="22"/>
          <w:szCs w:val="22"/>
        </w:rPr>
        <w:t xml:space="preserve">. </w:t>
      </w:r>
      <w:r w:rsidR="00E00DF5">
        <w:rPr>
          <w:b/>
          <w:sz w:val="22"/>
          <w:szCs w:val="22"/>
        </w:rPr>
        <w:t>rujna</w:t>
      </w:r>
      <w:r w:rsidR="001D1B35">
        <w:rPr>
          <w:sz w:val="22"/>
          <w:szCs w:val="22"/>
        </w:rPr>
        <w:t xml:space="preserve"> </w:t>
      </w:r>
      <w:r w:rsidRPr="007701CE">
        <w:rPr>
          <w:b/>
          <w:sz w:val="22"/>
          <w:szCs w:val="22"/>
        </w:rPr>
        <w:t>20</w:t>
      </w:r>
      <w:r w:rsidR="00C53EEE" w:rsidRPr="007701CE">
        <w:rPr>
          <w:b/>
          <w:sz w:val="22"/>
          <w:szCs w:val="22"/>
        </w:rPr>
        <w:t>1</w:t>
      </w:r>
      <w:r w:rsidR="00FA005F">
        <w:rPr>
          <w:b/>
          <w:sz w:val="22"/>
          <w:szCs w:val="22"/>
        </w:rPr>
        <w:t>5</w:t>
      </w:r>
      <w:r w:rsidRPr="00D96747">
        <w:rPr>
          <w:b/>
          <w:sz w:val="22"/>
          <w:szCs w:val="22"/>
        </w:rPr>
        <w:t>. godine</w:t>
      </w:r>
    </w:p>
    <w:p w:rsidRDefault="001D1B35" w:rsidP="0057267A" w:rsidR="001D1B35" w:rsidRPr="00D96747">
      <w:pPr>
        <w:jc w:val="center"/>
        <w:rPr>
          <w:b/>
          <w:sz w:val="22"/>
          <w:szCs w:val="22"/>
        </w:rPr>
      </w:pPr>
    </w:p>
    <w:p w:rsidRDefault="0057267A" w:rsidP="0057267A" w:rsidR="0057267A" w:rsidRPr="00D96747">
      <w:pPr>
        <w:jc w:val="both"/>
        <w:rPr>
          <w:b/>
          <w:sz w:val="22"/>
          <w:szCs w:val="22"/>
        </w:rPr>
      </w:pP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  <w:t>Stečajni sudac:</w:t>
      </w:r>
    </w:p>
    <w:p w:rsidRDefault="0057267A" w:rsidP="0057267A" w:rsidR="0057267A" w:rsidRPr="00323502">
      <w:pPr>
        <w:jc w:val="both"/>
        <w:rPr>
          <w:b/>
          <w:sz w:val="16"/>
          <w:szCs w:val="16"/>
        </w:rPr>
      </w:pPr>
    </w:p>
    <w:p w:rsidRDefault="0057267A" w:rsidP="0057267A" w:rsidR="0057267A" w:rsidRPr="00D96747">
      <w:pPr>
        <w:jc w:val="both"/>
        <w:rPr>
          <w:b/>
          <w:sz w:val="22"/>
          <w:szCs w:val="22"/>
        </w:rPr>
      </w:pP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  <w:t>Srđan Gavranić</w:t>
      </w:r>
    </w:p>
    <w:p w:rsidRDefault="0057267A" w:rsidP="0057267A" w:rsidR="0057267A" w:rsidRPr="00D96747">
      <w:pPr>
        <w:jc w:val="both"/>
        <w:rPr>
          <w:b/>
          <w:sz w:val="22"/>
          <w:szCs w:val="22"/>
        </w:rPr>
      </w:pPr>
    </w:p>
    <w:p w:rsidRDefault="0005241F" w:rsidP="0057267A" w:rsidR="0005241F">
      <w:pPr>
        <w:jc w:val="both"/>
        <w:rPr>
          <w:b/>
          <w:sz w:val="22"/>
          <w:szCs w:val="22"/>
        </w:rPr>
      </w:pPr>
    </w:p>
    <w:p w:rsidRDefault="0057267A" w:rsidP="0057267A" w:rsidR="0057267A" w:rsidRPr="00D96747">
      <w:pPr>
        <w:jc w:val="both"/>
        <w:rPr>
          <w:b/>
          <w:sz w:val="22"/>
          <w:szCs w:val="22"/>
        </w:rPr>
      </w:pPr>
      <w:r w:rsidRPr="00D96747">
        <w:rPr>
          <w:b/>
          <w:sz w:val="22"/>
          <w:szCs w:val="22"/>
        </w:rPr>
        <w:t>UPUTA O PRAVNOM LIJEKU</w:t>
      </w:r>
    </w:p>
    <w:p w:rsidRDefault="0057267A" w:rsidP="0057267A" w:rsidR="0057267A" w:rsidRPr="00D96747">
      <w:pPr>
        <w:jc w:val="both"/>
        <w:rPr>
          <w:sz w:val="22"/>
          <w:szCs w:val="22"/>
        </w:rPr>
      </w:pPr>
      <w:r w:rsidRPr="00D96747">
        <w:rPr>
          <w:sz w:val="22"/>
          <w:szCs w:val="22"/>
        </w:rPr>
        <w:t>Protiv ovog rješenja dopušteno je izjaviti žalbu. Žalba se izjavljuje Visokom trgovačkom sudu Republike Hrvatske u roku od 8 dana putem ovog suda u 3 istovjetna primjerka pozivom na gornji poslovni broj.</w:t>
      </w:r>
    </w:p>
    <w:p w:rsidRDefault="0057267A" w:rsidP="0057267A" w:rsidR="0057267A" w:rsidRPr="00323502">
      <w:pPr>
        <w:jc w:val="both"/>
        <w:rPr>
          <w:sz w:val="16"/>
          <w:szCs w:val="16"/>
        </w:rPr>
      </w:pPr>
    </w:p>
    <w:p w:rsidRDefault="0057267A" w:rsidP="0057267A" w:rsidR="0057267A" w:rsidRPr="00323502">
      <w:pPr>
        <w:jc w:val="both"/>
        <w:rPr>
          <w:sz w:val="20"/>
        </w:rPr>
      </w:pPr>
      <w:r w:rsidRPr="00323502">
        <w:rPr>
          <w:b/>
          <w:sz w:val="20"/>
        </w:rPr>
        <w:t xml:space="preserve">DN-a </w:t>
      </w:r>
      <w:r w:rsidRPr="00323502">
        <w:rPr>
          <w:sz w:val="20"/>
        </w:rPr>
        <w:t>(</w:t>
      </w:r>
      <w:r w:rsidR="00614EE8">
        <w:rPr>
          <w:sz w:val="20"/>
        </w:rPr>
        <w:t>2</w:t>
      </w:r>
      <w:r w:rsidR="00E00DF5">
        <w:rPr>
          <w:sz w:val="20"/>
        </w:rPr>
        <w:t>2</w:t>
      </w:r>
      <w:r w:rsidRPr="00323502">
        <w:rPr>
          <w:sz w:val="20"/>
        </w:rPr>
        <w:t>.</w:t>
      </w:r>
      <w:r w:rsidR="00170245" w:rsidRPr="00323502">
        <w:rPr>
          <w:sz w:val="20"/>
        </w:rPr>
        <w:t>0</w:t>
      </w:r>
      <w:r w:rsidR="00E00DF5">
        <w:rPr>
          <w:sz w:val="20"/>
        </w:rPr>
        <w:t>9</w:t>
      </w:r>
      <w:r w:rsidR="007701CE" w:rsidRPr="00323502">
        <w:rPr>
          <w:sz w:val="20"/>
        </w:rPr>
        <w:t>.</w:t>
      </w:r>
      <w:r w:rsidRPr="00323502">
        <w:rPr>
          <w:sz w:val="20"/>
        </w:rPr>
        <w:t>20</w:t>
      </w:r>
      <w:r w:rsidR="00C53EEE" w:rsidRPr="00323502">
        <w:rPr>
          <w:sz w:val="20"/>
        </w:rPr>
        <w:t>1</w:t>
      </w:r>
      <w:r w:rsidR="00170245" w:rsidRPr="00323502">
        <w:rPr>
          <w:sz w:val="20"/>
        </w:rPr>
        <w:t>5</w:t>
      </w:r>
      <w:r w:rsidRPr="00323502">
        <w:rPr>
          <w:sz w:val="20"/>
        </w:rPr>
        <w:t>.g.):</w:t>
      </w:r>
    </w:p>
    <w:p w:rsidRDefault="0057267A" w:rsidP="0057267A" w:rsidR="00614EE8">
      <w:pPr>
        <w:jc w:val="both"/>
        <w:rPr>
          <w:sz w:val="20"/>
        </w:rPr>
      </w:pPr>
      <w:r w:rsidRPr="00323502">
        <w:rPr>
          <w:sz w:val="20"/>
        </w:rPr>
        <w:t xml:space="preserve">- stečajni upravitelj, </w:t>
      </w:r>
    </w:p>
    <w:p w:rsidRDefault="0057267A" w:rsidP="0057267A" w:rsidR="0057267A" w:rsidRPr="00323502">
      <w:pPr>
        <w:jc w:val="both"/>
        <w:rPr>
          <w:sz w:val="20"/>
        </w:rPr>
      </w:pPr>
      <w:r w:rsidRPr="00323502">
        <w:rPr>
          <w:sz w:val="20"/>
        </w:rPr>
        <w:t xml:space="preserve">- </w:t>
      </w:r>
      <w:r w:rsidR="00985605">
        <w:rPr>
          <w:sz w:val="20"/>
        </w:rPr>
        <w:t>e-</w:t>
      </w:r>
      <w:r w:rsidRPr="00323502">
        <w:rPr>
          <w:sz w:val="20"/>
        </w:rPr>
        <w:t>oglasna ploča suda.</w:t>
      </w:r>
    </w:p>
    <w:sectPr w:rsidSect="00614EE8" w:rsidR="0057267A" w:rsidRPr="00323502">
      <w:headerReference w:type="even" r:id="rId12"/>
      <w:headerReference w:type="default" r:id="rId13"/>
      <w:pgSz w:h="16838" w:w="11906"/>
      <w:pgMar w:gutter="0" w:footer="708" w:header="708" w:left="1417" w:bottom="993" w:right="1417" w:top="1417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421A" w:rsidR="0089421A">
      <w:r>
        <w:separator/>
      </w:r>
    </w:p>
  </w:endnote>
  <w:endnote w:id="0" w:type="continuationSeparator">
    <w:p w:rsidRDefault="0089421A" w:rsidR="008942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421A" w:rsidR="0089421A">
      <w:r>
        <w:separator/>
      </w:r>
    </w:p>
  </w:footnote>
  <w:footnote w:id="0" w:type="continuationSeparator">
    <w:p w:rsidRDefault="0089421A" w:rsidR="0089421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6325" w:rsidP="00AA15B0" w:rsidR="00BE632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E6325" w:rsidR="00BE632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6325" w:rsidP="00AA15B0" w:rsidR="00BE632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00DF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97E93" w:rsidP="00097E93" w:rsidR="00413272" w:rsidRPr="00413272">
    <w:pPr>
      <w:jc w:val="right"/>
      <w:rPr>
        <w:b/>
        <w:sz w:val="22"/>
        <w:szCs w:val="22"/>
      </w:rPr>
    </w:pPr>
    <w:r w:rsidRPr="00097E93">
      <w:rPr>
        <w:b/>
        <w:sz w:val="22"/>
        <w:szCs w:val="22"/>
      </w:rPr>
      <w:t>Posl. br. 6-St.</w:t>
    </w:r>
    <w:r w:rsidR="00430D9E">
      <w:rPr>
        <w:b/>
        <w:sz w:val="22"/>
        <w:szCs w:val="22"/>
      </w:rPr>
      <w:t>492</w:t>
    </w:r>
    <w:r w:rsidRPr="00097E93">
      <w:rPr>
        <w:b/>
        <w:sz w:val="22"/>
        <w:szCs w:val="22"/>
      </w:rPr>
      <w:t>/2011-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813BA"/>
    <w:rsid w:val="000125EB"/>
    <w:rsid w:val="0001600E"/>
    <w:rsid w:val="00016CC6"/>
    <w:rsid w:val="00030847"/>
    <w:rsid w:val="00036DA3"/>
    <w:rsid w:val="0005241F"/>
    <w:rsid w:val="000626C1"/>
    <w:rsid w:val="00063E9C"/>
    <w:rsid w:val="0007417A"/>
    <w:rsid w:val="000906E4"/>
    <w:rsid w:val="00097E93"/>
    <w:rsid w:val="000B1326"/>
    <w:rsid w:val="000B4A0E"/>
    <w:rsid w:val="000C380F"/>
    <w:rsid w:val="000D024F"/>
    <w:rsid w:val="000F1C0F"/>
    <w:rsid w:val="00104163"/>
    <w:rsid w:val="00110DE1"/>
    <w:rsid w:val="00127375"/>
    <w:rsid w:val="00170245"/>
    <w:rsid w:val="001761D2"/>
    <w:rsid w:val="00180683"/>
    <w:rsid w:val="001813BA"/>
    <w:rsid w:val="001D1B35"/>
    <w:rsid w:val="001E33FE"/>
    <w:rsid w:val="00202732"/>
    <w:rsid w:val="0020583E"/>
    <w:rsid w:val="002D161F"/>
    <w:rsid w:val="002D7FAC"/>
    <w:rsid w:val="002F33F5"/>
    <w:rsid w:val="002F4339"/>
    <w:rsid w:val="002F528F"/>
    <w:rsid w:val="00310420"/>
    <w:rsid w:val="00320240"/>
    <w:rsid w:val="00323502"/>
    <w:rsid w:val="00393FF5"/>
    <w:rsid w:val="00413272"/>
    <w:rsid w:val="00430D9E"/>
    <w:rsid w:val="004702B2"/>
    <w:rsid w:val="004774B7"/>
    <w:rsid w:val="004934B6"/>
    <w:rsid w:val="004A6748"/>
    <w:rsid w:val="004F38DD"/>
    <w:rsid w:val="004F75F4"/>
    <w:rsid w:val="005021C6"/>
    <w:rsid w:val="005170F4"/>
    <w:rsid w:val="005236B0"/>
    <w:rsid w:val="0057267A"/>
    <w:rsid w:val="00583A83"/>
    <w:rsid w:val="00595802"/>
    <w:rsid w:val="005C6BA0"/>
    <w:rsid w:val="00607ADC"/>
    <w:rsid w:val="00614EE8"/>
    <w:rsid w:val="006E5197"/>
    <w:rsid w:val="007409D3"/>
    <w:rsid w:val="0076492C"/>
    <w:rsid w:val="007701CE"/>
    <w:rsid w:val="00774F25"/>
    <w:rsid w:val="007D6DB2"/>
    <w:rsid w:val="007D6F54"/>
    <w:rsid w:val="007E0971"/>
    <w:rsid w:val="007E1E99"/>
    <w:rsid w:val="007E718D"/>
    <w:rsid w:val="007F067D"/>
    <w:rsid w:val="007F0809"/>
    <w:rsid w:val="007F3202"/>
    <w:rsid w:val="008061DF"/>
    <w:rsid w:val="00841865"/>
    <w:rsid w:val="008546AD"/>
    <w:rsid w:val="008735A5"/>
    <w:rsid w:val="0089421A"/>
    <w:rsid w:val="008949B5"/>
    <w:rsid w:val="008A27BA"/>
    <w:rsid w:val="008B1D9E"/>
    <w:rsid w:val="008C33D0"/>
    <w:rsid w:val="008D4F5D"/>
    <w:rsid w:val="008D57EA"/>
    <w:rsid w:val="00910CCD"/>
    <w:rsid w:val="009176E4"/>
    <w:rsid w:val="00922233"/>
    <w:rsid w:val="0093430D"/>
    <w:rsid w:val="0094027D"/>
    <w:rsid w:val="00963105"/>
    <w:rsid w:val="00985605"/>
    <w:rsid w:val="009A769A"/>
    <w:rsid w:val="009B78CE"/>
    <w:rsid w:val="009C4AE0"/>
    <w:rsid w:val="009E3778"/>
    <w:rsid w:val="009F54D7"/>
    <w:rsid w:val="00AA15B0"/>
    <w:rsid w:val="00AD2928"/>
    <w:rsid w:val="00AF2037"/>
    <w:rsid w:val="00B11FDE"/>
    <w:rsid w:val="00B628FE"/>
    <w:rsid w:val="00B7199F"/>
    <w:rsid w:val="00BB7645"/>
    <w:rsid w:val="00BE31C7"/>
    <w:rsid w:val="00BE6325"/>
    <w:rsid w:val="00C53EEE"/>
    <w:rsid w:val="00C84A10"/>
    <w:rsid w:val="00CD2C60"/>
    <w:rsid w:val="00D1191E"/>
    <w:rsid w:val="00D13C79"/>
    <w:rsid w:val="00D27CB4"/>
    <w:rsid w:val="00D3103D"/>
    <w:rsid w:val="00D5360C"/>
    <w:rsid w:val="00D64A19"/>
    <w:rsid w:val="00D843D8"/>
    <w:rsid w:val="00D96747"/>
    <w:rsid w:val="00DA37BA"/>
    <w:rsid w:val="00DA3DF9"/>
    <w:rsid w:val="00DD4CA5"/>
    <w:rsid w:val="00E00DF5"/>
    <w:rsid w:val="00E11F55"/>
    <w:rsid w:val="00E127F6"/>
    <w:rsid w:val="00E631F5"/>
    <w:rsid w:val="00EC6742"/>
    <w:rsid w:val="00F0033D"/>
    <w:rsid w:val="00F34EF1"/>
    <w:rsid w:val="00F40201"/>
    <w:rsid w:val="00F4118A"/>
    <w:rsid w:val="00F61FBE"/>
    <w:rsid w:val="00F92FF8"/>
    <w:rsid w:val="00FA005F"/>
    <w:rsid w:val="00FF74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link w:val="Naslov1Char"/>
    <w:qFormat/>
    <w:rsid w:val="008D4F5D"/>
    <w:pPr>
      <w:keepNext/>
      <w:jc w:val="right"/>
      <w:outlineLvl w:val="0"/>
    </w:pPr>
    <w:rPr>
      <w:b/>
      <w:sz w:val="20"/>
    </w:rPr>
  </w:style>
  <w:style w:styleId="Naslov2" w:type="paragraph">
    <w:name w:val="heading 2"/>
    <w:basedOn w:val="Normal"/>
    <w:next w:val="Normal"/>
    <w:link w:val="Naslov2Char"/>
    <w:qFormat/>
    <w:rsid w:val="008D4F5D"/>
    <w:pPr>
      <w:keepNext/>
      <w:jc w:val="center"/>
      <w:outlineLvl w:val="1"/>
    </w:pPr>
    <w:rPr>
      <w:b/>
      <w:sz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2C6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2C60"/>
  </w:style>
  <w:style w:styleId="Podnoje" w:type="paragraph">
    <w:name w:val="footer"/>
    <w:basedOn w:val="Normal"/>
    <w:rsid w:val="00CD2C6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934B6"/>
    <w:rPr>
      <w:rFonts w:cs="Tahoma" w:hAnsi="Tahoma" w:ascii="Tahoma"/>
      <w:sz w:val="16"/>
      <w:szCs w:val="16"/>
    </w:rPr>
  </w:style>
  <w:style w:customStyle="true" w:styleId="Naslov1Char" w:type="character">
    <w:name w:val="Naslov 1 Char"/>
    <w:link w:val="Naslov1"/>
    <w:rsid w:val="008D4F5D"/>
    <w:rPr>
      <w:b/>
    </w:rPr>
  </w:style>
  <w:style w:customStyle="true" w:styleId="Naslov2Char" w:type="character">
    <w:name w:val="Naslov 2 Char"/>
    <w:link w:val="Naslov2"/>
    <w:rsid w:val="008D4F5D"/>
    <w:rPr>
      <w:b/>
    </w:rPr>
  </w:style>
  <w:style w:styleId="Tekstrezerviranogmjesta" w:type="character">
    <w:name w:val="Placeholder Text"/>
    <w:basedOn w:val="Zadanifontodlomka"/>
    <w:uiPriority w:val="99"/>
    <w:semiHidden/>
    <w:rsid w:val="000F1C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F1C0F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F1C0F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F1C0F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F1C0F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link w:val="Naslov1Char"/>
    <w:qFormat/>
    <w:rsid w:val="008D4F5D"/>
    <w:pPr>
      <w:keepNext/>
      <w:jc w:val="right"/>
      <w:outlineLvl w:val="0"/>
    </w:pPr>
    <w:rPr>
      <w:b/>
      <w:sz w:val="20"/>
    </w:rPr>
  </w:style>
  <w:style w:styleId="Naslov2" w:type="paragraph">
    <w:name w:val="heading 2"/>
    <w:basedOn w:val="Normal"/>
    <w:next w:val="Normal"/>
    <w:link w:val="Naslov2Char"/>
    <w:qFormat/>
    <w:rsid w:val="008D4F5D"/>
    <w:pPr>
      <w:keepNext/>
      <w:jc w:val="center"/>
      <w:outlineLvl w:val="1"/>
    </w:pPr>
    <w:rPr>
      <w:b/>
      <w:sz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2C6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2C60"/>
  </w:style>
  <w:style w:styleId="Podnoje" w:type="paragraph">
    <w:name w:val="footer"/>
    <w:basedOn w:val="Normal"/>
    <w:rsid w:val="00CD2C6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934B6"/>
    <w:rPr>
      <w:rFonts w:ascii="Tahoma" w:cs="Tahoma" w:hAnsi="Tahoma"/>
      <w:sz w:val="16"/>
      <w:szCs w:val="16"/>
    </w:rPr>
  </w:style>
  <w:style w:customStyle="1" w:styleId="Naslov1Char" w:type="character">
    <w:name w:val="Naslov 1 Char"/>
    <w:link w:val="Naslov1"/>
    <w:rsid w:val="008D4F5D"/>
    <w:rPr>
      <w:b/>
    </w:rPr>
  </w:style>
  <w:style w:customStyle="1" w:styleId="Naslov2Char" w:type="character">
    <w:name w:val="Naslov 2 Char"/>
    <w:link w:val="Naslov2"/>
    <w:rsid w:val="008D4F5D"/>
    <w:rPr>
      <w:b/>
    </w:rPr>
  </w:style>
  <w:style w:styleId="Tekstrezerviranogmjesta" w:type="character">
    <w:name w:val="Placeholder Text"/>
    <w:basedOn w:val="Zadanifontodlomka"/>
    <w:uiPriority w:val="99"/>
    <w:semiHidden/>
    <w:rsid w:val="000F1C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F1C0F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F1C0F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F1C0F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F1C0F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rujna 2015.</izvorni_sadrzaj>
    <derivirana_varijabla naziv="DomainObject.DatumDonosenjaOdluke_1">22.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St-755/2011-91</izvorni_sadrzaj>
    <derivirana_varijabla naziv="DomainObject.Oznaka_1">St-755/2011-91</derivirana_varijabla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755</izvorni_sadrzaj>
    <derivirana_varijabla naziv="DomainObject.Predmet.Broj_1">755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prosinca 2011.</izvorni_sadrzaj>
    <derivirana_varijabla naziv="DomainObject.Predmet.DatumOsnivanja_1">5.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St-755/2011</izvorni_sadrzaj>
    <derivirana_varijabla naziv="DomainObject.Predmet.OznakaBroj_1">St-755/2011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Kopija dijale spisa poslana na VTS
09.03.2012.</izvorni_sadrzaj>
    <derivirana_varijabla naziv="DomainObject.Predmet.PrimjedbaSuca_1">Kopija dijale spisa poslana na VTS
09.03.2012.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ARA NEKRETNINE d.o.o. za nekretnine, turizam i usluge zastupanog po punomoćniku Dragan Mijoč</izvorni_sadrzaj>
    <derivirana_varijabla naziv="DomainObject.Predmet.ProtustrankaFormated_1">  ARA NEKRETNINE d.o.o. za nekretnine, turizam i usluge zastupanog po punomoćniku Dragan Mijoč</derivirana_varijabla>
  </DomainObject.Predmet.ProtustrankaFormated>
  <DomainObject.Predmet.ProtustrankaFormatedOIB>
    <izvorni_sadrzaj>  ARA NEKRETNINE d.o.o. za nekretnine, turizam i usluge, OIB 47696280727 zastupanog po punomoćniku Dragan Mijoč</izvorni_sadrzaj>
    <derivirana_varijabla naziv="DomainObject.Predmet.ProtustrankaFormatedOIB_1">  ARA NEKRETNINE d.o.o. za nekretnine, turizam i usluge, OIB 47696280727 zastupanog po punomoćniku Dragan Mijoč</derivirana_varijabla>
  </DomainObject.Predmet.ProtustrankaFormatedOIB>
  <DomainObject.Predmet.ProtustrankaFormatedWithAdress>
    <izvorni_sadrzaj> ARA NEKRETNINE d.o.o. za nekretnine, turizam i usluge, Mandaljenska 4, Dubrovnik zastupanog po punomoćniku Dragan Mijoč</izvorni_sadrzaj>
    <derivirana_varijabla naziv="DomainObject.Predmet.ProtustrankaFormatedWithAdress_1"> ARA NEKRETNINE d.o.o. za nekretnine, turizam i usluge, Mandaljenska 4, Dubrovnik zastupanog po punomoćniku Dragan Mijoč</derivirana_varijabla>
  </DomainObject.Predmet.ProtustrankaFormatedWithAdress>
  <DomainObject.Predmet.ProtustrankaFormatedWithAdressOIB>
    <izvorni_sadrzaj> ARA NEKRETNINE d.o.o. za nekretnine, turizam i usluge, OIB 47696280727, Mandaljenska 4, Dubrovnik zastupanog po punomoćniku Dragan Mijoč</izvorni_sadrzaj>
    <derivirana_varijabla naziv="DomainObject.Predmet.ProtustrankaFormatedWithAdressOIB_1"> ARA NEKRETNINE d.o.o. za nekretnine, turizam i usluge, OIB 47696280727, Mandaljenska 4, Dubrovnik zastupanog po punomoćniku Dragan Mijoč</derivirana_varijabla>
  </DomainObject.Predmet.ProtustrankaFormatedWithAdressOIB>
  <DomainObject.Predmet.ProtustrankaWithAdress>
    <izvorni_sadrzaj>ARA NEKRETNINE d.o.o. za nekretnine, turizam i usluge Mandaljenska 4, Dubrovnik</izvorni_sadrzaj>
    <derivirana_varijabla naziv="DomainObject.Predmet.ProtustrankaWithAdress_1">ARA NEKRETNINE d.o.o. za nekretnine, turizam i usluge Mandaljenska 4, Dubrovnik</derivirana_varijabla>
  </DomainObject.Predmet.ProtustrankaWithAdress>
  <DomainObject.Predmet.ProtustrankaWithAdressOIB>
    <izvorni_sadrzaj>ARA NEKRETNINE d.o.o. za nekretnine, turizam i usluge, OIB 47696280727, Mandaljenska 4, Dubrovnik</izvorni_sadrzaj>
    <derivirana_varijabla naziv="DomainObject.Predmet.ProtustrankaWithAdressOIB_1">ARA NEKRETNINE d.o.o. za nekretnine, turizam i usluge, OIB 47696280727, Mandaljenska 4, Dubrovnik</derivirana_varijabla>
  </DomainObject.Predmet.ProtustrankaWithAdressOIB>
  <DomainObject.Predmet.ProtustrankaNazivFormated>
    <izvorni_sadrzaj>ARA NEKRETNINE d.o.o. za nekretnine, turizam i usluge</izvorni_sadrzaj>
    <derivirana_varijabla naziv="DomainObject.Predmet.ProtustrankaNazivFormated_1">ARA NEKRETNINE d.o.o. za nekretnine, turizam i usluge</derivirana_varijabla>
  </DomainObject.Predmet.ProtustrankaNazivFormated>
  <DomainObject.Predmet.ProtustrankaNazivFormatedOIB>
    <izvorni_sadrzaj>ARA NEKRETNINE d.o.o. za nekretnine, turizam i usluge, OIB 47696280727</izvorni_sadrzaj>
    <derivirana_varijabla naziv="DomainObject.Predmet.ProtustrankaNazivFormatedOIB_1">ARA NEKRETNINE d.o.o. za nekretnine, turizam i usluge, OIB 47696280727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DUBROVNIK zastupanog po punomoćniku Županijsko državno odvjetništvo u Dubrovniku</izvorni_sadrzaj>
    <derivirana_varijabla naziv="DomainObject.Predmet.StrankaFormated_1">  REPUBLIKA HRVATSKA, MINISTARSTVO FINANCIJA, POREZNA UPRAVA, PODRUČNI URED DUBROVNIK zastupanog po punomoćniku Županijsko državno odvjetništvo u Dubrovniku</derivirana_varijabla>
  </DomainObject.Predmet.StrankaFormated>
  <DomainObject.Predmet.StrankaFormatedOIB>
    <izvorni_sadrzaj>  REPUBLIKA HRVATSKA, MINISTARSTVO FINANCIJA, POREZNA UPRAVA, PODRUČNI URED DUBROVNIK zastupanog po punomoćniku Županijsko državno odvjetništvo u Dubrovniku</izvorni_sadrzaj>
    <derivirana_varijabla naziv="DomainObject.Predmet.StrankaFormatedOIB_1">  REPUBLIKA HRVATSKA, MINISTARSTVO FINANCIJA, POREZNA UPRAVA, PODRUČNI URED DUBROVNIK zastupanog po punomoćniku Županijsko državno odvjetništvo u Dubrovniku</derivirana_varijabla>
  </DomainObject.Predmet.StrankaFormatedOIB>
  <DomainObject.Predmet.StrankaFormatedWithAdress>
    <izvorni_sadrzaj> REPUBLIKA HRVATSKA, MINISTARSTVO FINANCIJA, POREZNA UPRAVA, PODRUČNI URED DUBROVNIK zastupanog po punomoćniku Županijsko državno odvjetništvo u Dubrovniku</izvorni_sadrzaj>
    <derivirana_varijabla naziv="DomainObject.Predmet.StrankaFormatedWithAdress_1"> REPUBLIKA HRVATSKA, MINISTARSTVO FINANCIJA, POREZNA UPRAVA, PODRUČNI URED DUBROVNIK zastupanog po punomoćniku Županijsko državno odvjetništvo u Dubrovniku</derivirana_varijabla>
  </DomainObject.Predmet.StrankaFormatedWithAdress>
  <DomainObject.Predmet.StrankaFormatedWithAdressOIB>
    <izvorni_sadrzaj> REPUBLIKA HRVATSKA, MINISTARSTVO FINANCIJA, POREZNA UPRAVA, PODRUČNI URED DUBROVNIK zastupanog po punomoćniku Županijsko državno odvjetništvo u Dubrovniku</izvorni_sadrzaj>
    <derivirana_varijabla naziv="DomainObject.Predmet.StrankaFormatedWithAdressOIB_1"> REPUBLIKA HRVATSKA, MINISTARSTVO FINANCIJA, POREZNA UPRAVA, PODRUČNI URED DUBROVNIK zastupanog po punomoćniku Županijsko državno odvjetništvo u Dubrovniku</derivirana_varijabla>
  </DomainObject.Predmet.StrankaFormatedWithAdressOIB>
  <DomainObject.Predmet.StrankaWithAdress>
    <izvorni_sadrzaj>REPUBLIKA HRVATSKA, MINISTARSTVO FINANCIJA, POREZNA UPRAVA, PODRUČNI URED DUBROVNIK </izvorni_sadrzaj>
    <derivirana_varijabla naziv="DomainObject.Predmet.StrankaWithAdress_1">REPUBLIKA HRVATSKA, MINISTARSTVO FINANCIJA, POREZNA UPRAVA, PODRUČNI URED DUBROVNIK </derivirana_varijabla>
  </DomainObject.Predmet.StrankaWithAdress>
  <DomainObject.Predmet.StrankaWithAdressOIB>
    <izvorni_sadrzaj>REPUBLIKA HRVATSKA, MINISTARSTVO FINANCIJA, POREZNA UPRAVA, PODRUČNI URED DUBROVNIK</izvorni_sadrzaj>
    <derivirana_varijabla naziv="DomainObject.Predmet.StrankaWithAdressOIB_1">REPUBLIKA HRVATSKA, MINISTARSTVO FINANCIJA, POREZNA UPRAVA, PODRUČNI URED DUBROVNIK</derivirana_varijabla>
  </DomainObject.Predmet.StrankaWithAdressOIB>
  <DomainObject.Predmet.StrankaNazivFormated>
    <izvorni_sadrzaj>REPUBLIKA HRVATSKA, MINISTARSTVO FINANCIJA, POREZNA UPRAVA, PODRUČNI URED DUBROVNIK</izvorni_sadrzaj>
    <derivirana_varijabla naziv="DomainObject.Predmet.StrankaNazivFormated_1">REPUBLIKA HRVATSKA, MINISTARSTVO FINANCIJA, POREZNA UPRAVA, PODRUČNI URED DUBROVNIK</derivirana_varijabla>
  </DomainObject.Predmet.StrankaNazivFormated>
  <DomainObject.Predmet.StrankaNazivFormatedOIB>
    <izvorni_sadrzaj>REPUBLIKA HRVATSKA, MINISTARSTVO FINANCIJA, POREZNA UPRAVA, PODRUČNI URED DUBROVNIK</izvorni_sadrzaj>
    <derivirana_varijabla naziv="DomainObject.Predmet.StrankaNazivFormatedOIB_1">REPUBLIKA HRVATSKA, MINISTARSTVO FINANCIJA, POREZNA UPRAVA, PODRUČNI URED DUBROVNIK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1826717.69</izvorni_sadrzaj>
    <derivirana_varijabla naziv="DomainObject.Predmet.TrenutnaVrijednost_1">1826717.69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Andrijana Leto</izvorni_sadrzaj>
    <derivirana_varijabla naziv="DomainObject.Predmet.Zapisnicar_1">Andrijana Leto</derivirana_varijabla>
  </DomainObject.Predmet.Zapisnicar>
  <DomainObject.Predmet.StrankaListFormated>
    <izvorni_sadrzaj>
      <item>REPUBLIKA HRVATSKA, MINISTARSTVO FINANCIJA, POREZNA UPRAVA, PODRUČNI URED DUBROVNIK zastupanog po punomoćniku Županijsko državno odvjetništvo u Dubrovniku</item>
    </izvorni_sadrzaj>
    <derivirana_varijabla naziv="DomainObject.Predmet.StrankaListFormated_1">
      <item>REPUBLIKA HRVATSKA, MINISTARSTVO FINANCIJA, POREZNA UPRAVA, PODRUČNI URED DUBROVNIK zastupanog po punomoćniku Županijsko državno odvjetništvo u Dubrovniku</item>
    </derivirana_varijabla>
  </DomainObject.Predmet.StrankaListFormated>
  <DomainObject.Predmet.StrankaListFormatedOIB>
    <izvorni_sadrzaj>
      <item>REPUBLIKA HRVATSKA, MINISTARSTVO FINANCIJA, POREZNA UPRAVA, PODRUČNI URED DUBROVNIK zastupanog po punomoćniku Županijsko državno odvjetništvo u Dubrovniku</item>
    </izvorni_sadrzaj>
    <derivirana_varijabla naziv="DomainObject.Predmet.StrankaListFormatedOIB_1">
      <item>REPUBLIKA HRVATSKA, MINISTARSTVO FINANCIJA, POREZNA UPRAVA, PODRUČNI URED DUBROVNIK zastupanog po punomoćniku Županijsko državno odvjetništvo u Dubrovniku</item>
    </derivirana_varijabla>
  </DomainObject.Predmet.StrankaListFormatedOIB>
  <DomainObject.Predmet.StrankaListFormatedWithAdress>
    <izvorni_sadrzaj>
      <item>REPUBLIKA HRVATSKA, MINISTARSTVO FINANCIJA, POREZNA UPRAVA, PODRUČNI URED DUBROVNIK zastupanog po punomoćniku Županijsko državno odvjetništvo u Dubrovniku</item>
    </izvorni_sadrzaj>
    <derivirana_varijabla naziv="DomainObject.Predmet.StrankaListFormatedWithAdress_1">
      <item>REPUBLIKA HRVATSKA, MINISTARSTVO FINANCIJA, POREZNA UPRAVA, PODRUČNI URED DUBROVNIK zastupanog po punomoćniku Županijsko državno odvjetništvo u Dubrovniku</item>
    </derivirana_varijabla>
  </DomainObject.Predmet.StrankaListFormatedWithAdress>
  <DomainObject.Predmet.StrankaListFormatedWithAdressOIB>
    <izvorni_sadrzaj>
      <item>REPUBLIKA HRVATSKA, MINISTARSTVO FINANCIJA, POREZNA UPRAVA, PODRUČNI URED DUBROVNIK zastupanog po punomoćniku Županijsko državno odvjetništvo u Dubrovniku</item>
    </izvorni_sadrzaj>
    <derivirana_varijabla naziv="DomainObject.Predmet.StrankaListFormatedWithAdressOIB_1">
      <item>REPUBLIKA HRVATSKA, MINISTARSTVO FINANCIJA, POREZNA UPRAVA, PODRUČNI URED DUBROVNIK zastupanog po punomoćniku Županijsko državno odvjetništvo u Dubrovniku</item>
    </derivirana_varijabla>
  </DomainObject.Predmet.StrankaListFormatedWithAdressOIB>
  <DomainObject.Predmet.StrankaListNazivFormated>
    <izvorni_sadrzaj>
      <item>REPUBLIKA HRVATSKA, MINISTARSTVO FINANCIJA, POREZNA UPRAVA, PODRUČNI URED DUBROVNIK</item>
    </izvorni_sadrzaj>
    <derivirana_varijabla naziv="DomainObject.Predmet.StrankaListNazivFormated_1">
      <item>REPUBLIKA HRVATSKA, MINISTARSTVO FINANCIJA, POREZNA UPRAVA, PODRUČNI URED DUBROVNIK</item>
    </derivirana_varijabla>
  </DomainObject.Predmet.StrankaListNazivFormated>
  <DomainObject.Predmet.StrankaListNazivFormatedOIB>
    <izvorni_sadrzaj>
      <item>REPUBLIKA HRVATSKA, MINISTARSTVO FINANCIJA, POREZNA UPRAVA, PODRUČNI URED DUBROVNIK</item>
    </izvorni_sadrzaj>
    <derivirana_varijabla naziv="DomainObject.Predmet.StrankaListNazivFormatedOIB_1">
      <item>REPUBLIKA HRVATSKA, MINISTARSTVO FINANCIJA, POREZNA UPRAVA, PODRUČNI URED DUBROVNIK</item>
    </derivirana_varijabla>
  </DomainObject.Predmet.StrankaListNazivFormatedOIB>
  <DomainObject.Predmet.ProtuStrankaListFormated>
    <izvorni_sadrzaj>
      <item>ARA NEKRETNINE d.o.o. za nekretnine, turizam i usluge zastupanog po punomoćniku Dragan Mijoč</item>
    </izvorni_sadrzaj>
    <derivirana_varijabla naziv="DomainObject.Predmet.ProtuStrankaListFormated_1">
      <item>ARA NEKRETNINE d.o.o. za nekretnine, turizam i usluge zastupanog po punomoćniku Dragan Mijoč</item>
    </derivirana_varijabla>
  </DomainObject.Predmet.ProtuStrankaListFormated>
  <DomainObject.Predmet.ProtuStrankaListFormatedOIB>
    <izvorni_sadrzaj>
      <item>ARA NEKRETNINE d.o.o. za nekretnine, turizam i usluge, OIB 47696280727 zastupanog po punomoćniku Dragan Mijoč</item>
    </izvorni_sadrzaj>
    <derivirana_varijabla naziv="DomainObject.Predmet.ProtuStrankaListFormatedOIB_1">
      <item>ARA NEKRETNINE d.o.o. za nekretnine, turizam i usluge, OIB 47696280727 zastupanog po punomoćniku Dragan Mijoč</item>
    </derivirana_varijabla>
  </DomainObject.Predmet.ProtuStrankaListFormatedOIB>
  <DomainObject.Predmet.ProtuStrankaListFormatedWithAdress>
    <izvorni_sadrzaj>
      <item>ARA NEKRETNINE d.o.o. za nekretnine, turizam i usluge, Mandaljenska 4, Dubrovnik zastupanog po punomoćniku Dragan Mijoč</item>
    </izvorni_sadrzaj>
    <derivirana_varijabla naziv="DomainObject.Predmet.ProtuStrankaListFormatedWithAdress_1">
      <item>ARA NEKRETNINE d.o.o. za nekretnine, turizam i usluge, Mandaljenska 4, Dubrovnik zastupanog po punomoćniku Dragan Mijoč</item>
    </derivirana_varijabla>
  </DomainObject.Predmet.ProtuStrankaListFormatedWithAdress>
  <DomainObject.Predmet.ProtuStrankaListFormatedWithAdressOIB>
    <izvorni_sadrzaj>
      <item>ARA NEKRETNINE d.o.o. za nekretnine, turizam i usluge, OIB 47696280727, Mandaljenska 4, Dubrovnik zastupanog po punomoćniku Dragan Mijoč</item>
    </izvorni_sadrzaj>
    <derivirana_varijabla naziv="DomainObject.Predmet.ProtuStrankaListFormatedWithAdressOIB_1">
      <item>ARA NEKRETNINE d.o.o. za nekretnine, turizam i usluge, OIB 47696280727, Mandaljenska 4, Dubrovnik zastupanog po punomoćniku Dragan Mijoč</item>
    </derivirana_varijabla>
  </DomainObject.Predmet.ProtuStrankaListFormatedWithAdressOIB>
  <DomainObject.Predmet.ProtuStrankaListNazivFormated>
    <izvorni_sadrzaj>
      <item>ARA NEKRETNINE d.o.o. za nekretnine, turizam i usluge</item>
    </izvorni_sadrzaj>
    <derivirana_varijabla naziv="DomainObject.Predmet.ProtuStrankaListNazivFormated_1">
      <item>ARA NEKRETNINE d.o.o. za nekretnine, turizam i usluge</item>
    </derivirana_varijabla>
  </DomainObject.Predmet.ProtuStrankaListNazivFormated>
  <DomainObject.Predmet.ProtuStrankaListNazivFormatedOIB>
    <izvorni_sadrzaj>
      <item>ARA NEKRETNINE d.o.o. za nekretnine, turizam i usluge, OIB 47696280727</item>
    </izvorni_sadrzaj>
    <derivirana_varijabla naziv="DomainObject.Predmet.ProtuStrankaListNazivFormatedOIB_1">
      <item>ARA NEKRETNINE d.o.o. za nekretnine, turizam i usluge, OIB 47696280727</item>
    </derivirana_varijabla>
  </DomainObject.Predmet.ProtuStrankaListNazivFormatedOIB>
  <DomainObject.Predmet.OstaliListFormated>
    <izvorni_sadrzaj>
      <item>Županijsko državno odvjetništvo u Dubrovniku punomoćnik sudionika u postupku REPUBLIKA HRVATSKA, MINISTARSTVO FINANCIJA, POREZNA UPRAVA, PODRUČNI URED DUBROVNIK</item>
      <item>TODORINKO PECOTIĆ</item>
      <item>Dragan Mijoč punomoćnik sudionika u postupku ARA NEKRETNINE d.o.o. za nekretnine, turizam i usluge</item>
      <item>Dragan Mijoč</item>
    </izvorni_sadrzaj>
    <derivirana_varijabla naziv="DomainObject.Predmet.OstaliListFormated_1">
      <item>Županijsko državno odvjetništvo u Dubrovniku punomoćnik sudionika u postupku REPUBLIKA HRVATSKA, MINISTARSTVO FINANCIJA, POREZNA UPRAVA, PODRUČNI URED DUBROVNIK</item>
      <item>TODORINKO PECOTIĆ</item>
      <item>Dragan Mijoč punomoćnik sudionika u postupku ARA NEKRETNINE d.o.o. za nekretnine, turizam i usluge</item>
      <item>Dragan Mijoč</item>
    </derivirana_varijabla>
  </DomainObject.Predmet.OstaliListFormated>
  <DomainObject.Predmet.OstaliListFormatedOIB>
    <izvorni_sadrzaj>
      <item>Županijsko državno odvjetništvo u Dubrovniku punomoćnik sudionika u postupku REPUBLIKA HRVATSKA, MINISTARSTVO FINANCIJA, POREZNA UPRAVA, PODRUČNI URED DUBROVNIK</item>
      <item>TODORINKO PECOTIĆ</item>
      <item>Dragan Mijoč punomoćnik sudionika u postupku ARA NEKRETNINE d.o.o. za nekretnine, turizam i usluge</item>
      <item>Dragan Mijoč</item>
    </izvorni_sadrzaj>
    <derivirana_varijabla naziv="DomainObject.Predmet.OstaliListFormatedOIB_1">
      <item>Županijsko državno odvjetništvo u Dubrovniku punomoćnik sudionika u postupku REPUBLIKA HRVATSKA, MINISTARSTVO FINANCIJA, POREZNA UPRAVA, PODRUČNI URED DUBROVNIK</item>
      <item>TODORINKO PECOTIĆ</item>
      <item>Dragan Mijoč punomoćnik sudionika u postupku ARA NEKRETNINE d.o.o. za nekretnine, turizam i usluge</item>
      <item>Dragan Mijoč</item>
    </derivirana_varijabla>
  </DomainObject.Predmet.OstaliListFormatedOIB>
  <DomainObject.Predmet.OstaliListFormatedWithAdress>
    <izvorni_sadrzaj>
      <item>Županijsko državno odvjetništvo u Dubrovniku, Dropčeva 1, 20000 Dubrovnik punomoćnik sudionika u postupku REPUBLIKA HRVATSKA, MINISTARSTVO FINANCIJA, POREZNA UPRAVA, PODRUČNI URED DUBROVNIK</item>
      <item>TODORINKO PECOTIĆ</item>
      <item>Dragan Mijoč, Trg hrv. brat. zajednice 2 B/II, 21000 Split punomoćnik sudionika u postupku ARA NEKRETNINE d.o.o. za nekretnine, turizam i usluge</item>
      <item>Dragan Mijoč, Trg hrv. brat. zajednice 2 B/II, 21000 Split</item>
    </izvorni_sadrzaj>
    <derivirana_varijabla naziv="DomainObject.Predmet.OstaliListFormatedWithAdress_1">
      <item>Županijsko državno odvjetništvo u Dubrovniku, Dropčeva 1, 20000 Dubrovnik punomoćnik sudionika u postupku REPUBLIKA HRVATSKA, MINISTARSTVO FINANCIJA, POREZNA UPRAVA, PODRUČNI URED DUBROVNIK</item>
      <item>TODORINKO PECOTIĆ</item>
      <item>Dragan Mijoč, Trg hrv. brat. zajednice 2 B/II, 21000 Split punomoćnik sudionika u postupku ARA NEKRETNINE d.o.o. za nekretnine, turizam i usluge</item>
      <item>Dragan Mijoč, Trg hrv. brat. zajednice 2 B/II, 21000 Split</item>
    </derivirana_varijabla>
  </DomainObject.Predmet.OstaliListFormatedWithAdress>
  <DomainObject.Predmet.OstaliListFormatedWithAdressOIB>
    <izvorni_sadrzaj>
      <item>Županijsko državno odvjetništvo u Dubrovniku, Dropčeva 1, 20000 Dubrovnik punomoćnik sudionika u postupku REPUBLIKA HRVATSKA, MINISTARSTVO FINANCIJA, POREZNA UPRAVA, PODRUČNI URED DUBROVNIK</item>
      <item>TODORINKO PECOTIĆ</item>
      <item>Dragan Mijoč, Trg hrv. brat. zajednice 2 B/II, 21000 Split punomoćnik sudionika u postupku ARA NEKRETNINE d.o.o. za nekretnine, turizam i usluge</item>
      <item>Dragan Mijoč, Trg hrv. brat. zajednice 2 B/II, 21000 Split</item>
    </izvorni_sadrzaj>
    <derivirana_varijabla naziv="DomainObject.Predmet.OstaliListFormatedWithAdressOIB_1">
      <item>Županijsko državno odvjetništvo u Dubrovniku, Dropčeva 1, 20000 Dubrovnik punomoćnik sudionika u postupku REPUBLIKA HRVATSKA, MINISTARSTVO FINANCIJA, POREZNA UPRAVA, PODRUČNI URED DUBROVNIK</item>
      <item>TODORINKO PECOTIĆ</item>
      <item>Dragan Mijoč, Trg hrv. brat. zajednice 2 B/II, 21000 Split punomoćnik sudionika u postupku ARA NEKRETNINE d.o.o. za nekretnine, turizam i usluge</item>
      <item>Dragan Mijoč, Trg hrv. brat. zajednice 2 B/II, 21000 Split</item>
    </derivirana_varijabla>
  </DomainObject.Predmet.OstaliListFormatedWithAdressOIB>
  <DomainObject.Predmet.OstaliListNazivFormated>
    <izvorni_sadrzaj>
      <item>Županijsko državno odvjetništvo u Dubrovniku</item>
      <item>TODORINKO PECOTIĆ</item>
      <item>Dragan Mijoč</item>
      <item>Dragan Mijoč</item>
    </izvorni_sadrzaj>
    <derivirana_varijabla naziv="DomainObject.Predmet.OstaliListNazivFormated_1">
      <item>Županijsko državno odvjetništvo u Dubrovniku</item>
      <item>TODORINKO PECOTIĆ</item>
      <item>Dragan Mijoč</item>
      <item>Dragan Mijoč</item>
    </derivirana_varijabla>
  </DomainObject.Predmet.OstaliListNazivFormated>
  <DomainObject.Predmet.OstaliListNazivFormatedOIB>
    <izvorni_sadrzaj>
      <item>Županijsko državno odvjetništvo u Dubrovniku</item>
      <item>TODORINKO PECOTIĆ</item>
      <item>Dragan Mijoč</item>
      <item>Dragan Mijoč</item>
    </izvorni_sadrzaj>
    <derivirana_varijabla naziv="DomainObject.Predmet.OstaliListNazivFormatedOIB_1">
      <item>Županijsko državno odvjetništvo u Dubrovniku</item>
      <item>TODORINKO PECOTIĆ</item>
      <item>Dragan Mijoč</item>
      <item>Dragan Mijoč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rujna 2015.</izvorni_sadrzaj>
    <derivirana_varijabla naziv="DomainObject.Datum_1">23. rujna 2015.</derivirana_varijabla>
  </DomainObject.Datum>
  <DomainObject.PoslovniBrojDokumenta>
    <izvorni_sadrzaj>St-755/2011-91</izvorni_sadrzaj>
    <derivirana_varijabla naziv="DomainObject.PoslovniBrojDokumenta_1">St-755/2011-91</derivirana_varijabla>
  </DomainObject.PoslovniBrojDokumenta>
  <DomainObject.Predmet.StrankaIDrugi>
    <izvorni_sadrzaj>REPUBLIKA HRVATSKA, MINISTARSTVO FINANCIJA, POREZNA UPRAVA, PODRUČNI URED DUBROVNIK</izvorni_sadrzaj>
    <derivirana_varijabla naziv="DomainObject.Predmet.StrankaIDrugi_1">REPUBLIKA HRVATSKA, MINISTARSTVO FINANCIJA, POREZNA UPRAVA, PODRUČNI URED DUBROVNIK</derivirana_varijabla>
  </DomainObject.Predmet.StrankaIDrugi>
  <DomainObject.Predmet.ProtustrankaIDrugi>
    <izvorni_sadrzaj>ARA NEKRETNINE d.o.o. za nekretnine, turizam i usluge</izvorni_sadrzaj>
    <derivirana_varijabla naziv="DomainObject.Predmet.ProtustrankaIDrugi_1">ARA NEKRETNINE d.o.o. za nekretnine, turizam i usluge</derivirana_varijabla>
  </DomainObject.Predmet.ProtustrankaIDrugi>
  <DomainObject.Predmet.StrankaIDrugiAdressOIB>
    <izvorni_sadrzaj>REPUBLIKA HRVATSKA, MINISTARSTVO FINANCIJA, POREZNA UPRAVA, PODRUČNI URED DUBROVNIK</izvorni_sadrzaj>
    <derivirana_varijabla naziv="DomainObject.Predmet.StrankaIDrugiAdressOIB_1">REPUBLIKA HRVATSKA, MINISTARSTVO FINANCIJA, POREZNA UPRAVA, PODRUČNI URED DUBROVNIK</derivirana_varijabla>
  </DomainObject.Predmet.StrankaIDrugiAdressOIB>
  <DomainObject.Predmet.ProtustrankaIDrugiAdressOIB>
    <izvorni_sadrzaj>ARA NEKRETNINE d.o.o. za nekretnine, turizam i usluge, OIB 47696280727, Mandaljenska 4, Dubrovnik</izvorni_sadrzaj>
    <derivirana_varijabla naziv="DomainObject.Predmet.ProtustrankaIDrugiAdressOIB_1">ARA NEKRETNINE d.o.o. za nekretnine, turizam i usluge, OIB 47696280727, Mandaljenska 4,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ARA NEKRETNINE d.o.o. za nekretnine, turizam i usluge</item>
      <item>REPUBLIKA HRVATSKA, MINISTARSTVO FINANCIJA, POREZNA UPRAVA, PODRUČNI URED DUBROVNIK</item>
      <item>Županijsko državno odvjetništvo u Dubrovniku</item>
      <item>TODORINKO PECOTIĆ</item>
      <item>Dragan Mijoč</item>
      <item>Dragan Mijoč</item>
    </izvorni_sadrzaj>
    <derivirana_varijabla naziv="DomainObject.Predmet.SudioniciListNaziv_1">
      <item>ARA NEKRETNINE d.o.o. za nekretnine, turizam i usluge</item>
      <item>REPUBLIKA HRVATSKA, MINISTARSTVO FINANCIJA, POREZNA UPRAVA, PODRUČNI URED DUBROVNIK</item>
      <item>Županijsko državno odvjetništvo u Dubrovniku</item>
      <item>TODORINKO PECOTIĆ</item>
      <item>Dragan Mijoč</item>
      <item>Dragan Mijoč</item>
    </derivirana_varijabla>
  </DomainObject.Predmet.SudioniciListNaziv>
  <DomainObject.Predmet.SudioniciListAdressOIB>
    <izvorni_sadrzaj>
      <item>ARA NEKRETNINE d.o.o. za nekretnine, turizam i usluge, OIB 47696280727, Mandaljenska 4,Dubrovnik</item>
      <item>REPUBLIKA HRVATSKA, MINISTARSTVO FINANCIJA, POREZNA UPRAVA, PODRUČNI URED DUBROVNIK</item>
      <item>Županijsko državno odvjetništvo u Dubrovniku, Dropčeva 1,20000 Dubrovnik</item>
      <item>TODORINKO PECOTIĆ</item>
      <item>Dragan Mijoč, Trg hrv. brat. zajednice 2 B/II,21000 Split</item>
      <item>Dragan Mijoč, Trg hrv. brat. zajednice 2 B/II,21000 Split</item>
    </izvorni_sadrzaj>
    <derivirana_varijabla naziv="DomainObject.Predmet.SudioniciListAdressOIB_1">
      <item>ARA NEKRETNINE d.o.o. za nekretnine, turizam i usluge, OIB 47696280727, Mandaljenska 4,Dubrovnik</item>
      <item>REPUBLIKA HRVATSKA, MINISTARSTVO FINANCIJA, POREZNA UPRAVA, PODRUČNI URED DUBROVNIK</item>
      <item>Županijsko državno odvjetništvo u Dubrovniku, Dropčeva 1,20000 Dubrovnik</item>
      <item>TODORINKO PECOTIĆ</item>
      <item>Dragan Mijoč, Trg hrv. brat. zajednice 2 B/II,21000 Split</item>
      <item>Dragan Mijoč, Trg hrv. brat. zajednice 2 B/II,21000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47696280727</item>
      <item>, OIB null</item>
      <item>, OIB null</item>
      <item>, OIB null</item>
      <item>, OIB null</item>
      <item>, OIB null</item>
    </izvorni_sadrzaj>
    <derivirana_varijabla naziv="DomainObject.Predmet.SudioniciListNazivOIB_1">
      <item>, OIB 47696280727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none</properties:Company>
  <properties:Pages>1</properties:Pages>
  <properties:Words>337</properties:Words>
  <properties:Characters>1751</properties:Characters>
  <properties:Lines>55</properties:Lines>
  <properties:Paragraphs>22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II St</vt:lpstr>
    </vt:vector>
  </properties:TitlesOfParts>
  <properties:LinksUpToDate>false</properties:LinksUpToDate>
  <properties:CharactersWithSpaces>2123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2015-07-16T05:56:00Z</dcterms:created>
  <dc:creator>none</dc:creator>
  <cp:lastModifiedBy>Mara Marčinko</cp:lastModifiedBy>
  <cp:lastPrinted>2015-09-22T13:32:00Z</cp:lastPrinted>
  <dcterms:modified xmlns:xsi="http://www.w3.org/2001/XMLSchema-instance" xsi:type="dcterms:W3CDTF">2015-09-23T08:46:00Z</dcterms:modified>
  <cp:revision>5</cp:revision>
  <dc:title>II St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St-755/2011-91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