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5b3d" w14:paraId="2e35b3d" w:rsidRDefault="0062259A" w:rsidP="0062259A" w:rsidR="0062259A" w:rsidRPr="0062259A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2259A">
        <w:rPr>
          <w:b/>
        </w:rPr>
        <w:t>1.St-1682/2016</w:t>
      </w:r>
    </w:p>
    <w:p w:rsidRDefault="0062259A" w:rsidP="0062259A" w:rsidR="0062259A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2259A" w:rsidP="0062259A" w:rsidR="0062259A">
      <w:pPr>
        <w:pStyle w:val="Bezproreda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REPUBLIKA HRVATSKA</w:t>
      </w:r>
    </w:p>
    <w:p w:rsidRDefault="0062259A" w:rsidP="0062259A" w:rsidR="0062259A">
      <w:pPr>
        <w:pStyle w:val="Bezproreda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TRGOVAČKI SUD U SPLITU </w:t>
      </w:r>
    </w:p>
    <w:p w:rsidRDefault="0062259A" w:rsidP="0062259A" w:rsidR="0062259A">
      <w:pPr>
        <w:pStyle w:val="Bezproreda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Split, Sukoišanska 6  </w:t>
      </w:r>
    </w:p>
    <w:p w:rsidRDefault="0062259A" w:rsidP="0062259A" w:rsidR="001813DC">
      <w:pPr>
        <w:pStyle w:val="Bezproreda"/>
      </w:pPr>
      <w:r>
        <w:t xml:space="preserve">                      </w:t>
      </w:r>
    </w:p>
    <w:p w:rsidRDefault="0062259A" w:rsidP="0062259A" w:rsidR="0062259A">
      <w:pPr>
        <w:pStyle w:val="Bezproreda"/>
      </w:pPr>
      <w:r>
        <w:t xml:space="preserve">                         </w:t>
      </w:r>
    </w:p>
    <w:p w:rsidRDefault="0062259A" w:rsidP="0062259A" w:rsidR="0062259A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62259A" w:rsidP="0062259A" w:rsidR="0062259A">
      <w:pPr>
        <w:jc w:val="center"/>
        <w:rPr>
          <w:b/>
          <w:spacing w:val="100"/>
        </w:rPr>
      </w:pPr>
      <w:r>
        <w:rPr>
          <w:b/>
          <w:spacing w:val="100"/>
        </w:rPr>
        <w:t xml:space="preserve">RJEŠENJE </w:t>
      </w:r>
    </w:p>
    <w:p w:rsidRDefault="0062259A" w:rsidP="0062259A" w:rsidR="0062259A">
      <w:pPr>
        <w:jc w:val="both"/>
        <w:rPr>
          <w:color w:val="FF0000"/>
          <w:lang w:val="en-US"/>
        </w:rPr>
      </w:pPr>
      <w:r>
        <w:rPr>
          <w:lang w:val="en-US"/>
        </w:rPr>
        <w:tab/>
      </w:r>
      <w:r>
        <w:t>Trgovački sud u Splitu, po sucu ovog suda Velimiru Vuković, kao stečajnom sucu</w:t>
      </w:r>
      <w:r>
        <w:rPr>
          <w:lang w:val="en-US"/>
        </w:rPr>
        <w:t xml:space="preserve">, u predstečajnom postupku po prijedlogu predlagatelja IZO PERFEKT – BEKI </w:t>
      </w:r>
      <w:r>
        <w:t>d.o.o. za trgovinu i usluge Slin</w:t>
      </w:r>
      <w:r>
        <w:rPr>
          <w:lang w:val="en-US"/>
        </w:rPr>
        <w:t>, Kralja Zvonimira 75, OIB: 86529524502 , radi utvrđivanja tražbina u  predstečajnom postupku nad dužnikom,</w:t>
      </w:r>
      <w:r w:rsidR="004971C8">
        <w:rPr>
          <w:lang w:val="en-US"/>
        </w:rPr>
        <w:t xml:space="preserve"> povodom prijedloga vjerovnika Imex banka d.d.</w:t>
      </w:r>
      <w:r w:rsidR="001813DC">
        <w:rPr>
          <w:lang w:val="en-US"/>
        </w:rPr>
        <w:t>,</w:t>
      </w:r>
      <w:r>
        <w:rPr>
          <w:lang w:val="en-US"/>
        </w:rPr>
        <w:t xml:space="preserve"> dana </w:t>
      </w:r>
      <w:r w:rsidR="00D7401A">
        <w:rPr>
          <w:lang w:val="en-US"/>
        </w:rPr>
        <w:t>15</w:t>
      </w:r>
      <w:r>
        <w:rPr>
          <w:lang w:val="en-US"/>
        </w:rPr>
        <w:t xml:space="preserve">. svibnja 2017. godine </w:t>
      </w:r>
    </w:p>
    <w:p w:rsidRDefault="0062259A" w:rsidP="0062259A" w:rsidR="0062259A">
      <w:pPr>
        <w:jc w:val="center"/>
      </w:pPr>
      <w:r>
        <w:t>r i j e š i o  j e</w:t>
      </w:r>
    </w:p>
    <w:p w:rsidRDefault="0062259A" w:rsidP="0062259A" w:rsidR="0062259A">
      <w:pPr>
        <w:rPr>
          <w:lang w:val="en-US"/>
        </w:rPr>
      </w:pPr>
      <w:r>
        <w:t>I.</w:t>
      </w:r>
      <w:r>
        <w:tab/>
        <w:t xml:space="preserve">Dopunjuje se </w:t>
      </w:r>
      <w:r w:rsidR="00ED1384">
        <w:t xml:space="preserve">i ispravlja </w:t>
      </w:r>
      <w:r>
        <w:t xml:space="preserve">zapisnik od 26.travnja 2017.godine i rješenje ovog suda broj 1.St-1682/2017.godine od  </w:t>
      </w:r>
      <w:r w:rsidRPr="0062259A">
        <w:rPr>
          <w:lang w:val="en-US"/>
        </w:rPr>
        <w:t xml:space="preserve">08. svibnja 2017. godine, </w:t>
      </w:r>
      <w:r>
        <w:rPr>
          <w:lang w:val="en-US"/>
        </w:rPr>
        <w:t xml:space="preserve">u odnosu na tražbinu vjerovnika </w:t>
      </w:r>
      <w:r w:rsidR="004971C8">
        <w:rPr>
          <w:lang w:val="en-US"/>
        </w:rPr>
        <w:t>pod red.brojem 35. IMEX BANKA d.d. OIB: 99326633206, u iznosu od 5.310.683,90 kn, utvrđenjem da ovaj vjerovnik u odnosu na utvrđenu tražbinu ima razlučno</w:t>
      </w:r>
      <w:r w:rsidR="00D7401A">
        <w:rPr>
          <w:lang w:val="en-US"/>
        </w:rPr>
        <w:t xml:space="preserve"> pravo na nekretninama predstečajnog dužnika i to: suvlasničkom dijelu za 56/10000 dijela čest.zem 4842/1, ZU 4885, Poduložak 233 k.o. Solin i čest.zem. 1914/154, ZU 2287 k.o. Dugopolje</w:t>
      </w:r>
      <w:r w:rsidR="004971C8">
        <w:rPr>
          <w:lang w:val="en-US"/>
        </w:rPr>
        <w:t xml:space="preserve"> </w:t>
      </w:r>
      <w:r w:rsidR="00D7401A">
        <w:rPr>
          <w:lang w:val="en-US"/>
        </w:rPr>
        <w:t>temeljem ovršne isprave – Sporazuma o osiguranju novčane tražbine zasnivanjem založnog prava  na nekretninama od od 1</w:t>
      </w:r>
      <w:r w:rsidR="00ED1384">
        <w:rPr>
          <w:lang w:val="en-US"/>
        </w:rPr>
        <w:t>1</w:t>
      </w:r>
      <w:r w:rsidR="00D7401A">
        <w:rPr>
          <w:lang w:val="en-US"/>
        </w:rPr>
        <w:t>.</w:t>
      </w:r>
      <w:r w:rsidR="00ED1384">
        <w:rPr>
          <w:lang w:val="en-US"/>
        </w:rPr>
        <w:t>ožujka</w:t>
      </w:r>
      <w:r w:rsidR="00D7401A">
        <w:rPr>
          <w:lang w:val="en-US"/>
        </w:rPr>
        <w:t xml:space="preserve"> 2015.godine, ovjerenog kod javnog bilježnika Ilije Šarić iz Splita pod brojem OV-</w:t>
      </w:r>
      <w:r w:rsidR="00ED1384">
        <w:rPr>
          <w:lang w:val="en-US"/>
        </w:rPr>
        <w:t>2317</w:t>
      </w:r>
      <w:r w:rsidR="00D7401A">
        <w:rPr>
          <w:lang w:val="en-US"/>
        </w:rPr>
        <w:t>/1</w:t>
      </w:r>
      <w:r w:rsidR="00ED1384">
        <w:rPr>
          <w:lang w:val="en-US"/>
        </w:rPr>
        <w:t>5 i OV-2318/15 od 25.ožujka 2015.godine.</w:t>
      </w:r>
    </w:p>
    <w:p w:rsidRDefault="00ED1384" w:rsidP="0062259A" w:rsidR="00ED1384">
      <w:r>
        <w:t>II.</w:t>
      </w:r>
      <w:r>
        <w:tab/>
        <w:t xml:space="preserve">U preostalom dijelu zapisnik od 26.travnja 2017.godine i rješenje ovog suda broj 1.St-1682/2017.godine od  </w:t>
      </w:r>
      <w:r w:rsidRPr="0062259A">
        <w:rPr>
          <w:lang w:val="en-US"/>
        </w:rPr>
        <w:t>08. svibnja 2017. godine</w:t>
      </w:r>
      <w:r>
        <w:rPr>
          <w:lang w:val="en-US"/>
        </w:rPr>
        <w:t>, ostaju neizmjenjeni.</w:t>
      </w:r>
    </w:p>
    <w:p w:rsidRDefault="00ED1384" w:rsidP="00ED1384" w:rsidR="00F53219">
      <w:pPr>
        <w:jc w:val="center"/>
      </w:pPr>
      <w:r>
        <w:t>Obrazloženje</w:t>
      </w:r>
    </w:p>
    <w:p w:rsidRDefault="00ED1384" w:rsidP="00ED1384" w:rsidR="001813DC">
      <w:pPr>
        <w:rPr>
          <w:lang w:val="en-US"/>
        </w:rPr>
      </w:pPr>
      <w:r>
        <w:tab/>
        <w:t xml:space="preserve">U zapisnik od 26.travnja 2017.godine i rješenje ovog suda broj 1.St-1682/2017.godine od  </w:t>
      </w:r>
      <w:r w:rsidRPr="0062259A">
        <w:rPr>
          <w:lang w:val="en-US"/>
        </w:rPr>
        <w:t>08. svibnja 2017. godine</w:t>
      </w:r>
      <w:r>
        <w:rPr>
          <w:lang w:val="en-US"/>
        </w:rPr>
        <w:t>, sud je propustio navesti da vjerovnik pod red.brojem 35. IMEX BANKA d.d. OIB: 99326633206, u odnosu na utvrđenu tražbinu u iznosu od 5.310.683,90 kn, ima razlučno pravo na nekretninama predstečajnog dužnika i to: suvlasničkom dijelu za 56/10000 dijela čest.zem 4842/1, ZU 4885, Poduložak 233 k.o. Solin i čest.zem. 1914/154, ZU 2287 k.o. Dugopolje temeljem ovršne isprave – Sporazuma o osiguranju novčane tražbine zasnivanjem založnog prava  na nekretninama od od 11.ožujka 2015.godine, ovjerenog kod javnog bilježnika Ilije Šarić iz Splita pod brojem OV-2317/15 i OV-2318/15 od 25.ožujka 2015.godine</w:t>
      </w:r>
      <w:r w:rsidR="001813DC">
        <w:rPr>
          <w:lang w:val="en-US"/>
        </w:rPr>
        <w:t xml:space="preserve">, </w:t>
      </w:r>
      <w:r>
        <w:rPr>
          <w:lang w:val="en-US"/>
        </w:rPr>
        <w:t>pa je sud na prijedlo</w:t>
      </w:r>
      <w:r w:rsidR="001813DC">
        <w:rPr>
          <w:lang w:val="en-US"/>
        </w:rPr>
        <w:t xml:space="preserve">g vjerovnika a temeljem odredbe čl. 10 Stečajnog zakona </w:t>
      </w:r>
    </w:p>
    <w:p w:rsidRDefault="001813DC" w:rsidP="00ED1384" w:rsidR="001813DC">
      <w:pPr>
        <w:rPr>
          <w:lang w:val="en-US"/>
        </w:rPr>
      </w:pPr>
    </w:p>
    <w:p w:rsidRDefault="001813DC" w:rsidP="00ED1384" w:rsidR="001813DC">
      <w:pPr>
        <w:rPr>
          <w:lang w:val="en-US"/>
        </w:rPr>
      </w:pPr>
      <w:r>
        <w:rPr>
          <w:lang w:val="en-US"/>
        </w:rPr>
        <w:lastRenderedPageBreak/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2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13DC">
        <w:rPr>
          <w:b/>
          <w:lang w:val="en-US"/>
        </w:rPr>
        <w:t>1.St-1682/2016</w:t>
      </w:r>
    </w:p>
    <w:p w:rsidRDefault="001813DC" w:rsidP="00ED1384" w:rsidR="001813DC">
      <w:pPr>
        <w:rPr>
          <w:lang w:val="en-US"/>
        </w:rPr>
      </w:pPr>
      <w:r>
        <w:rPr>
          <w:lang w:val="en-US"/>
        </w:rPr>
        <w:t>(NN 71/15)  u vezi s odredbom  čl 347 Zakona o parničnom postupku ( NN 53/91 do 89/14) odlučio kao u izreci.</w:t>
      </w:r>
    </w:p>
    <w:p w:rsidRDefault="001813DC" w:rsidP="001813DC" w:rsidR="001813DC">
      <w:pPr>
        <w:ind w:firstLine="708" w:left="2124"/>
        <w:rPr>
          <w:lang w:val="en-US"/>
        </w:rPr>
      </w:pPr>
      <w:r>
        <w:rPr>
          <w:lang w:val="en-US"/>
        </w:rPr>
        <w:t>U Splitu, 15.svibnja 2017.godine</w:t>
      </w:r>
    </w:p>
    <w:p w:rsidRDefault="001813DC" w:rsidP="001813DC" w:rsidR="001813DC">
      <w:pPr>
        <w:ind w:left="6372"/>
        <w:rPr>
          <w:lang w:val="en-US"/>
        </w:rPr>
      </w:pPr>
      <w:r>
        <w:rPr>
          <w:lang w:val="en-US"/>
        </w:rPr>
        <w:t xml:space="preserve">S U D A C </w:t>
      </w:r>
    </w:p>
    <w:p w:rsidRDefault="001813DC" w:rsidP="001813DC" w:rsidR="001813DC">
      <w:pPr>
        <w:ind w:left="6372"/>
      </w:pPr>
      <w:r w:rsidRPr="001813DC">
        <w:rPr>
          <w:lang w:val="en-US"/>
        </w:rPr>
        <w:t>Velimir Vuković</w:t>
      </w:r>
    </w:p>
    <w:p w:rsidRDefault="001813DC" w:rsidP="001813DC" w:rsidR="001813DC">
      <w:pPr>
        <w:jc w:val="both"/>
      </w:pPr>
    </w:p>
    <w:p w:rsidRDefault="001813DC" w:rsidP="001813DC" w:rsidR="001813DC">
      <w:pPr>
        <w:jc w:val="both"/>
      </w:pPr>
      <w:r>
        <w:t>UPUTA  O PRAVNOM LIJEKU:</w:t>
      </w:r>
    </w:p>
    <w:p w:rsidRDefault="001813DC" w:rsidP="001813DC" w:rsidR="001813DC">
      <w:pPr>
        <w:jc w:val="both"/>
      </w:pPr>
      <w:r>
        <w:t xml:space="preserve">Protiv ovog rješenja pravo na žalbu ima dužnik i svaki vjerovnik u dijelu koji se odnosi na  njegovu prijavljenu tražbinu i tražbinu koju je osporio (čl. 51. st. 1. SZ-a). </w:t>
      </w:r>
      <w:r>
        <w:rPr>
          <w:bCs/>
        </w:rPr>
        <w:t>Rok za žalbu iznosi 8 dana, a koji rok počinje teći istekom osmog dana od dana objave rješenja na mrežnoj stranici e-Oglasna ploča sudova.</w:t>
      </w:r>
      <w:r>
        <w:t xml:space="preserve"> Žalba se podnosi u 2 istovjerna primjerka putem ovog suda, a o istoj odlučuje Visoki trgovački sud Republike Hrvatske.</w:t>
      </w:r>
    </w:p>
    <w:p w:rsidRDefault="001813DC" w:rsidP="001813DC" w:rsidR="001813DC">
      <w:pPr>
        <w:jc w:val="both"/>
      </w:pPr>
      <w:r>
        <w:t>DNA:</w:t>
      </w:r>
    </w:p>
    <w:p w:rsidRDefault="001813DC" w:rsidP="001813DC" w:rsidR="001813DC">
      <w:pPr>
        <w:pStyle w:val="Odlomakpopisa"/>
        <w:numPr>
          <w:ilvl w:val="0"/>
          <w:numId w:val="3"/>
        </w:numPr>
        <w:tabs>
          <w:tab w:pos="720" w:val="left"/>
        </w:tabs>
        <w:overflowPunct w:val="false"/>
        <w:autoSpaceDE w:val="false"/>
        <w:autoSpaceDN w:val="false"/>
        <w:adjustRightInd w:val="false"/>
        <w:spacing w:after="0"/>
        <w:jc w:val="both"/>
        <w:textAlignment w:val="baseline"/>
      </w:pPr>
      <w:r>
        <w:t xml:space="preserve">e-oglasna ploča suda, rok 8 dana </w:t>
      </w:r>
    </w:p>
    <w:p w:rsidRDefault="001813DC" w:rsidP="001813DC" w:rsidR="001813DC">
      <w:pPr>
        <w:pStyle w:val="Odlomakpopisa"/>
        <w:numPr>
          <w:ilvl w:val="0"/>
          <w:numId w:val="3"/>
        </w:numPr>
        <w:tabs>
          <w:tab w:pos="720" w:val="left"/>
        </w:tabs>
        <w:overflowPunct w:val="false"/>
        <w:autoSpaceDE w:val="false"/>
        <w:autoSpaceDN w:val="false"/>
        <w:adjustRightInd w:val="false"/>
        <w:spacing w:after="0"/>
        <w:jc w:val="both"/>
        <w:textAlignment w:val="baseline"/>
      </w:pPr>
      <w:r>
        <w:t>Predstečajnom povjereniku Dean Rahan, Supetar, Hrvatskih velikana 8</w:t>
      </w:r>
    </w:p>
    <w:p w:rsidRDefault="001813DC" w:rsidP="001813DC" w:rsidR="001813DC">
      <w:pPr>
        <w:pStyle w:val="Odlomakpopisa"/>
        <w:numPr>
          <w:ilvl w:val="0"/>
          <w:numId w:val="3"/>
        </w:numPr>
        <w:tabs>
          <w:tab w:pos="720" w:val="left"/>
        </w:tabs>
        <w:overflowPunct w:val="false"/>
        <w:autoSpaceDE w:val="false"/>
        <w:autoSpaceDN w:val="false"/>
        <w:adjustRightInd w:val="false"/>
        <w:spacing w:after="0"/>
        <w:jc w:val="both"/>
        <w:textAlignment w:val="baseline"/>
      </w:pPr>
      <w:r>
        <w:t>Dužniku</w:t>
      </w:r>
    </w:p>
    <w:p w:rsidRDefault="001813DC" w:rsidP="001813DC" w:rsidR="001813DC">
      <w:pPr>
        <w:pStyle w:val="Odlomakpopisa"/>
        <w:numPr>
          <w:ilvl w:val="0"/>
          <w:numId w:val="3"/>
        </w:numPr>
        <w:tabs>
          <w:tab w:pos="720" w:val="left"/>
        </w:tabs>
        <w:overflowPunct w:val="false"/>
        <w:autoSpaceDE w:val="false"/>
        <w:autoSpaceDN w:val="false"/>
        <w:adjustRightInd w:val="false"/>
        <w:spacing w:after="0"/>
        <w:jc w:val="both"/>
        <w:textAlignment w:val="baseline"/>
      </w:pPr>
      <w:r>
        <w:t>spis</w:t>
      </w:r>
    </w:p>
    <w:p w:rsidRDefault="00ED1384" w:rsidP="001813DC" w:rsidR="00ED1384"/>
    <w:sectPr w:rsidR="00ED138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3D39DD"/>
    <w:multiLevelType w:val="hybridMultilevel"/>
    <w:tmpl w:val="D34A3DC4"/>
    <w:lvl w:tplc="B4AA7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203644"/>
    <w:multiLevelType w:val="hybridMultilevel"/>
    <w:tmpl w:val="F184FB6A"/>
    <w:lvl w:tplc="EB84E9C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867228F"/>
    <w:multiLevelType w:val="hybridMultilevel"/>
    <w:tmpl w:val="7B782848"/>
    <w:lvl w:tplc="726886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259A"/>
    <w:rsid w:val="00087E84"/>
    <w:rsid w:val="000B1B19"/>
    <w:rsid w:val="001813DC"/>
    <w:rsid w:val="004971C8"/>
    <w:rsid w:val="0062259A"/>
    <w:rsid w:val="00D7401A"/>
    <w:rsid w:val="00ED1384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259A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2259A"/>
    <w:pPr>
      <w:jc w:val="both"/>
    </w:pPr>
    <w:rPr>
      <w:rFonts w:eastAsia="Calibri" w:hAnsi="Calibri" w:ascii="Calibr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259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25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225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1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B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B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B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B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259A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2259A"/>
    <w:pPr>
      <w:jc w:val="both"/>
    </w:pPr>
    <w:rPr>
      <w:rFonts w:ascii="Calibri" w:eastAsia="Calibri" w:hAnsi="Calibr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259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25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225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1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B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B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B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B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38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835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1682</izvorni_sadrzaj>
    <derivirana_varijabla naziv="DomainObject.Predmet.Broj_1">1682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St-1682/2016</izvorni_sadrzaj>
    <derivirana_varijabla naziv="DomainObject.Predmet.OznakaBroj_1">St-1682/2016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IZO PERFEKT - BEKI d.o.o. trgovinu i usluge; Marko Garac</izvorni_sadrzaj>
    <derivirana_varijabla naziv="DomainObject.Predmet.StrankaFormated_1">  IZO PERFEKT - BEKI d.o.o. trgovinu i usluge; Marko Garac</derivirana_varijabla>
  </DomainObject.Predmet.StrankaFormated>
  <DomainObject.Predmet.StrankaFormatedOIB>
    <izvorni_sadrzaj>  IZO PERFEKT - BEKI d.o.o. trgovinu i usluge, OIB 86529524502; Marko Garac, OIB 31177630714</izvorni_sadrzaj>
    <derivirana_varijabla naziv="DomainObject.Predmet.StrankaFormatedOIB_1">  IZO PERFEKT - BEKI d.o.o. trgovinu i usluge, OIB 86529524502; Marko Garac, OIB 31177630714</derivirana_varijabla>
  </DomainObject.Predmet.StrankaFormatedOIB>
  <DomainObject.Predmet.StrankaFormatedWithAdress>
    <izvorni_sadrzaj> IZO PERFEKT - BEKI d.o.o. trgovinu i usluge, Ulica Kralja Zvonimira 75, 21210 Solin; Marko Garac, Šegedinova 49, 21000 Split</izvorni_sadrzaj>
    <derivirana_varijabla naziv="DomainObject.Predmet.StrankaFormatedWithAdress_1"> IZO PERFEKT - BEKI d.o.o. trgovinu i usluge, Ulica Kralja Zvonimira 75, 21210 Solin; Marko Garac, Šegedinova 49, 21000 Split</derivirana_varijabla>
  </DomainObject.Predmet.StrankaFormatedWithAdress>
  <DomainObject.Predmet.StrankaFormatedWithAdressOIB>
    <izvorni_sadrzaj> IZO PERFEKT - BEKI d.o.o. trgovinu i usluge, OIB 86529524502, Ulica Kralja Zvonimira 75, 21210 Solin; Marko Garac, OIB 31177630714, Šegedinova 49, 21000 Split</izvorni_sadrzaj>
    <derivirana_varijabla naziv="DomainObject.Predmet.StrankaFormatedWithAdressOIB_1"> IZO PERFEKT - BEKI d.o.o. trgovinu i usluge, OIB 86529524502, Ulica Kralja Zvonimira 75, 21210 Solin; Marko Garac, OIB 31177630714, Šegedinova 49, 21000 Split</derivirana_varijabla>
  </DomainObject.Predmet.StrankaFormatedWithAdressOIB>
  <DomainObject.Predmet.StrankaWithAdress>
    <izvorni_sadrzaj>IZO PERFEKT - BEKI d.o.o. trgovinu i usluge Ulica Kralja Zvonimira 75,21210 Solin,Marko Garac Šegedinova 49,21000 Split</izvorni_sadrzaj>
    <derivirana_varijabla naziv="DomainObject.Predmet.StrankaWithAdress_1">IZO PERFEKT - BEKI d.o.o. trgovinu i usluge Ulica Kralja Zvonimira 75,21210 Solin,Marko Garac Šegedinova 49,21000 Split</derivirana_varijabla>
  </DomainObject.Predmet.StrankaWithAdress>
  <DomainObject.Predmet.StrankaWithAdressOIB>
    <izvorni_sadrzaj>IZO PERFEKT - BEKI d.o.o. trgovinu i usluge, OIB 86529524502, Ulica Kralja Zvonimira 75,21210 Solin,Marko Garac, OIB 31177630714, Šegedinova 49,21000 Split</izvorni_sadrzaj>
    <derivirana_varijabla naziv="DomainObject.Predmet.StrankaWithAdressOIB_1">IZO PERFEKT - BEKI d.o.o. trgovinu i usluge, OIB 86529524502, Ulica Kralja Zvonimira 75,21210 Solin,Marko Garac, OIB 31177630714, Šegedinova 49,21000 Split</derivirana_varijabla>
  </DomainObject.Predmet.StrankaWithAdressOIB>
  <DomainObject.Predmet.StrankaNazivFormated>
    <izvorni_sadrzaj>IZO PERFEKT - BEKI d.o.o. trgovinu i usluge,Marko Garac</izvorni_sadrzaj>
    <derivirana_varijabla naziv="DomainObject.Predmet.StrankaNazivFormated_1">IZO PERFEKT - BEKI d.o.o. trgovinu i usluge,Marko Garac</derivirana_varijabla>
  </DomainObject.Predmet.StrankaNazivFormated>
  <DomainObject.Predmet.StrankaNazivFormatedOIB>
    <izvorni_sadrzaj>IZO PERFEKT - BEKI d.o.o. trgovinu i usluge, OIB 86529524502,Marko Garac, OIB 31177630714</izvorni_sadrzaj>
    <derivirana_varijabla naziv="DomainObject.Predmet.StrankaNazivFormatedOIB_1">IZO PERFEKT - BEKI d.o.o. trgovinu i usluge, OIB 86529524502,Marko Garac, OIB 31177630714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IZO PERFEKT - BEKI d.o.o. trgovinu i usluge</item>
      <item>Marko Garac</item>
    </izvorni_sadrzaj>
    <derivirana_varijabla naziv="DomainObject.Predmet.StrankaListFormated_1">
      <item>IZO PERFEKT - BEKI d.o.o. trgovinu i usluge</item>
      <item>Marko Garac</item>
    </derivirana_varijabla>
  </DomainObject.Predmet.StrankaListFormated>
  <DomainObject.Predmet.StrankaListFormatedOIB>
    <izvorni_sadrzaj>
      <item>IZO PERFEKT - BEKI d.o.o. trgovinu i usluge, OIB 86529524502</item>
      <item>Marko Garac, OIB 31177630714</item>
    </izvorni_sadrzaj>
    <derivirana_varijabla naziv="DomainObject.Predmet.StrankaListFormatedOIB_1">
      <item>IZO PERFEKT - BEKI d.o.o. trgovinu i usluge, OIB 86529524502</item>
      <item>Marko Garac, OIB 31177630714</item>
    </derivirana_varijabla>
  </DomainObject.Predmet.StrankaListFormatedOIB>
  <DomainObject.Predmet.StrankaListFormatedWithAdress>
    <izvorni_sadrzaj>
      <item>IZO PERFEKT - BEKI d.o.o. trgovinu i usluge, Ulica Kralja Zvonimira 75, 21210 Solin</item>
      <item>Marko Garac, Šegedinova 49, 21000 Split</item>
    </izvorni_sadrzaj>
    <derivirana_varijabla naziv="DomainObject.Predmet.StrankaListFormatedWithAdress_1">
      <item>IZO PERFEKT - BEKI d.o.o. trgovinu i usluge, Ulica Kralja Zvonimira 75, 21210 Solin</item>
      <item>Marko Garac, Šegedinova 49, 21000 Split</item>
    </derivirana_varijabla>
  </DomainObject.Predmet.StrankaListFormatedWithAdress>
  <DomainObject.Predmet.StrankaListFormatedWithAdressOIB>
    <izvorni_sadrzaj>
      <item>IZO PERFEKT - BEKI d.o.o. trgovinu i usluge, OIB 86529524502, Ulica Kralja Zvonimira 75, 21210 Solin</item>
      <item>Marko Garac, OIB 31177630714, Šegedinova 49, 21000 Split</item>
    </izvorni_sadrzaj>
    <derivirana_varijabla naziv="DomainObject.Predmet.StrankaListFormatedWithAdressOIB_1">
      <item>IZO PERFEKT - BEKI d.o.o. trgovinu i usluge, OIB 86529524502, Ulica Kralja Zvonimira 75, 21210 Solin</item>
      <item>Marko Garac, OIB 31177630714, Šegedinova 49, 21000 Split</item>
    </derivirana_varijabla>
  </DomainObject.Predmet.StrankaListFormatedWithAdressOIB>
  <DomainObject.Predmet.StrankaListNazivFormated>
    <izvorni_sadrzaj>
      <item>IZO PERFEKT - BEKI d.o.o. trgovinu i usluge</item>
      <item>Marko Garac</item>
    </izvorni_sadrzaj>
    <derivirana_varijabla naziv="DomainObject.Predmet.StrankaListNazivFormated_1">
      <item>IZO PERFEKT - BEKI d.o.o. trgovinu i usluge</item>
      <item>Marko Garac</item>
    </derivirana_varijabla>
  </DomainObject.Predmet.StrankaListNazivFormated>
  <DomainObject.Predmet.StrankaListNazivFormatedOIB>
    <izvorni_sadrzaj>
      <item>IZO PERFEKT - BEKI d.o.o. trgovinu i usluge, OIB 86529524502</item>
      <item>Marko Garac, OIB 31177630714</item>
    </izvorni_sadrzaj>
    <derivirana_varijabla naziv="DomainObject.Predmet.StrankaListNazivFormatedOIB_1">
      <item>IZO PERFEKT - BEKI d.o.o. trgovinu i usluge, OIB 86529524502</item>
      <item>Marko Garac, OIB 31177630714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IZO PERFEKT - BEKI d.o.o. trgovinu i usluge i dr.</izvorni_sadrzaj>
    <derivirana_varijabla naziv="DomainObject.Predmet.StrankaIDrugi_1">IZO PERFEKT - BEKI d.o.o.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IZO PERFEKT - BEKI d.o.o. trgovinu i usluge, OIB 86529524502, Ulica Kralja Zvonimira 75, 21210 Solin i dr.</izvorni_sadrzaj>
    <derivirana_varijabla naziv="DomainObject.Predmet.StrankaIDrugiAdressOIB_1">IZO PERFEKT - BEKI d.o.o. trgovinu i usluge, OIB 86529524502, Ulica Kralja Zvonimira 75, 21210 Solin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IZO PERFEKT - BEKI d.o.o. trgovinu i usluge</item>
      <item>Marko Garac</item>
    </izvorni_sadrzaj>
    <derivirana_varijabla naziv="DomainObject.Predmet.SudioniciListNaziv_1">
      <item>IZO PERFEKT - BEKI d.o.o. trgovinu i usluge</item>
      <item>Marko Garac</item>
    </derivirana_varijabla>
  </DomainObject.Predmet.SudioniciListNaziv>
  <DomainObject.Predmet.SudioniciListAdressOIB>
    <izvorni_sadrzaj>
      <item>IZO PERFEKT - BEKI d.o.o. trgovinu i usluge, OIB 86529524502, Ulica Kralja Zvonimira 75,21210 Solin</item>
      <item>Marko Garac, OIB 31177630714, Šegedinova 49,21000 Split</item>
    </izvorni_sadrzaj>
    <derivirana_varijabla naziv="DomainObject.Predmet.SudioniciListAdressOIB_1">
      <item>IZO PERFEKT - BEKI d.o.o. trgovinu i usluge, OIB 86529524502, Ulica Kralja Zvonimira 75,21210 Solin</item>
      <item>Marko Garac, OIB 31177630714, Šegedinova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86529524502</item>
      <item>, OIB 31177630714</item>
    </izvorni_sadrzaj>
    <derivirana_varijabla naziv="DomainObject.Predmet.SudioniciListNazivOIB_1">
      <item>, OIB 86529524502</item>
      <item>, OIB 31177630714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468</properties:Words>
  <properties:Characters>2529</properties:Characters>
  <properties:Lines>55</properties:Lines>
  <properties:Paragraphs>24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2017-05-15T05:32:00Z</dcterms:created>
  <dc:creator>Velimir Vuković</dc:creator>
  <cp:lastModifiedBy>Velimir Vuković</cp:lastModifiedBy>
  <cp:lastPrinted>2017-05-15T06:27:00Z</cp:lastPrinted>
  <dcterms:modified xmlns:xsi="http://www.w3.org/2001/XMLSchema-instance" xsi:type="dcterms:W3CDTF">2017-05-15T06:29:00Z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