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20ae1" w14:paraId="0a20ae1" w:rsidRDefault="00490ED4" w:rsidP="00490ED4" w:rsidR="00490ED4" w:rsidRPr="00490ED4">
      <w:pPr>
        <w:spacing w:lineRule="auto" w:line="288"/>
        <w:jc w:val="both"/>
        <w15:collapsed w:val="false"/>
        <w:rPr>
          <w:rFonts w:cs="Tahoma" w:hAnsi="Tahoma" w:ascii="Tahoma"/>
          <w:b/>
          <w:sz w:val="22"/>
          <w:szCs w:val="22"/>
        </w:rPr>
      </w:pPr>
      <w:bookmarkStart w:name="_GoBack" w:id="0"/>
      <w:bookmarkEnd w:id="0"/>
      <w:r w:rsidRPr="00490ED4">
        <w:rPr>
          <w:rFonts w:cs="Tahoma" w:hAnsi="Tahoma" w:ascii="Tahoma"/>
          <w:b/>
          <w:sz w:val="22"/>
          <w:szCs w:val="22"/>
          <w:lang w:val="pl-PL"/>
        </w:rPr>
        <w:t>Nadle</w:t>
      </w:r>
      <w:r w:rsidRPr="00490ED4">
        <w:rPr>
          <w:rFonts w:cs="Tahoma" w:hAnsi="Tahoma" w:ascii="Tahoma"/>
          <w:b/>
          <w:sz w:val="22"/>
          <w:szCs w:val="22"/>
        </w:rPr>
        <w:t>ž</w:t>
      </w:r>
      <w:r w:rsidRPr="00490ED4">
        <w:rPr>
          <w:rFonts w:cs="Tahoma" w:hAnsi="Tahoma" w:ascii="Tahoma"/>
          <w:b/>
          <w:sz w:val="22"/>
          <w:szCs w:val="22"/>
          <w:lang w:val="pl-PL"/>
        </w:rPr>
        <w:t>ni</w:t>
      </w:r>
      <w:r w:rsidRPr="00490ED4">
        <w:rPr>
          <w:rFonts w:cs="Tahoma" w:hAnsi="Tahoma" w:ascii="Tahoma"/>
          <w:b/>
          <w:sz w:val="22"/>
          <w:szCs w:val="22"/>
        </w:rPr>
        <w:t xml:space="preserve"> </w:t>
      </w:r>
      <w:r w:rsidRPr="00490ED4">
        <w:rPr>
          <w:rFonts w:cs="Tahoma" w:hAnsi="Tahoma" w:ascii="Tahoma"/>
          <w:b/>
          <w:sz w:val="22"/>
          <w:szCs w:val="22"/>
          <w:lang w:val="pl-PL"/>
        </w:rPr>
        <w:t>trgova</w:t>
      </w:r>
      <w:r w:rsidRPr="00490ED4">
        <w:rPr>
          <w:rFonts w:cs="Tahoma" w:hAnsi="Tahoma" w:ascii="Tahoma"/>
          <w:b/>
          <w:sz w:val="22"/>
          <w:szCs w:val="22"/>
        </w:rPr>
        <w:t>č</w:t>
      </w:r>
      <w:r w:rsidRPr="00490ED4">
        <w:rPr>
          <w:rFonts w:cs="Tahoma" w:hAnsi="Tahoma" w:ascii="Tahoma"/>
          <w:b/>
          <w:sz w:val="22"/>
          <w:szCs w:val="22"/>
          <w:lang w:val="pl-PL"/>
        </w:rPr>
        <w:t>ki</w:t>
      </w:r>
      <w:r w:rsidRPr="00490ED4">
        <w:rPr>
          <w:rFonts w:cs="Tahoma" w:hAnsi="Tahoma" w:ascii="Tahoma"/>
          <w:b/>
          <w:sz w:val="22"/>
          <w:szCs w:val="22"/>
        </w:rPr>
        <w:t xml:space="preserve"> </w:t>
      </w:r>
      <w:r w:rsidRPr="00490ED4">
        <w:rPr>
          <w:rFonts w:cs="Tahoma" w:hAnsi="Tahoma" w:ascii="Tahoma"/>
          <w:b/>
          <w:sz w:val="22"/>
          <w:szCs w:val="22"/>
          <w:lang w:val="pl-PL"/>
        </w:rPr>
        <w:t>sud:  Varaždin</w:t>
      </w:r>
    </w:p>
    <w:p w:rsidRDefault="00490ED4" w:rsidP="00490ED4" w:rsidR="00490ED4" w:rsidRPr="00490ED4">
      <w:pPr>
        <w:tabs>
          <w:tab w:pos="4455" w:val="left"/>
        </w:tabs>
        <w:spacing w:lineRule="auto" w:line="288"/>
        <w:jc w:val="both"/>
        <w:rPr>
          <w:rFonts w:cs="Tahoma" w:hAnsi="Tahoma" w:ascii="Tahoma"/>
          <w:b/>
          <w:sz w:val="22"/>
          <w:szCs w:val="22"/>
          <w:lang w:val="pl-PL"/>
        </w:rPr>
      </w:pPr>
      <w:r w:rsidRPr="00490ED4">
        <w:rPr>
          <w:rFonts w:cs="Tahoma" w:hAnsi="Tahoma" w:ascii="Tahoma"/>
          <w:b/>
          <w:sz w:val="22"/>
          <w:szCs w:val="22"/>
          <w:lang w:val="pl-PL"/>
        </w:rPr>
        <w:t>Poslovni broj spisa:         St-</w:t>
      </w:r>
      <w:r w:rsidR="00777553">
        <w:rPr>
          <w:rFonts w:cs="Tahoma" w:hAnsi="Tahoma" w:ascii="Tahoma"/>
          <w:b/>
          <w:sz w:val="22"/>
          <w:szCs w:val="22"/>
          <w:lang w:val="pl-PL"/>
        </w:rPr>
        <w:t>640/17</w:t>
      </w:r>
    </w:p>
    <w:p w:rsidRDefault="00490ED4" w:rsidP="00490ED4" w:rsidR="00777553">
      <w:pPr>
        <w:spacing w:lineRule="auto" w:line="288"/>
        <w:jc w:val="both"/>
        <w:rPr>
          <w:rFonts w:cs="Tahoma" w:hAnsi="Tahoma" w:ascii="Tahoma"/>
          <w:b/>
          <w:sz w:val="22"/>
          <w:szCs w:val="22"/>
          <w:lang w:val="pl-PL"/>
        </w:rPr>
      </w:pPr>
      <w:r w:rsidRPr="00490ED4">
        <w:rPr>
          <w:rFonts w:cs="Tahoma" w:hAnsi="Tahoma" w:ascii="Tahoma"/>
          <w:b/>
          <w:sz w:val="22"/>
          <w:szCs w:val="22"/>
          <w:lang w:val="pl-PL"/>
        </w:rPr>
        <w:t xml:space="preserve">Dužnik:                            </w:t>
      </w:r>
      <w:r w:rsidR="00570DD0">
        <w:rPr>
          <w:rFonts w:cs="Tahoma" w:hAnsi="Tahoma" w:ascii="Tahoma"/>
          <w:b/>
          <w:sz w:val="22"/>
          <w:szCs w:val="22"/>
          <w:lang w:val="pl-PL"/>
        </w:rPr>
        <w:t xml:space="preserve"> </w:t>
      </w:r>
      <w:r w:rsidR="00777553">
        <w:rPr>
          <w:rFonts w:cs="Tahoma" w:hAnsi="Tahoma" w:ascii="Tahoma"/>
          <w:b/>
          <w:sz w:val="22"/>
          <w:szCs w:val="22"/>
          <w:lang w:val="pl-PL"/>
        </w:rPr>
        <w:t>AGROTEC EUROPA j.</w:t>
      </w:r>
      <w:r>
        <w:rPr>
          <w:rFonts w:cs="Tahoma" w:hAnsi="Tahoma" w:ascii="Tahoma"/>
          <w:b/>
          <w:sz w:val="22"/>
          <w:szCs w:val="22"/>
          <w:lang w:val="pl-PL"/>
        </w:rPr>
        <w:t xml:space="preserve">d.o.o., </w:t>
      </w:r>
      <w:r w:rsidR="00777553">
        <w:rPr>
          <w:rFonts w:cs="Tahoma" w:hAnsi="Tahoma" w:ascii="Tahoma"/>
          <w:b/>
          <w:sz w:val="22"/>
          <w:szCs w:val="22"/>
          <w:lang w:val="pl-PL"/>
        </w:rPr>
        <w:t>Prelog, Jug II 10,</w:t>
      </w:r>
    </w:p>
    <w:p w:rsidRDefault="00777553" w:rsidP="00777553" w:rsidR="00490ED4" w:rsidRPr="00490ED4">
      <w:pPr>
        <w:spacing w:lineRule="auto" w:line="288"/>
        <w:ind w:left="2124"/>
        <w:jc w:val="both"/>
        <w:rPr>
          <w:rFonts w:cs="Tahoma" w:hAnsi="Tahoma" w:ascii="Tahoma"/>
          <w:b/>
          <w:sz w:val="22"/>
          <w:szCs w:val="22"/>
          <w:lang w:val="pl-PL"/>
        </w:rPr>
      </w:pPr>
      <w:r>
        <w:rPr>
          <w:rFonts w:cs="Tahoma" w:hAnsi="Tahoma" w:ascii="Tahoma"/>
          <w:b/>
          <w:sz w:val="22"/>
          <w:szCs w:val="22"/>
          <w:lang w:val="pl-PL"/>
        </w:rPr>
        <w:t xml:space="preserve">         </w:t>
      </w:r>
      <w:r w:rsidR="00490ED4">
        <w:rPr>
          <w:rFonts w:cs="Tahoma" w:hAnsi="Tahoma" w:ascii="Tahoma"/>
          <w:b/>
          <w:sz w:val="22"/>
          <w:szCs w:val="22"/>
          <w:lang w:val="pl-PL"/>
        </w:rPr>
        <w:t xml:space="preserve">OIB: </w:t>
      </w:r>
      <w:r>
        <w:rPr>
          <w:rFonts w:cs="Tahoma" w:hAnsi="Tahoma" w:ascii="Tahoma"/>
          <w:b/>
          <w:sz w:val="22"/>
          <w:szCs w:val="22"/>
          <w:lang w:val="pl-PL"/>
        </w:rPr>
        <w:t>67261133888</w:t>
      </w:r>
      <w:r w:rsidR="00570DD0">
        <w:rPr>
          <w:rFonts w:cs="Tahoma" w:hAnsi="Tahoma" w:ascii="Tahoma"/>
          <w:b/>
          <w:sz w:val="22"/>
          <w:szCs w:val="22"/>
          <w:lang w:val="pl-PL"/>
        </w:rPr>
        <w:t xml:space="preserve">, MBS: </w:t>
      </w:r>
      <w:r>
        <w:rPr>
          <w:rFonts w:cs="Tahoma" w:hAnsi="Tahoma" w:ascii="Tahoma"/>
          <w:b/>
          <w:sz w:val="22"/>
          <w:szCs w:val="22"/>
          <w:lang w:val="pl-PL"/>
        </w:rPr>
        <w:t>070112965</w:t>
      </w:r>
    </w:p>
    <w:p w:rsidRDefault="00490ED4" w:rsidP="00490ED4" w:rsidR="00490ED4" w:rsidRPr="00490ED4">
      <w:pPr>
        <w:spacing w:lineRule="auto" w:line="288"/>
        <w:jc w:val="center"/>
        <w:rPr>
          <w:rFonts w:cs="Tahoma" w:hAnsi="Tahoma" w:ascii="Tahoma"/>
          <w:b/>
          <w:sz w:val="22"/>
          <w:szCs w:val="22"/>
          <w:lang w:val="pl-PL"/>
        </w:rPr>
      </w:pPr>
    </w:p>
    <w:p w:rsidRDefault="003064F6" w:rsidP="003064F6" w:rsidR="003064F6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3064F6" w:rsidP="003064F6" w:rsidR="00B068F4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ED04D2">
        <w:rPr>
          <w:rFonts w:cs="Tahoma" w:hAnsi="Tahoma" w:ascii="Tahoma"/>
          <w:sz w:val="22"/>
          <w:szCs w:val="22"/>
        </w:rPr>
        <w:t xml:space="preserve">Rješenjem Trgovačkog suda u Varaždinu, poslovni broj: </w:t>
      </w:r>
      <w:r w:rsidR="00777553">
        <w:rPr>
          <w:rFonts w:cs="Tahoma" w:hAnsi="Tahoma" w:ascii="Tahoma"/>
          <w:sz w:val="22"/>
          <w:szCs w:val="22"/>
        </w:rPr>
        <w:t>4</w:t>
      </w:r>
      <w:r w:rsidRPr="00ED04D2">
        <w:rPr>
          <w:rFonts w:cs="Tahoma" w:hAnsi="Tahoma" w:ascii="Tahoma"/>
          <w:sz w:val="22"/>
          <w:szCs w:val="22"/>
        </w:rPr>
        <w:t xml:space="preserve"> St-</w:t>
      </w:r>
      <w:r w:rsidR="00777553">
        <w:rPr>
          <w:rFonts w:cs="Tahoma" w:hAnsi="Tahoma" w:ascii="Tahoma"/>
          <w:sz w:val="22"/>
          <w:szCs w:val="22"/>
        </w:rPr>
        <w:t xml:space="preserve">640/17-15 </w:t>
      </w:r>
      <w:r w:rsidRPr="00ED04D2">
        <w:rPr>
          <w:rFonts w:cs="Tahoma" w:hAnsi="Tahoma" w:ascii="Tahoma"/>
          <w:sz w:val="22"/>
          <w:szCs w:val="22"/>
        </w:rPr>
        <w:t xml:space="preserve">od </w:t>
      </w:r>
      <w:r w:rsidR="00777553">
        <w:rPr>
          <w:rFonts w:cs="Tahoma" w:hAnsi="Tahoma" w:ascii="Tahoma"/>
          <w:sz w:val="22"/>
          <w:szCs w:val="22"/>
        </w:rPr>
        <w:t>26</w:t>
      </w:r>
      <w:r>
        <w:rPr>
          <w:rFonts w:cs="Tahoma" w:hAnsi="Tahoma" w:ascii="Tahoma"/>
          <w:sz w:val="22"/>
          <w:szCs w:val="22"/>
        </w:rPr>
        <w:t>.</w:t>
      </w:r>
      <w:r w:rsidRPr="00ED04D2">
        <w:rPr>
          <w:rFonts w:cs="Tahoma" w:hAnsi="Tahoma" w:ascii="Tahoma"/>
          <w:sz w:val="22"/>
          <w:szCs w:val="22"/>
        </w:rPr>
        <w:t xml:space="preserve"> </w:t>
      </w:r>
      <w:r w:rsidR="00570DD0">
        <w:rPr>
          <w:rFonts w:cs="Tahoma" w:hAnsi="Tahoma" w:ascii="Tahoma"/>
          <w:sz w:val="22"/>
          <w:szCs w:val="22"/>
        </w:rPr>
        <w:t>srpnja</w:t>
      </w:r>
      <w:r w:rsidRPr="00ED04D2">
        <w:rPr>
          <w:rFonts w:cs="Tahoma" w:hAnsi="Tahoma" w:ascii="Tahoma"/>
          <w:sz w:val="22"/>
          <w:szCs w:val="22"/>
        </w:rPr>
        <w:t xml:space="preserve"> 201</w:t>
      </w:r>
      <w:r w:rsidR="00777553">
        <w:rPr>
          <w:rFonts w:cs="Tahoma" w:hAnsi="Tahoma" w:ascii="Tahoma"/>
          <w:sz w:val="22"/>
          <w:szCs w:val="22"/>
        </w:rPr>
        <w:t>8</w:t>
      </w:r>
      <w:r w:rsidRPr="00ED04D2">
        <w:rPr>
          <w:rFonts w:cs="Tahoma" w:hAnsi="Tahoma" w:ascii="Tahoma"/>
          <w:sz w:val="22"/>
          <w:szCs w:val="22"/>
        </w:rPr>
        <w:t xml:space="preserve">. </w:t>
      </w:r>
      <w:r w:rsidR="00570DD0">
        <w:rPr>
          <w:rFonts w:cs="Tahoma" w:hAnsi="Tahoma" w:ascii="Tahoma"/>
          <w:sz w:val="22"/>
          <w:szCs w:val="22"/>
        </w:rPr>
        <w:t xml:space="preserve">u prethodnom postupku radi utvrđivanja uvjeta za otvaranje stečajnog postupka nad predloženim dužnikom </w:t>
      </w:r>
      <w:r w:rsidR="00777553">
        <w:rPr>
          <w:rFonts w:cs="Tahoma" w:hAnsi="Tahoma" w:ascii="Tahoma"/>
          <w:sz w:val="22"/>
          <w:szCs w:val="22"/>
        </w:rPr>
        <w:t>AGROTEC EUROPA j.</w:t>
      </w:r>
      <w:r w:rsidR="00570DD0">
        <w:rPr>
          <w:rFonts w:cs="Tahoma" w:hAnsi="Tahoma" w:ascii="Tahoma"/>
          <w:sz w:val="22"/>
          <w:szCs w:val="22"/>
        </w:rPr>
        <w:t>d.o.o.</w:t>
      </w:r>
      <w:r w:rsidR="00777553">
        <w:rPr>
          <w:rFonts w:cs="Tahoma" w:hAnsi="Tahoma" w:ascii="Tahoma"/>
          <w:sz w:val="22"/>
          <w:szCs w:val="22"/>
        </w:rPr>
        <w:t>, OIB: 67261133888</w:t>
      </w:r>
      <w:r w:rsidR="00570DD0">
        <w:rPr>
          <w:rFonts w:cs="Tahoma" w:hAnsi="Tahoma" w:ascii="Tahoma"/>
          <w:sz w:val="22"/>
          <w:szCs w:val="22"/>
        </w:rPr>
        <w:t>,</w:t>
      </w:r>
      <w:r w:rsidR="00777553">
        <w:rPr>
          <w:rFonts w:cs="Tahoma" w:hAnsi="Tahoma" w:ascii="Tahoma"/>
          <w:sz w:val="22"/>
          <w:szCs w:val="22"/>
        </w:rPr>
        <w:t xml:space="preserve"> </w:t>
      </w:r>
      <w:r w:rsidR="00570DD0">
        <w:rPr>
          <w:rFonts w:cs="Tahoma" w:hAnsi="Tahoma" w:ascii="Tahoma"/>
          <w:sz w:val="22"/>
          <w:szCs w:val="22"/>
        </w:rPr>
        <w:t xml:space="preserve">a </w:t>
      </w:r>
      <w:r w:rsidRPr="00ED04D2">
        <w:rPr>
          <w:rFonts w:cs="Tahoma" w:hAnsi="Tahoma" w:ascii="Tahoma"/>
          <w:sz w:val="22"/>
          <w:szCs w:val="22"/>
        </w:rPr>
        <w:t xml:space="preserve">povodom prijedloga predlagatelja </w:t>
      </w:r>
      <w:r w:rsidR="00C703A6">
        <w:rPr>
          <w:rFonts w:cs="Tahoma" w:hAnsi="Tahoma" w:ascii="Tahoma"/>
          <w:sz w:val="22"/>
          <w:szCs w:val="22"/>
        </w:rPr>
        <w:t>R</w:t>
      </w:r>
      <w:r w:rsidR="002B4451">
        <w:rPr>
          <w:rFonts w:cs="Tahoma" w:hAnsi="Tahoma" w:ascii="Tahoma"/>
          <w:sz w:val="22"/>
          <w:szCs w:val="22"/>
        </w:rPr>
        <w:t>H</w:t>
      </w:r>
      <w:r w:rsidR="00C703A6">
        <w:rPr>
          <w:rFonts w:cs="Tahoma" w:hAnsi="Tahoma" w:ascii="Tahoma"/>
          <w:sz w:val="22"/>
          <w:szCs w:val="22"/>
        </w:rPr>
        <w:t xml:space="preserve"> Ministarstvo financija, Porezna uprava, Područni ured Sjeverna Hrvatska, zastupan po Županijskom državnom odvjetništvu u Varaždinu</w:t>
      </w:r>
      <w:r w:rsidR="00ED7E74">
        <w:rPr>
          <w:rFonts w:cs="Tahoma" w:hAnsi="Tahoma" w:ascii="Tahoma"/>
          <w:sz w:val="22"/>
          <w:szCs w:val="22"/>
        </w:rPr>
        <w:t>,</w:t>
      </w:r>
      <w:r>
        <w:rPr>
          <w:rFonts w:cs="Tahoma" w:hAnsi="Tahoma" w:ascii="Tahoma"/>
          <w:sz w:val="22"/>
          <w:szCs w:val="22"/>
        </w:rPr>
        <w:t xml:space="preserve"> </w:t>
      </w:r>
      <w:r w:rsidR="00570DD0">
        <w:rPr>
          <w:rFonts w:cs="Tahoma" w:hAnsi="Tahoma" w:ascii="Tahoma"/>
          <w:sz w:val="22"/>
          <w:szCs w:val="22"/>
        </w:rPr>
        <w:t>postavljen je</w:t>
      </w:r>
      <w:r w:rsidR="00B068F4">
        <w:rPr>
          <w:rFonts w:cs="Tahoma" w:hAnsi="Tahoma" w:ascii="Tahoma"/>
          <w:sz w:val="22"/>
          <w:szCs w:val="22"/>
        </w:rPr>
        <w:t xml:space="preserve"> </w:t>
      </w:r>
      <w:r w:rsidR="00C703A6">
        <w:rPr>
          <w:rFonts w:cs="Tahoma" w:hAnsi="Tahoma" w:ascii="Tahoma"/>
          <w:sz w:val="22"/>
          <w:szCs w:val="22"/>
        </w:rPr>
        <w:t>p</w:t>
      </w:r>
      <w:r w:rsidRPr="00ED04D2">
        <w:rPr>
          <w:rFonts w:cs="Tahoma" w:hAnsi="Tahoma" w:ascii="Tahoma"/>
          <w:sz w:val="22"/>
          <w:szCs w:val="22"/>
        </w:rPr>
        <w:t>rivrem</w:t>
      </w:r>
      <w:r w:rsidR="00570DD0">
        <w:rPr>
          <w:rFonts w:cs="Tahoma" w:hAnsi="Tahoma" w:ascii="Tahoma"/>
          <w:sz w:val="22"/>
          <w:szCs w:val="22"/>
        </w:rPr>
        <w:t xml:space="preserve">eni </w:t>
      </w:r>
      <w:r w:rsidRPr="00ED04D2">
        <w:rPr>
          <w:rFonts w:cs="Tahoma" w:hAnsi="Tahoma" w:ascii="Tahoma"/>
          <w:sz w:val="22"/>
          <w:szCs w:val="22"/>
        </w:rPr>
        <w:t xml:space="preserve"> stečajn</w:t>
      </w:r>
      <w:r w:rsidR="00570DD0">
        <w:rPr>
          <w:rFonts w:cs="Tahoma" w:hAnsi="Tahoma" w:ascii="Tahoma"/>
          <w:sz w:val="22"/>
          <w:szCs w:val="22"/>
        </w:rPr>
        <w:t>i</w:t>
      </w:r>
      <w:r w:rsidRPr="00ED04D2">
        <w:rPr>
          <w:rFonts w:cs="Tahoma" w:hAnsi="Tahoma" w:ascii="Tahoma"/>
          <w:sz w:val="22"/>
          <w:szCs w:val="22"/>
        </w:rPr>
        <w:t xml:space="preserve"> upravitelj Stank</w:t>
      </w:r>
      <w:r w:rsidR="00570DD0">
        <w:rPr>
          <w:rFonts w:cs="Tahoma" w:hAnsi="Tahoma" w:ascii="Tahoma"/>
          <w:sz w:val="22"/>
          <w:szCs w:val="22"/>
        </w:rPr>
        <w:t>o</w:t>
      </w:r>
      <w:r w:rsidRPr="00ED04D2">
        <w:rPr>
          <w:rFonts w:cs="Tahoma" w:hAnsi="Tahoma" w:ascii="Tahoma"/>
          <w:sz w:val="22"/>
          <w:szCs w:val="22"/>
        </w:rPr>
        <w:t xml:space="preserve"> Makar iz Ludbrega</w:t>
      </w:r>
      <w:r w:rsidR="00B068F4">
        <w:rPr>
          <w:rFonts w:cs="Tahoma" w:hAnsi="Tahoma" w:ascii="Tahoma"/>
          <w:sz w:val="22"/>
          <w:szCs w:val="22"/>
        </w:rPr>
        <w:t xml:space="preserve"> sa zadatkom </w:t>
      </w:r>
      <w:r w:rsidR="00C703A6">
        <w:rPr>
          <w:rFonts w:cs="Tahoma" w:hAnsi="Tahoma" w:ascii="Tahoma"/>
          <w:sz w:val="22"/>
          <w:szCs w:val="22"/>
        </w:rPr>
        <w:t xml:space="preserve">da </w:t>
      </w:r>
      <w:r w:rsidR="00777553">
        <w:rPr>
          <w:rFonts w:cs="Tahoma" w:hAnsi="Tahoma" w:ascii="Tahoma"/>
          <w:sz w:val="22"/>
          <w:szCs w:val="22"/>
        </w:rPr>
        <w:t xml:space="preserve">zaštiti imovinu dužnika, nastavi s vođenjem dužnikova poslovanja i ispita da </w:t>
      </w:r>
      <w:r w:rsidR="00B068F4">
        <w:rPr>
          <w:rFonts w:cs="Tahoma" w:hAnsi="Tahoma" w:ascii="Tahoma"/>
          <w:sz w:val="22"/>
          <w:szCs w:val="22"/>
        </w:rPr>
        <w:t>li se imovinom mogu pokriti troškovi postupka.</w:t>
      </w:r>
    </w:p>
    <w:p w:rsidRDefault="00B068F4" w:rsidP="003064F6" w:rsidR="00B068F4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C703A6" w:rsidP="003064F6" w:rsidR="00C703A6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Za potrebe ročišta radi rasprave o pretpostavkama za otvaranje stečajnog pos</w:t>
      </w:r>
      <w:r w:rsidR="00137E03">
        <w:rPr>
          <w:rFonts w:cs="Tahoma" w:hAnsi="Tahoma" w:ascii="Tahoma"/>
          <w:sz w:val="22"/>
          <w:szCs w:val="22"/>
        </w:rPr>
        <w:t xml:space="preserve">tupka nad predloženim dužnikom koje je </w:t>
      </w:r>
      <w:r>
        <w:rPr>
          <w:rFonts w:cs="Tahoma" w:hAnsi="Tahoma" w:ascii="Tahoma"/>
          <w:sz w:val="22"/>
          <w:szCs w:val="22"/>
        </w:rPr>
        <w:t>zakazano za 11. rujna 2018., podnos</w:t>
      </w:r>
      <w:r w:rsidR="00137E03">
        <w:rPr>
          <w:rFonts w:cs="Tahoma" w:hAnsi="Tahoma" w:ascii="Tahoma"/>
          <w:sz w:val="22"/>
          <w:szCs w:val="22"/>
        </w:rPr>
        <w:t>im</w:t>
      </w:r>
      <w:r>
        <w:rPr>
          <w:rFonts w:cs="Tahoma" w:hAnsi="Tahoma" w:ascii="Tahoma"/>
          <w:sz w:val="22"/>
          <w:szCs w:val="22"/>
        </w:rPr>
        <w:t xml:space="preserve"> </w:t>
      </w:r>
    </w:p>
    <w:p w:rsidRDefault="00ED04D2" w:rsidP="00BC7CC9" w:rsidR="00ED04D2">
      <w:pPr>
        <w:spacing w:lineRule="auto" w:line="288"/>
        <w:jc w:val="center"/>
        <w:rPr>
          <w:rFonts w:cs="Tahoma" w:hAnsi="Tahoma" w:ascii="Tahoma"/>
          <w:b/>
          <w:sz w:val="22"/>
          <w:szCs w:val="22"/>
        </w:rPr>
      </w:pPr>
    </w:p>
    <w:p w:rsidRDefault="001A3566" w:rsidP="00BC7CC9" w:rsidR="001A3566" w:rsidRPr="00ED04D2">
      <w:pPr>
        <w:spacing w:lineRule="auto" w:line="288"/>
        <w:jc w:val="center"/>
        <w:rPr>
          <w:rFonts w:cs="Tahoma" w:hAnsi="Tahoma" w:ascii="Tahoma"/>
          <w:b/>
          <w:sz w:val="22"/>
          <w:szCs w:val="22"/>
        </w:rPr>
      </w:pPr>
    </w:p>
    <w:p w:rsidRDefault="00C116CB" w:rsidP="00BC7CC9" w:rsidR="00817E70" w:rsidRPr="00ED04D2">
      <w:pPr>
        <w:spacing w:lineRule="auto" w:line="288"/>
        <w:jc w:val="center"/>
        <w:rPr>
          <w:rFonts w:cs="Tahoma" w:hAnsi="Tahoma" w:ascii="Tahoma"/>
          <w:b/>
          <w:sz w:val="22"/>
          <w:szCs w:val="22"/>
        </w:rPr>
      </w:pPr>
      <w:r w:rsidRPr="00ED04D2">
        <w:rPr>
          <w:rFonts w:cs="Tahoma" w:hAnsi="Tahoma" w:ascii="Tahoma"/>
          <w:b/>
          <w:sz w:val="22"/>
          <w:szCs w:val="22"/>
        </w:rPr>
        <w:t>Izvješće o gospodarsko</w:t>
      </w:r>
      <w:r w:rsidR="00596E82">
        <w:rPr>
          <w:rFonts w:cs="Tahoma" w:hAnsi="Tahoma" w:ascii="Tahoma"/>
          <w:b/>
          <w:sz w:val="22"/>
          <w:szCs w:val="22"/>
        </w:rPr>
        <w:t>-</w:t>
      </w:r>
      <w:r w:rsidRPr="00ED04D2">
        <w:rPr>
          <w:rFonts w:cs="Tahoma" w:hAnsi="Tahoma" w:ascii="Tahoma"/>
          <w:b/>
          <w:sz w:val="22"/>
          <w:szCs w:val="22"/>
        </w:rPr>
        <w:t>financijskom stanju predloženog dužnika</w:t>
      </w:r>
      <w:r w:rsidR="00BC7CC9" w:rsidRPr="00ED04D2">
        <w:rPr>
          <w:rFonts w:cs="Tahoma" w:hAnsi="Tahoma" w:ascii="Tahoma"/>
          <w:b/>
          <w:sz w:val="22"/>
          <w:szCs w:val="22"/>
        </w:rPr>
        <w:t xml:space="preserve"> </w:t>
      </w:r>
    </w:p>
    <w:p w:rsidRDefault="00C703A6" w:rsidP="00BC7CC9" w:rsidR="00BC7CC9" w:rsidRPr="00ED04D2">
      <w:pPr>
        <w:spacing w:lineRule="auto" w:line="288"/>
        <w:jc w:val="center"/>
        <w:rPr>
          <w:rFonts w:cs="Tahoma" w:hAnsi="Tahoma" w:ascii="Tahoma"/>
          <w:b/>
          <w:sz w:val="22"/>
          <w:szCs w:val="22"/>
        </w:rPr>
      </w:pPr>
      <w:r>
        <w:rPr>
          <w:rFonts w:cs="Tahoma" w:hAnsi="Tahoma" w:ascii="Tahoma"/>
          <w:b/>
          <w:sz w:val="22"/>
          <w:szCs w:val="22"/>
        </w:rPr>
        <w:t xml:space="preserve">AGROTEC EUROPA </w:t>
      </w:r>
      <w:r w:rsidR="00BC7CC9" w:rsidRPr="00ED04D2">
        <w:rPr>
          <w:rFonts w:cs="Tahoma" w:hAnsi="Tahoma" w:ascii="Tahoma"/>
          <w:b/>
          <w:sz w:val="22"/>
          <w:szCs w:val="22"/>
        </w:rPr>
        <w:t>d.o.o.</w:t>
      </w:r>
    </w:p>
    <w:p w:rsidRDefault="00540D04" w:rsidP="0080154A" w:rsidR="00540D04" w:rsidRPr="00ED04D2">
      <w:pPr>
        <w:spacing w:lineRule="auto" w:line="288"/>
        <w:jc w:val="both"/>
        <w:rPr>
          <w:rFonts w:cs="Tahoma" w:hAnsi="Tahoma" w:ascii="Tahoma"/>
          <w:sz w:val="22"/>
          <w:szCs w:val="22"/>
          <w:u w:val="single"/>
        </w:rPr>
      </w:pPr>
    </w:p>
    <w:p w:rsidRDefault="00A52332" w:rsidP="00A52332" w:rsidR="00A52332" w:rsidRPr="00ED04D2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665B9B" w:rsidP="00393755" w:rsidR="00665B9B" w:rsidRPr="00ED04D2">
      <w:pPr>
        <w:numPr>
          <w:ilvl w:val="0"/>
          <w:numId w:val="3"/>
        </w:num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  <w:r w:rsidRPr="00ED04D2">
        <w:rPr>
          <w:rFonts w:cs="Tahoma" w:hAnsi="Tahoma" w:ascii="Tahoma"/>
          <w:b/>
          <w:sz w:val="22"/>
          <w:szCs w:val="22"/>
        </w:rPr>
        <w:t xml:space="preserve">Opći podaci o </w:t>
      </w:r>
      <w:r w:rsidR="00DF7CA2" w:rsidRPr="00ED04D2">
        <w:rPr>
          <w:rFonts w:cs="Tahoma" w:hAnsi="Tahoma" w:ascii="Tahoma"/>
          <w:b/>
          <w:sz w:val="22"/>
          <w:szCs w:val="22"/>
        </w:rPr>
        <w:t xml:space="preserve">predloženom </w:t>
      </w:r>
      <w:r w:rsidRPr="00ED04D2">
        <w:rPr>
          <w:rFonts w:cs="Tahoma" w:hAnsi="Tahoma" w:ascii="Tahoma"/>
          <w:b/>
          <w:sz w:val="22"/>
          <w:szCs w:val="22"/>
        </w:rPr>
        <w:t>dužniku</w:t>
      </w:r>
    </w:p>
    <w:p w:rsidRDefault="0023136D" w:rsidP="0080154A" w:rsidR="0023136D" w:rsidRPr="00ED04D2">
      <w:pPr>
        <w:spacing w:lineRule="auto" w:line="288"/>
        <w:jc w:val="both"/>
        <w:rPr>
          <w:rFonts w:cs="Tahoma" w:hAnsi="Tahoma" w:ascii="Tahoma"/>
          <w:b/>
          <w:sz w:val="22"/>
          <w:szCs w:val="22"/>
          <w:u w:val="single"/>
        </w:rPr>
      </w:pPr>
    </w:p>
    <w:p w:rsidRDefault="005220E6" w:rsidP="00EA0E3C" w:rsidR="00C703A6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ED04D2">
        <w:rPr>
          <w:rFonts w:cs="Tahoma" w:hAnsi="Tahoma" w:ascii="Tahoma"/>
          <w:sz w:val="22"/>
          <w:szCs w:val="22"/>
        </w:rPr>
        <w:t xml:space="preserve">Predloženi dužnik: </w:t>
      </w:r>
      <w:r w:rsidR="00C703A6">
        <w:rPr>
          <w:rFonts w:cs="Tahoma" w:hAnsi="Tahoma" w:ascii="Tahoma"/>
          <w:sz w:val="22"/>
          <w:szCs w:val="22"/>
        </w:rPr>
        <w:t>AGROTEC EUROPA jednostavno</w:t>
      </w:r>
      <w:r w:rsidR="00B068F4">
        <w:rPr>
          <w:rFonts w:cs="Tahoma" w:hAnsi="Tahoma" w:ascii="Tahoma"/>
          <w:sz w:val="22"/>
          <w:szCs w:val="22"/>
        </w:rPr>
        <w:t xml:space="preserve"> </w:t>
      </w:r>
      <w:r w:rsidR="00B068F4">
        <w:t> </w:t>
      </w:r>
      <w:r w:rsidR="00B068F4" w:rsidRPr="00B068F4">
        <w:rPr>
          <w:rFonts w:cs="Tahoma" w:hAnsi="Tahoma" w:ascii="Tahoma"/>
          <w:sz w:val="22"/>
          <w:szCs w:val="22"/>
        </w:rPr>
        <w:t xml:space="preserve">društvo s ograničenom odgovornošću za </w:t>
      </w:r>
      <w:r w:rsidR="00C703A6">
        <w:rPr>
          <w:rFonts w:cs="Tahoma" w:hAnsi="Tahoma" w:ascii="Tahoma"/>
          <w:sz w:val="22"/>
          <w:szCs w:val="22"/>
        </w:rPr>
        <w:t>trgovinu i usluge</w:t>
      </w:r>
      <w:r w:rsidR="00EA0E3C">
        <w:rPr>
          <w:rFonts w:cs="Tahoma" w:hAnsi="Tahoma" w:ascii="Tahoma"/>
          <w:sz w:val="22"/>
          <w:szCs w:val="22"/>
        </w:rPr>
        <w:t xml:space="preserve">, skraćeno: </w:t>
      </w:r>
      <w:r w:rsidR="00C703A6">
        <w:rPr>
          <w:rFonts w:cs="Tahoma" w:hAnsi="Tahoma" w:ascii="Tahoma"/>
          <w:sz w:val="22"/>
          <w:szCs w:val="22"/>
        </w:rPr>
        <w:t>AGROTEC EUROPA j.</w:t>
      </w:r>
      <w:r w:rsidR="00EA0E3C" w:rsidRPr="00EA0E3C">
        <w:rPr>
          <w:rFonts w:cs="Tahoma" w:hAnsi="Tahoma" w:ascii="Tahoma"/>
          <w:sz w:val="22"/>
          <w:szCs w:val="22"/>
        </w:rPr>
        <w:t>d.o.o.</w:t>
      </w:r>
      <w:r w:rsidR="00EA0E3C">
        <w:rPr>
          <w:rFonts w:cs="Tahoma" w:hAnsi="Tahoma" w:ascii="Tahoma"/>
          <w:sz w:val="22"/>
          <w:szCs w:val="22"/>
        </w:rPr>
        <w:t>, r</w:t>
      </w:r>
      <w:r w:rsidR="00964CEC" w:rsidRPr="00ED04D2">
        <w:rPr>
          <w:rFonts w:cs="Tahoma" w:hAnsi="Tahoma" w:ascii="Tahoma"/>
          <w:sz w:val="22"/>
          <w:szCs w:val="22"/>
        </w:rPr>
        <w:t xml:space="preserve">egistriran je kod Trgovačkog suda u Varaždinu pod </w:t>
      </w:r>
      <w:r w:rsidR="009E0036" w:rsidRPr="00ED04D2">
        <w:rPr>
          <w:rFonts w:cs="Tahoma" w:hAnsi="Tahoma" w:ascii="Tahoma"/>
          <w:sz w:val="22"/>
          <w:szCs w:val="22"/>
        </w:rPr>
        <w:t>MBS</w:t>
      </w:r>
      <w:r w:rsidR="00B068F4">
        <w:rPr>
          <w:rFonts w:cs="Tahoma" w:hAnsi="Tahoma" w:ascii="Tahoma"/>
          <w:sz w:val="22"/>
          <w:szCs w:val="22"/>
        </w:rPr>
        <w:t xml:space="preserve">: </w:t>
      </w:r>
      <w:r w:rsidR="00C703A6">
        <w:rPr>
          <w:rFonts w:cs="Tahoma" w:hAnsi="Tahoma" w:ascii="Tahoma"/>
          <w:sz w:val="22"/>
          <w:szCs w:val="22"/>
        </w:rPr>
        <w:t>070112965, sa sjedištem na adresi Jug II 10, Prelog, OIB: 67261133888</w:t>
      </w:r>
      <w:r w:rsidR="00EE64D2">
        <w:rPr>
          <w:rFonts w:cs="Tahoma" w:hAnsi="Tahoma" w:ascii="Tahoma"/>
          <w:sz w:val="22"/>
          <w:szCs w:val="22"/>
        </w:rPr>
        <w:t>,</w:t>
      </w:r>
      <w:r w:rsidR="003C1987">
        <w:rPr>
          <w:rFonts w:cs="Tahoma" w:hAnsi="Tahoma" w:ascii="Tahoma"/>
          <w:sz w:val="22"/>
          <w:szCs w:val="22"/>
        </w:rPr>
        <w:t xml:space="preserve"> sa upisanim temeljnim kapitalom od 10,00 kn. U</w:t>
      </w:r>
      <w:r w:rsidR="00EE64D2">
        <w:rPr>
          <w:rFonts w:cs="Tahoma" w:hAnsi="Tahoma" w:ascii="Tahoma"/>
          <w:sz w:val="22"/>
          <w:szCs w:val="22"/>
        </w:rPr>
        <w:t>vidom u sudski registar predloženi dužnik dostavio je Iz</w:t>
      </w:r>
      <w:r w:rsidR="00EE64D2" w:rsidRPr="00EE64D2">
        <w:rPr>
          <w:rFonts w:cs="Tahoma" w:hAnsi="Tahoma" w:ascii="Tahoma"/>
          <w:sz w:val="22"/>
          <w:szCs w:val="22"/>
        </w:rPr>
        <w:t>jav</w:t>
      </w:r>
      <w:r w:rsidR="00EE64D2">
        <w:rPr>
          <w:rFonts w:cs="Tahoma" w:hAnsi="Tahoma" w:ascii="Tahoma"/>
          <w:sz w:val="22"/>
          <w:szCs w:val="22"/>
        </w:rPr>
        <w:t>u</w:t>
      </w:r>
      <w:r w:rsidR="00EE64D2" w:rsidRPr="00EE64D2">
        <w:rPr>
          <w:rFonts w:cs="Tahoma" w:hAnsi="Tahoma" w:ascii="Tahoma"/>
          <w:sz w:val="22"/>
          <w:szCs w:val="22"/>
        </w:rPr>
        <w:t xml:space="preserve"> o osnivanju  od 10.07.2013.</w:t>
      </w:r>
    </w:p>
    <w:p w:rsidRDefault="00EE64D2" w:rsidP="00EA0E3C" w:rsidR="00EE64D2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EE64D2" w:rsidP="00EA0E3C" w:rsidR="00EE64D2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Nad predloženim dužnikom u postupku je s</w:t>
      </w:r>
      <w:r w:rsidRPr="00EE64D2">
        <w:rPr>
          <w:rFonts w:cs="Tahoma" w:hAnsi="Tahoma" w:ascii="Tahoma"/>
          <w:sz w:val="22"/>
          <w:szCs w:val="22"/>
        </w:rPr>
        <w:t>kupno brisanje pokrenuto rješenjem Vž/Tt-18/832-1 od 01.03.2018. godine.</w:t>
      </w:r>
    </w:p>
    <w:p w:rsidRDefault="00665B9B" w:rsidP="0080154A" w:rsidR="00665B9B" w:rsidRPr="00C703A6">
      <w:p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</w:p>
    <w:p w:rsidRDefault="00E30CAD" w:rsidP="00393755" w:rsidR="00E30CAD">
      <w:pPr>
        <w:numPr>
          <w:ilvl w:val="0"/>
          <w:numId w:val="2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ED04D2">
        <w:rPr>
          <w:rFonts w:cs="Tahoma" w:hAnsi="Tahoma" w:ascii="Tahoma"/>
          <w:sz w:val="22"/>
          <w:szCs w:val="22"/>
        </w:rPr>
        <w:t>Predmet poslovanja:</w:t>
      </w:r>
    </w:p>
    <w:p w:rsidRDefault="00C703A6" w:rsidP="00C703A6" w:rsidR="00C703A6" w:rsidRPr="00C703A6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C703A6">
        <w:rPr>
          <w:rFonts w:cs="Tahoma" w:hAnsi="Tahoma" w:ascii="Tahoma"/>
          <w:sz w:val="22"/>
          <w:szCs w:val="22"/>
        </w:rPr>
        <w:t>Kupnja i prodaja robe</w:t>
      </w:r>
    </w:p>
    <w:p w:rsidRDefault="00C703A6" w:rsidP="00C703A6" w:rsidR="00C703A6" w:rsidRPr="00C703A6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C703A6">
        <w:rPr>
          <w:rFonts w:cs="Tahoma" w:hAnsi="Tahoma" w:ascii="Tahoma"/>
          <w:sz w:val="22"/>
          <w:szCs w:val="22"/>
        </w:rPr>
        <w:t>Obavljanje trgovačkog posredovanja na domaćem i inozemnom tržištu</w:t>
      </w:r>
    </w:p>
    <w:p w:rsidRDefault="00C703A6" w:rsidP="00C703A6" w:rsidR="00C703A6" w:rsidRPr="00C703A6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C703A6">
        <w:rPr>
          <w:rFonts w:cs="Tahoma" w:hAnsi="Tahoma" w:ascii="Tahoma"/>
          <w:sz w:val="22"/>
          <w:szCs w:val="22"/>
        </w:rPr>
        <w:t>Zastupanje inozemnih tvrtki</w:t>
      </w:r>
    </w:p>
    <w:p w:rsidRDefault="00C703A6" w:rsidP="00C703A6" w:rsidR="00C703A6" w:rsidRPr="00C703A6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C703A6">
        <w:rPr>
          <w:rFonts w:cs="Tahoma" w:hAnsi="Tahoma" w:ascii="Tahoma"/>
          <w:sz w:val="22"/>
          <w:szCs w:val="22"/>
        </w:rPr>
        <w:t>Pružanje usluga informacijskog društva</w:t>
      </w:r>
    </w:p>
    <w:p w:rsidRDefault="00C703A6" w:rsidP="00C703A6" w:rsidR="00C703A6" w:rsidRPr="00C703A6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C703A6">
        <w:rPr>
          <w:rFonts w:cs="Tahoma" w:hAnsi="Tahoma" w:ascii="Tahoma"/>
          <w:sz w:val="22"/>
          <w:szCs w:val="22"/>
        </w:rPr>
        <w:t>Pripremanje hrane i pružanje usluga prehrane</w:t>
      </w:r>
    </w:p>
    <w:p w:rsidRDefault="00C703A6" w:rsidP="00C703A6" w:rsidR="00C703A6" w:rsidRPr="00C703A6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C703A6">
        <w:rPr>
          <w:rFonts w:cs="Tahoma" w:hAnsi="Tahoma" w:ascii="Tahoma"/>
          <w:sz w:val="22"/>
          <w:szCs w:val="22"/>
        </w:rPr>
        <w:t>Pripremanje i usluživanje pića i napitaka</w:t>
      </w:r>
    </w:p>
    <w:p w:rsidRDefault="00C703A6" w:rsidP="00C703A6" w:rsidR="00C703A6" w:rsidRPr="00C703A6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C703A6">
        <w:rPr>
          <w:rFonts w:cs="Tahoma" w:hAnsi="Tahoma" w:ascii="Tahoma"/>
          <w:sz w:val="22"/>
          <w:szCs w:val="22"/>
        </w:rPr>
        <w:t>Pružanje usluga smještaja</w:t>
      </w:r>
    </w:p>
    <w:p w:rsidRDefault="00C703A6" w:rsidP="00C703A6" w:rsidR="00C703A6" w:rsidRPr="00C703A6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C703A6">
        <w:rPr>
          <w:rFonts w:cs="Tahoma" w:hAnsi="Tahoma" w:ascii="Tahoma"/>
          <w:sz w:val="22"/>
          <w:szCs w:val="22"/>
        </w:rPr>
        <w:lastRenderedPageBreak/>
        <w:t>Pripremanje hrane za potrošnju na drugom mjestu sa ili bez usluživanja (u prijevoznom sredstvu, na priredbama) i opskrba tom hranom (catering)</w:t>
      </w:r>
    </w:p>
    <w:p w:rsidRDefault="00C703A6" w:rsidP="00C703A6" w:rsidR="00C703A6" w:rsidRPr="00C703A6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C703A6">
        <w:rPr>
          <w:rFonts w:cs="Tahoma" w:hAnsi="Tahoma" w:ascii="Tahoma"/>
          <w:sz w:val="22"/>
          <w:szCs w:val="22"/>
        </w:rPr>
        <w:t>Turističke usluge u nautičkom turizmu</w:t>
      </w:r>
    </w:p>
    <w:p w:rsidRDefault="00C703A6" w:rsidP="00C703A6" w:rsidR="00C703A6" w:rsidRPr="00C703A6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C703A6">
        <w:rPr>
          <w:rFonts w:cs="Tahoma" w:hAnsi="Tahoma" w:ascii="Tahoma"/>
          <w:sz w:val="22"/>
          <w:szCs w:val="22"/>
        </w:rPr>
        <w:t>Turističke usluge u ostalim oblicima turističke ponude: seoskom, zdravstvenom, kulturnom, wellness, kongresnom, za mlade, pustolovnom, lovnom, športskom, golf-turizmu, športskom ili rekreacijskom ribolovu na moru, ronilačkom turizmu, športskom ribolovu na slatkim vodama kao dodatna djelatnost u uzgoju morskih i slatkovodnih riba, rakova i školjaka</w:t>
      </w:r>
    </w:p>
    <w:p w:rsidRDefault="00C703A6" w:rsidP="00C703A6" w:rsidR="00C703A6" w:rsidRPr="00C703A6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C703A6">
        <w:rPr>
          <w:rFonts w:cs="Tahoma" w:hAnsi="Tahoma" w:ascii="Tahoma"/>
          <w:sz w:val="22"/>
          <w:szCs w:val="22"/>
        </w:rPr>
        <w:t>Ostale turističke usluge</w:t>
      </w:r>
    </w:p>
    <w:p w:rsidRDefault="00C703A6" w:rsidP="00C703A6" w:rsidR="00C703A6" w:rsidRPr="00C703A6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C703A6">
        <w:rPr>
          <w:rFonts w:cs="Tahoma" w:hAnsi="Tahoma" w:ascii="Tahoma"/>
          <w:sz w:val="22"/>
          <w:szCs w:val="22"/>
        </w:rPr>
        <w:t>Turističke usluge koje uključuju športsko-rekreativne ili pustolovne aktivnosti</w:t>
      </w:r>
    </w:p>
    <w:p w:rsidRDefault="00C703A6" w:rsidP="00C703A6" w:rsidR="00C703A6" w:rsidRPr="00C703A6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C703A6">
        <w:rPr>
          <w:rFonts w:cs="Tahoma" w:hAnsi="Tahoma" w:ascii="Tahoma"/>
          <w:sz w:val="22"/>
          <w:szCs w:val="22"/>
        </w:rPr>
        <w:t>Djelatnosti javnoga prijevoza putnika i tereta u domaćem i međunarodnom cestovnom prometu</w:t>
      </w:r>
    </w:p>
    <w:p w:rsidRDefault="00C703A6" w:rsidP="00C703A6" w:rsidR="00C703A6" w:rsidRPr="00C703A6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C703A6">
        <w:rPr>
          <w:rFonts w:cs="Tahoma" w:hAnsi="Tahoma" w:ascii="Tahoma"/>
          <w:sz w:val="22"/>
          <w:szCs w:val="22"/>
        </w:rPr>
        <w:t>Prijevoz za vlastite potrebe</w:t>
      </w:r>
    </w:p>
    <w:p w:rsidRDefault="00C703A6" w:rsidP="00C703A6" w:rsidR="00C703A6" w:rsidRPr="00C703A6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C703A6">
        <w:rPr>
          <w:rFonts w:cs="Tahoma" w:hAnsi="Tahoma" w:ascii="Tahoma"/>
          <w:sz w:val="22"/>
          <w:szCs w:val="22"/>
        </w:rPr>
        <w:t>Projektiranje, građenje, uporaba i uklanjanje građevina</w:t>
      </w:r>
    </w:p>
    <w:p w:rsidRDefault="00C703A6" w:rsidP="00C703A6" w:rsidR="00C703A6" w:rsidRPr="00C703A6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C703A6">
        <w:rPr>
          <w:rFonts w:cs="Tahoma" w:hAnsi="Tahoma" w:ascii="Tahoma"/>
          <w:sz w:val="22"/>
          <w:szCs w:val="22"/>
        </w:rPr>
        <w:t>Nadzor nad gradnjom</w:t>
      </w:r>
    </w:p>
    <w:p w:rsidRDefault="00C703A6" w:rsidP="00C703A6" w:rsidR="00C703A6" w:rsidRPr="00C703A6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C703A6">
        <w:rPr>
          <w:rFonts w:cs="Tahoma" w:hAnsi="Tahoma" w:ascii="Tahoma"/>
          <w:sz w:val="22"/>
          <w:szCs w:val="22"/>
        </w:rPr>
        <w:t>Poslovanje nekretninama</w:t>
      </w:r>
    </w:p>
    <w:p w:rsidRDefault="00C703A6" w:rsidP="00C703A6" w:rsidR="00C703A6" w:rsidRPr="00C703A6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C703A6">
        <w:rPr>
          <w:rFonts w:cs="Tahoma" w:hAnsi="Tahoma" w:ascii="Tahoma"/>
          <w:sz w:val="22"/>
          <w:szCs w:val="22"/>
        </w:rPr>
        <w:t>Održavanje i popravak motornih vozila</w:t>
      </w:r>
    </w:p>
    <w:p w:rsidRDefault="00C703A6" w:rsidP="00C703A6" w:rsidR="00C703A6" w:rsidRPr="00C703A6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C703A6">
        <w:rPr>
          <w:rFonts w:cs="Tahoma" w:hAnsi="Tahoma" w:ascii="Tahoma"/>
          <w:sz w:val="22"/>
          <w:szCs w:val="22"/>
        </w:rPr>
        <w:t>Održavanje i popravak strojeva i opreme</w:t>
      </w:r>
    </w:p>
    <w:p w:rsidRDefault="00C703A6" w:rsidP="00C703A6" w:rsidR="00C703A6" w:rsidRPr="00C703A6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C703A6">
        <w:rPr>
          <w:rFonts w:cs="Tahoma" w:hAnsi="Tahoma" w:ascii="Tahoma"/>
          <w:sz w:val="22"/>
          <w:szCs w:val="22"/>
        </w:rPr>
        <w:t>Iznajmljivanje motornih vozila i motocikala</w:t>
      </w:r>
    </w:p>
    <w:p w:rsidRDefault="00C703A6" w:rsidP="00C703A6" w:rsidR="00C703A6" w:rsidRPr="00C703A6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C703A6">
        <w:rPr>
          <w:rFonts w:cs="Tahoma" w:hAnsi="Tahoma" w:ascii="Tahoma"/>
          <w:sz w:val="22"/>
          <w:szCs w:val="22"/>
        </w:rPr>
        <w:t>Iznajmljivanje poljoprivrednih strojeva i opreme</w:t>
      </w:r>
    </w:p>
    <w:p w:rsidRDefault="00C703A6" w:rsidP="00C703A6" w:rsidR="00C703A6">
      <w:pPr>
        <w:numPr>
          <w:ilvl w:val="0"/>
          <w:numId w:val="4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C703A6">
        <w:rPr>
          <w:rFonts w:cs="Tahoma" w:hAnsi="Tahoma" w:ascii="Tahoma"/>
          <w:sz w:val="22"/>
          <w:szCs w:val="22"/>
        </w:rPr>
        <w:t>Prijenos, vuča i namještanje krivo parkiranih, znatno oštećenih i nepokretnih motornih vozila i kampprikolica</w:t>
      </w:r>
    </w:p>
    <w:p w:rsidRDefault="00CB79CC" w:rsidP="00CB79CC" w:rsidR="00CB79CC" w:rsidRPr="00ED04D2">
      <w:pPr>
        <w:spacing w:lineRule="auto" w:line="288"/>
        <w:ind w:left="1637"/>
        <w:jc w:val="both"/>
        <w:rPr>
          <w:rFonts w:cs="Tahoma" w:hAnsi="Tahoma" w:ascii="Tahoma"/>
          <w:sz w:val="22"/>
          <w:szCs w:val="22"/>
        </w:rPr>
      </w:pPr>
    </w:p>
    <w:p w:rsidRDefault="00AE299B" w:rsidP="00393755" w:rsidR="00821245" w:rsidRPr="00ED04D2">
      <w:pPr>
        <w:numPr>
          <w:ilvl w:val="0"/>
          <w:numId w:val="1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ED04D2">
        <w:rPr>
          <w:rFonts w:cs="Tahoma" w:hAnsi="Tahoma" w:ascii="Tahoma"/>
          <w:sz w:val="22"/>
          <w:szCs w:val="22"/>
        </w:rPr>
        <w:t xml:space="preserve">Osnivači/članovi društva: </w:t>
      </w:r>
    </w:p>
    <w:p w:rsidRDefault="00C703A6" w:rsidP="00C703A6" w:rsidR="00C703A6">
      <w:pPr>
        <w:spacing w:lineRule="auto" w:line="288"/>
        <w:ind w:firstLine="360"/>
        <w:jc w:val="both"/>
        <w:rPr>
          <w:rFonts w:cs="Tahoma" w:hAnsi="Tahoma" w:ascii="Tahoma"/>
          <w:sz w:val="22"/>
          <w:szCs w:val="22"/>
        </w:rPr>
      </w:pPr>
      <w:r w:rsidRPr="00C703A6">
        <w:rPr>
          <w:rFonts w:cs="Tahoma" w:hAnsi="Tahoma" w:ascii="Tahoma"/>
          <w:sz w:val="22"/>
          <w:szCs w:val="22"/>
        </w:rPr>
        <w:t>L</w:t>
      </w:r>
      <w:r>
        <w:rPr>
          <w:rFonts w:cs="Tahoma" w:hAnsi="Tahoma" w:ascii="Tahoma"/>
          <w:sz w:val="22"/>
          <w:szCs w:val="22"/>
        </w:rPr>
        <w:t xml:space="preserve">ászló Klávacs, OIB: 65239205672, </w:t>
      </w:r>
      <w:r w:rsidRPr="00C703A6">
        <w:rPr>
          <w:rFonts w:cs="Tahoma" w:hAnsi="Tahoma" w:ascii="Tahoma"/>
          <w:sz w:val="22"/>
          <w:szCs w:val="22"/>
        </w:rPr>
        <w:t xml:space="preserve">Mađarska, SZÉKESFEHÉRVÁR, PROHÁSZKA, </w:t>
      </w:r>
    </w:p>
    <w:p w:rsidRDefault="00C703A6" w:rsidP="00C703A6" w:rsidR="00C703A6">
      <w:pPr>
        <w:spacing w:lineRule="auto" w:line="288"/>
        <w:ind w:firstLine="360"/>
        <w:jc w:val="both"/>
        <w:rPr>
          <w:rFonts w:cs="Tahoma" w:hAnsi="Tahoma" w:ascii="Tahoma"/>
          <w:sz w:val="22"/>
          <w:szCs w:val="22"/>
        </w:rPr>
      </w:pPr>
      <w:r w:rsidRPr="00C703A6">
        <w:rPr>
          <w:rFonts w:cs="Tahoma" w:hAnsi="Tahoma" w:ascii="Tahoma"/>
          <w:sz w:val="22"/>
          <w:szCs w:val="22"/>
        </w:rPr>
        <w:t>OTTÓKÁR ÚT 2/AS. 1a</w:t>
      </w:r>
      <w:r>
        <w:rPr>
          <w:rFonts w:cs="Tahoma" w:hAnsi="Tahoma" w:ascii="Tahoma"/>
          <w:sz w:val="22"/>
          <w:szCs w:val="22"/>
        </w:rPr>
        <w:t xml:space="preserve">, </w:t>
      </w:r>
      <w:r w:rsidRPr="00C703A6">
        <w:rPr>
          <w:rFonts w:cs="Tahoma" w:hAnsi="Tahoma" w:ascii="Tahoma"/>
          <w:sz w:val="22"/>
          <w:szCs w:val="22"/>
        </w:rPr>
        <w:t xml:space="preserve"> jedini član j.d.o.o.</w:t>
      </w:r>
      <w:r>
        <w:rPr>
          <w:rFonts w:cs="Tahoma" w:hAnsi="Tahoma" w:ascii="Tahoma"/>
          <w:sz w:val="22"/>
          <w:szCs w:val="22"/>
        </w:rPr>
        <w:t>, ulog: 10,00 kn</w:t>
      </w:r>
    </w:p>
    <w:p w:rsidRDefault="00C703A6" w:rsidP="00C703A6" w:rsidR="00C703A6" w:rsidRPr="00C703A6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282407" w:rsidP="002D6663" w:rsidR="004D7C3B" w:rsidRPr="00C703A6">
      <w:pPr>
        <w:numPr>
          <w:ilvl w:val="0"/>
          <w:numId w:val="1"/>
        </w:num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C703A6">
        <w:rPr>
          <w:rFonts w:cs="Tahoma" w:hAnsi="Tahoma" w:ascii="Tahoma"/>
          <w:sz w:val="22"/>
          <w:szCs w:val="22"/>
        </w:rPr>
        <w:t>Osobe ovlaštene za zastupanje</w:t>
      </w:r>
      <w:r w:rsidR="00C703A6" w:rsidRPr="00C703A6">
        <w:rPr>
          <w:rFonts w:cs="Tahoma" w:hAnsi="Tahoma" w:ascii="Tahoma"/>
          <w:sz w:val="22"/>
          <w:szCs w:val="22"/>
        </w:rPr>
        <w:t xml:space="preserve"> László Klávacs, OIB: 65239205672, Mađarska, SZÉKESFEHÉRVÁR, PROHÁSZKA, OTTÓKÁR ÚT 2/AS. 1a, </w:t>
      </w:r>
      <w:r w:rsidR="001A3566" w:rsidRPr="00C703A6">
        <w:rPr>
          <w:rFonts w:cs="Tahoma" w:hAnsi="Tahoma" w:ascii="Tahoma"/>
          <w:sz w:val="22"/>
          <w:szCs w:val="22"/>
        </w:rPr>
        <w:t>direktor, zastupa društvo pojedinačno i samostalno</w:t>
      </w:r>
    </w:p>
    <w:p w:rsidRDefault="00C703A6" w:rsidP="002D6663" w:rsidR="00C703A6">
      <w:pPr>
        <w:spacing w:lineRule="auto" w:line="288"/>
        <w:ind w:left="360"/>
        <w:jc w:val="both"/>
        <w:rPr>
          <w:rFonts w:cs="Tahoma" w:hAnsi="Tahoma" w:ascii="Tahoma"/>
          <w:sz w:val="22"/>
          <w:szCs w:val="22"/>
        </w:rPr>
      </w:pPr>
    </w:p>
    <w:p w:rsidRDefault="00EE64D2" w:rsidP="002D6663" w:rsidR="00EE64D2" w:rsidRPr="00ED04D2">
      <w:pPr>
        <w:spacing w:lineRule="auto" w:line="288"/>
        <w:ind w:left="360"/>
        <w:jc w:val="both"/>
        <w:rPr>
          <w:rFonts w:cs="Tahoma" w:hAnsi="Tahoma" w:ascii="Tahoma"/>
          <w:sz w:val="22"/>
          <w:szCs w:val="22"/>
        </w:rPr>
      </w:pPr>
    </w:p>
    <w:p w:rsidRDefault="002977EB" w:rsidP="00393755" w:rsidR="00744986" w:rsidRPr="00ED04D2">
      <w:pPr>
        <w:numPr>
          <w:ilvl w:val="0"/>
          <w:numId w:val="3"/>
        </w:num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  <w:r w:rsidRPr="00ED04D2">
        <w:rPr>
          <w:rFonts w:cs="Tahoma" w:hAnsi="Tahoma" w:ascii="Tahoma"/>
          <w:b/>
          <w:sz w:val="22"/>
          <w:szCs w:val="22"/>
        </w:rPr>
        <w:t xml:space="preserve">Poduzete </w:t>
      </w:r>
      <w:r w:rsidR="00BC7CC9" w:rsidRPr="00ED04D2">
        <w:rPr>
          <w:rFonts w:cs="Tahoma" w:hAnsi="Tahoma" w:ascii="Tahoma"/>
          <w:b/>
          <w:sz w:val="22"/>
          <w:szCs w:val="22"/>
        </w:rPr>
        <w:t xml:space="preserve">aktivnosti predloženog stečajnog upravitelja </w:t>
      </w:r>
      <w:r w:rsidRPr="00ED04D2">
        <w:rPr>
          <w:rFonts w:cs="Tahoma" w:hAnsi="Tahoma" w:ascii="Tahoma"/>
          <w:b/>
          <w:sz w:val="22"/>
          <w:szCs w:val="22"/>
        </w:rPr>
        <w:t xml:space="preserve"> </w:t>
      </w:r>
    </w:p>
    <w:p w:rsidRDefault="0023136D" w:rsidP="0080154A" w:rsidR="0023136D" w:rsidRPr="00ED04D2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0B41B4" w:rsidP="008E3AFF" w:rsidR="00C80E39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Po primitku rješenja </w:t>
      </w:r>
      <w:r w:rsidR="00C80E39">
        <w:rPr>
          <w:rFonts w:cs="Tahoma" w:hAnsi="Tahoma" w:ascii="Tahoma"/>
          <w:sz w:val="22"/>
          <w:szCs w:val="22"/>
        </w:rPr>
        <w:t xml:space="preserve">kojim sam postavljen privremenim stečajnim upraviteljem, uputio sam se sa pozivom za dostavu knjigovodstvene dokumentacije (prokazni popis imovine, popis imovine, kartice glavne knjige, otvorene stavke potraživanja i obveza, bilance i dr.),  </w:t>
      </w:r>
      <w:r w:rsidR="00C80E39" w:rsidRPr="00C80E39">
        <w:rPr>
          <w:rFonts w:cs="Tahoma" w:hAnsi="Tahoma" w:ascii="Tahoma"/>
          <w:sz w:val="22"/>
          <w:szCs w:val="22"/>
        </w:rPr>
        <w:t xml:space="preserve">na adresu predloženog dužnika </w:t>
      </w:r>
      <w:r w:rsidR="00C80E39">
        <w:rPr>
          <w:rFonts w:cs="Tahoma" w:hAnsi="Tahoma" w:ascii="Tahoma"/>
          <w:sz w:val="22"/>
          <w:szCs w:val="22"/>
        </w:rPr>
        <w:t xml:space="preserve">te sam tamo utvrdio </w:t>
      </w:r>
      <w:r w:rsidR="00C80E39" w:rsidRPr="00C80E39">
        <w:rPr>
          <w:rFonts w:cs="Tahoma" w:hAnsi="Tahoma" w:ascii="Tahoma"/>
          <w:sz w:val="22"/>
          <w:szCs w:val="22"/>
        </w:rPr>
        <w:t xml:space="preserve">da na adresi predloženog dužnika nema odgovorne osobe, </w:t>
      </w:r>
      <w:r w:rsidR="00C80E39">
        <w:rPr>
          <w:rFonts w:cs="Tahoma" w:hAnsi="Tahoma" w:ascii="Tahoma"/>
          <w:sz w:val="22"/>
          <w:szCs w:val="22"/>
        </w:rPr>
        <w:t xml:space="preserve">da se isti nalazi u </w:t>
      </w:r>
      <w:r w:rsidR="00C80E39" w:rsidRPr="00C80E39">
        <w:rPr>
          <w:rFonts w:cs="Tahoma" w:hAnsi="Tahoma" w:ascii="Tahoma"/>
          <w:sz w:val="22"/>
          <w:szCs w:val="22"/>
        </w:rPr>
        <w:t>Mađarskoj</w:t>
      </w:r>
      <w:r w:rsidR="00C80E39">
        <w:rPr>
          <w:rFonts w:cs="Tahoma" w:hAnsi="Tahoma" w:ascii="Tahoma"/>
          <w:sz w:val="22"/>
          <w:szCs w:val="22"/>
        </w:rPr>
        <w:t>.</w:t>
      </w:r>
    </w:p>
    <w:p w:rsidRDefault="003C1987" w:rsidP="008E3AFF" w:rsidR="003C1987">
      <w:pPr>
        <w:spacing w:lineRule="auto" w:line="288"/>
        <w:jc w:val="both"/>
        <w:rPr>
          <w:rFonts w:cs="Tahoma" w:hAnsi="Tahoma" w:ascii="Tahoma"/>
          <w:b/>
          <w:i/>
          <w:sz w:val="22"/>
          <w:szCs w:val="22"/>
        </w:rPr>
      </w:pPr>
    </w:p>
    <w:p w:rsidRDefault="00C80E39" w:rsidP="008E3AFF" w:rsidR="00C80E39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C80E39">
        <w:rPr>
          <w:rFonts w:cs="Tahoma" w:hAnsi="Tahoma" w:ascii="Tahoma"/>
          <w:b/>
          <w:i/>
          <w:sz w:val="22"/>
          <w:szCs w:val="22"/>
        </w:rPr>
        <w:t>Prilog 1</w:t>
      </w:r>
      <w:r>
        <w:rPr>
          <w:rFonts w:cs="Tahoma" w:hAnsi="Tahoma" w:ascii="Tahoma"/>
          <w:sz w:val="22"/>
          <w:szCs w:val="22"/>
        </w:rPr>
        <w:t>: Poziv za dostavu dokumentacije od 31.7.2018.</w:t>
      </w:r>
    </w:p>
    <w:p w:rsidRDefault="00C80E39" w:rsidP="008E3AFF" w:rsidR="00C80E39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C80E39" w:rsidP="008E3AFF" w:rsidR="00C80E39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lastRenderedPageBreak/>
        <w:t xml:space="preserve">Nadalje, utvrdio sam na licu mjesta da se na adresi predloženog dužnika </w:t>
      </w:r>
      <w:r w:rsidRPr="00C80E39">
        <w:rPr>
          <w:rFonts w:cs="Tahoma" w:hAnsi="Tahoma" w:ascii="Tahoma"/>
          <w:sz w:val="22"/>
          <w:szCs w:val="22"/>
        </w:rPr>
        <w:t xml:space="preserve">nalazi knjigovodstveni servis KNJIGOVODSTVO KOSEC d.o.o. i direktor Kosec Krunoslav koji je usmeno potvrdio da se odgovorna osoba predloženog dužnika nalazi u Mađarskoj, da predloženi dužnik ne posluje godinama, da su za 2013. za predloženog </w:t>
      </w:r>
      <w:r w:rsidR="008E3AFF">
        <w:rPr>
          <w:rFonts w:cs="Tahoma" w:hAnsi="Tahoma" w:ascii="Tahoma"/>
          <w:sz w:val="22"/>
          <w:szCs w:val="22"/>
        </w:rPr>
        <w:t>vodili poslovne knjige i prekinuli poslovni odnos te da je predloženom dužniku vraćena sva dokumentacija.</w:t>
      </w:r>
      <w:r>
        <w:rPr>
          <w:rFonts w:cs="Tahoma" w:hAnsi="Tahoma" w:ascii="Tahoma"/>
          <w:sz w:val="22"/>
          <w:szCs w:val="22"/>
        </w:rPr>
        <w:t xml:space="preserve"> Također je </w:t>
      </w:r>
      <w:r w:rsidR="003C1987">
        <w:rPr>
          <w:rFonts w:cs="Tahoma" w:hAnsi="Tahoma" w:ascii="Tahoma"/>
          <w:sz w:val="22"/>
          <w:szCs w:val="22"/>
        </w:rPr>
        <w:t xml:space="preserve">izrađen </w:t>
      </w:r>
      <w:r>
        <w:rPr>
          <w:rFonts w:cs="Tahoma" w:hAnsi="Tahoma" w:ascii="Tahoma"/>
          <w:sz w:val="22"/>
          <w:szCs w:val="22"/>
        </w:rPr>
        <w:t>27.8.2018.  poziv za dostavu knjigovodst</w:t>
      </w:r>
      <w:r w:rsidR="003C1987">
        <w:rPr>
          <w:rFonts w:cs="Tahoma" w:hAnsi="Tahoma" w:ascii="Tahoma"/>
          <w:sz w:val="22"/>
          <w:szCs w:val="22"/>
        </w:rPr>
        <w:t>v</w:t>
      </w:r>
      <w:r>
        <w:rPr>
          <w:rFonts w:cs="Tahoma" w:hAnsi="Tahoma" w:ascii="Tahoma"/>
          <w:sz w:val="22"/>
          <w:szCs w:val="22"/>
        </w:rPr>
        <w:t xml:space="preserve">ene dokumentacije </w:t>
      </w:r>
      <w:r w:rsidR="003C1987">
        <w:rPr>
          <w:rFonts w:cs="Tahoma" w:hAnsi="Tahoma" w:ascii="Tahoma"/>
          <w:sz w:val="22"/>
          <w:szCs w:val="22"/>
        </w:rPr>
        <w:t xml:space="preserve">i isti poslan preporučeno poštom </w:t>
      </w:r>
      <w:r>
        <w:rPr>
          <w:rFonts w:cs="Tahoma" w:hAnsi="Tahoma" w:ascii="Tahoma"/>
          <w:sz w:val="22"/>
          <w:szCs w:val="22"/>
        </w:rPr>
        <w:t>navedenom knjigovodstve</w:t>
      </w:r>
      <w:r w:rsidR="003C1987">
        <w:rPr>
          <w:rFonts w:cs="Tahoma" w:hAnsi="Tahoma" w:ascii="Tahoma"/>
          <w:sz w:val="22"/>
          <w:szCs w:val="22"/>
        </w:rPr>
        <w:t>n</w:t>
      </w:r>
      <w:r>
        <w:rPr>
          <w:rFonts w:cs="Tahoma" w:hAnsi="Tahoma" w:ascii="Tahoma"/>
          <w:sz w:val="22"/>
          <w:szCs w:val="22"/>
        </w:rPr>
        <w:t xml:space="preserve">om servisu, te do dana </w:t>
      </w:r>
      <w:r w:rsidR="003C1987">
        <w:rPr>
          <w:rFonts w:cs="Tahoma" w:hAnsi="Tahoma" w:ascii="Tahoma"/>
          <w:sz w:val="22"/>
          <w:szCs w:val="22"/>
        </w:rPr>
        <w:t>i</w:t>
      </w:r>
      <w:r>
        <w:rPr>
          <w:rFonts w:cs="Tahoma" w:hAnsi="Tahoma" w:ascii="Tahoma"/>
          <w:sz w:val="22"/>
          <w:szCs w:val="22"/>
        </w:rPr>
        <w:t xml:space="preserve">zrade ovog izvješća nije zaprimljen odgovor ni </w:t>
      </w:r>
      <w:r w:rsidR="003C1987">
        <w:rPr>
          <w:rFonts w:cs="Tahoma" w:hAnsi="Tahoma" w:ascii="Tahoma"/>
          <w:sz w:val="22"/>
          <w:szCs w:val="22"/>
        </w:rPr>
        <w:t xml:space="preserve">bilo kakva dokumentacija za predloženog dužnika. </w:t>
      </w:r>
    </w:p>
    <w:p w:rsidRDefault="003C1987" w:rsidP="008E3AFF" w:rsidR="003C1987">
      <w:pPr>
        <w:spacing w:lineRule="auto" w:line="288"/>
        <w:jc w:val="both"/>
        <w:rPr>
          <w:rFonts w:cs="Tahoma" w:hAnsi="Tahoma" w:ascii="Tahoma"/>
          <w:b/>
          <w:i/>
          <w:sz w:val="22"/>
          <w:szCs w:val="22"/>
        </w:rPr>
      </w:pPr>
    </w:p>
    <w:p w:rsidRDefault="00633CEC" w:rsidP="008E3AFF" w:rsidR="00633CEC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225FAA">
        <w:rPr>
          <w:rFonts w:cs="Tahoma" w:hAnsi="Tahoma" w:ascii="Tahoma"/>
          <w:b/>
          <w:i/>
          <w:sz w:val="22"/>
          <w:szCs w:val="22"/>
        </w:rPr>
        <w:t>Prilog 2:</w:t>
      </w:r>
      <w:r>
        <w:rPr>
          <w:rFonts w:cs="Tahoma" w:hAnsi="Tahoma" w:ascii="Tahoma"/>
          <w:sz w:val="22"/>
          <w:szCs w:val="22"/>
        </w:rPr>
        <w:t xml:space="preserve"> </w:t>
      </w:r>
      <w:r w:rsidR="003C1987">
        <w:rPr>
          <w:rFonts w:cs="Tahoma" w:hAnsi="Tahoma" w:ascii="Tahoma"/>
          <w:sz w:val="22"/>
          <w:szCs w:val="22"/>
        </w:rPr>
        <w:t>Poziv za dostavu dokumentacije od 27.8.2018.</w:t>
      </w:r>
    </w:p>
    <w:p w:rsidRDefault="00D1729F" w:rsidP="006D372D" w:rsidR="00D1729F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0617E2" w:rsidP="00E13A2E" w:rsidR="00E13A2E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Obzirom</w:t>
      </w:r>
      <w:r w:rsidR="00596E82">
        <w:rPr>
          <w:rFonts w:cs="Tahoma" w:hAnsi="Tahoma" w:ascii="Tahoma"/>
          <w:sz w:val="22"/>
          <w:szCs w:val="22"/>
        </w:rPr>
        <w:t xml:space="preserve"> na činjenicu da nije dostavljena knjigovodstvena dokumentacija predloženog dužnika, </w:t>
      </w:r>
      <w:r w:rsidR="00466E60">
        <w:rPr>
          <w:rFonts w:cs="Tahoma" w:hAnsi="Tahoma" w:ascii="Tahoma"/>
          <w:sz w:val="22"/>
          <w:szCs w:val="22"/>
        </w:rPr>
        <w:t>izvršen</w:t>
      </w:r>
      <w:r>
        <w:rPr>
          <w:rFonts w:cs="Tahoma" w:hAnsi="Tahoma" w:ascii="Tahoma"/>
          <w:sz w:val="22"/>
          <w:szCs w:val="22"/>
        </w:rPr>
        <w:t xml:space="preserve"> je</w:t>
      </w:r>
      <w:r w:rsidR="00466E60">
        <w:rPr>
          <w:rFonts w:cs="Tahoma" w:hAnsi="Tahoma" w:ascii="Tahoma"/>
          <w:sz w:val="22"/>
          <w:szCs w:val="22"/>
        </w:rPr>
        <w:t xml:space="preserve"> uvid u </w:t>
      </w:r>
      <w:r w:rsidR="00E13A2E">
        <w:rPr>
          <w:rFonts w:cs="Tahoma" w:hAnsi="Tahoma" w:ascii="Tahoma"/>
          <w:sz w:val="22"/>
          <w:szCs w:val="22"/>
        </w:rPr>
        <w:t>portal Financijske agencije</w:t>
      </w:r>
      <w:r w:rsidR="00137E03">
        <w:rPr>
          <w:rFonts w:cs="Tahoma" w:hAnsi="Tahoma" w:ascii="Tahoma"/>
          <w:sz w:val="22"/>
          <w:szCs w:val="22"/>
        </w:rPr>
        <w:t>, a</w:t>
      </w:r>
      <w:r w:rsidR="00E13A2E">
        <w:rPr>
          <w:rFonts w:cs="Tahoma" w:hAnsi="Tahoma" w:ascii="Tahoma"/>
          <w:sz w:val="22"/>
          <w:szCs w:val="22"/>
        </w:rPr>
        <w:t xml:space="preserve"> na kojem </w:t>
      </w:r>
      <w:r w:rsidR="00137E03">
        <w:rPr>
          <w:rFonts w:cs="Tahoma" w:hAnsi="Tahoma" w:ascii="Tahoma"/>
          <w:sz w:val="22"/>
          <w:szCs w:val="22"/>
        </w:rPr>
        <w:t>je</w:t>
      </w:r>
      <w:r w:rsidR="00E13A2E">
        <w:rPr>
          <w:rFonts w:cs="Tahoma" w:hAnsi="Tahoma" w:ascii="Tahoma"/>
          <w:sz w:val="22"/>
          <w:szCs w:val="22"/>
        </w:rPr>
        <w:t xml:space="preserve"> utvrđeno da predloženi dužnik nije predavao financijska izvješća u svrhu javne objave za nijednu godinu poslovanja, </w:t>
      </w:r>
      <w:r w:rsidR="00E13A2E" w:rsidRPr="00E13A2E">
        <w:rPr>
          <w:rFonts w:cs="Tahoma" w:hAnsi="Tahoma" w:ascii="Tahoma"/>
          <w:sz w:val="22"/>
          <w:szCs w:val="22"/>
        </w:rPr>
        <w:t>odnosno svoje poslovanje nije organizirao sukladno računovodstvenim i poreznim propisima, te nije izrađivao i predavao potrebne financijske izvještaje.</w:t>
      </w:r>
    </w:p>
    <w:p w:rsidRDefault="001C3735" w:rsidP="006D372D" w:rsidR="001C3735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225FAA" w:rsidP="006D372D" w:rsidR="00225FAA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2977EB" w:rsidP="00393755" w:rsidR="002965D4" w:rsidRPr="00ED04D2">
      <w:pPr>
        <w:numPr>
          <w:ilvl w:val="0"/>
          <w:numId w:val="3"/>
        </w:num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  <w:r w:rsidRPr="00ED04D2">
        <w:rPr>
          <w:rFonts w:cs="Tahoma" w:hAnsi="Tahoma" w:ascii="Tahoma"/>
          <w:b/>
          <w:sz w:val="22"/>
          <w:szCs w:val="22"/>
        </w:rPr>
        <w:t xml:space="preserve">Stanje imovine predloženog dužnika </w:t>
      </w:r>
      <w:r w:rsidR="00887C01" w:rsidRPr="00ED04D2">
        <w:rPr>
          <w:rFonts w:cs="Tahoma" w:hAnsi="Tahoma" w:ascii="Tahoma"/>
          <w:b/>
          <w:sz w:val="22"/>
          <w:szCs w:val="22"/>
        </w:rPr>
        <w:t xml:space="preserve"> </w:t>
      </w:r>
    </w:p>
    <w:p w:rsidRDefault="002965D4" w:rsidP="002977EB" w:rsidR="002965D4" w:rsidRPr="00ED04D2">
      <w:p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</w:p>
    <w:p w:rsidRDefault="00225FAA" w:rsidP="00225FAA" w:rsidR="00225FAA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Zbog nedostajuće dokumentacije, izvršen je uvid u portal Poslovna Hrvatska </w:t>
      </w:r>
      <w:r w:rsidR="003C1987">
        <w:rPr>
          <w:rFonts w:cs="Tahoma" w:hAnsi="Tahoma" w:ascii="Tahoma"/>
          <w:sz w:val="22"/>
          <w:szCs w:val="22"/>
        </w:rPr>
        <w:t>na</w:t>
      </w:r>
      <w:r>
        <w:rPr>
          <w:rFonts w:cs="Tahoma" w:hAnsi="Tahoma" w:ascii="Tahoma"/>
          <w:sz w:val="22"/>
          <w:szCs w:val="22"/>
        </w:rPr>
        <w:t xml:space="preserve"> kojem je portalu evidentirano financijsko izvješće za predloženog dužnika </w:t>
      </w:r>
      <w:r w:rsidR="003C1987">
        <w:rPr>
          <w:rFonts w:cs="Tahoma" w:hAnsi="Tahoma" w:ascii="Tahoma"/>
          <w:sz w:val="22"/>
          <w:szCs w:val="22"/>
        </w:rPr>
        <w:t xml:space="preserve">i to </w:t>
      </w:r>
      <w:r>
        <w:rPr>
          <w:rFonts w:cs="Tahoma" w:hAnsi="Tahoma" w:ascii="Tahoma"/>
          <w:sz w:val="22"/>
          <w:szCs w:val="22"/>
        </w:rPr>
        <w:t xml:space="preserve">Bilanca i Račun dobiti i gubitka </w:t>
      </w:r>
      <w:r w:rsidR="003C1987">
        <w:rPr>
          <w:rFonts w:cs="Tahoma" w:hAnsi="Tahoma" w:ascii="Tahoma"/>
          <w:sz w:val="22"/>
          <w:szCs w:val="22"/>
        </w:rPr>
        <w:t>za 2013</w:t>
      </w:r>
      <w:r>
        <w:rPr>
          <w:rFonts w:cs="Tahoma" w:hAnsi="Tahoma" w:ascii="Tahoma"/>
          <w:sz w:val="22"/>
          <w:szCs w:val="22"/>
        </w:rPr>
        <w:t>. godin</w:t>
      </w:r>
      <w:r w:rsidR="003C1987">
        <w:rPr>
          <w:rFonts w:cs="Tahoma" w:hAnsi="Tahoma" w:ascii="Tahoma"/>
          <w:sz w:val="22"/>
          <w:szCs w:val="22"/>
        </w:rPr>
        <w:t>u</w:t>
      </w:r>
      <w:r>
        <w:rPr>
          <w:rFonts w:cs="Tahoma" w:hAnsi="Tahoma" w:ascii="Tahoma"/>
          <w:sz w:val="22"/>
          <w:szCs w:val="22"/>
        </w:rPr>
        <w:t xml:space="preserve">. </w:t>
      </w:r>
    </w:p>
    <w:p w:rsidRDefault="00225FAA" w:rsidP="007A364B" w:rsidR="00225FAA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466E60" w:rsidP="007A364B" w:rsidR="00225FAA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Temeljem </w:t>
      </w:r>
      <w:r w:rsidR="00225FAA">
        <w:rPr>
          <w:rFonts w:cs="Tahoma" w:hAnsi="Tahoma" w:ascii="Tahoma"/>
          <w:sz w:val="22"/>
          <w:szCs w:val="22"/>
        </w:rPr>
        <w:t>Bilance sa portala Poslovna Hrvatska na dan 31.12.2013. iskazan</w:t>
      </w:r>
      <w:r w:rsidR="002B4451">
        <w:rPr>
          <w:rFonts w:cs="Tahoma" w:hAnsi="Tahoma" w:ascii="Tahoma"/>
          <w:sz w:val="22"/>
          <w:szCs w:val="22"/>
        </w:rPr>
        <w:t xml:space="preserve">a je imovina </w:t>
      </w:r>
      <w:r w:rsidR="00225FAA">
        <w:rPr>
          <w:rFonts w:cs="Tahoma" w:hAnsi="Tahoma" w:ascii="Tahoma"/>
          <w:sz w:val="22"/>
          <w:szCs w:val="22"/>
        </w:rPr>
        <w:t xml:space="preserve"> predloženog dužnik</w:t>
      </w:r>
      <w:r w:rsidR="002B4451">
        <w:rPr>
          <w:rFonts w:cs="Tahoma" w:hAnsi="Tahoma" w:ascii="Tahoma"/>
          <w:sz w:val="22"/>
          <w:szCs w:val="22"/>
        </w:rPr>
        <w:t>a</w:t>
      </w:r>
      <w:r w:rsidR="00225FAA">
        <w:rPr>
          <w:rFonts w:cs="Tahoma" w:hAnsi="Tahoma" w:ascii="Tahoma"/>
          <w:sz w:val="22"/>
          <w:szCs w:val="22"/>
        </w:rPr>
        <w:t xml:space="preserve"> u iznosu od </w:t>
      </w:r>
      <w:r w:rsidR="002B4451">
        <w:rPr>
          <w:rFonts w:cs="Tahoma" w:hAnsi="Tahoma" w:ascii="Tahoma"/>
          <w:sz w:val="22"/>
          <w:szCs w:val="22"/>
          <w:u w:val="single"/>
        </w:rPr>
        <w:t>498.800,00</w:t>
      </w:r>
      <w:r w:rsidR="00225FAA" w:rsidRPr="00225FAA">
        <w:rPr>
          <w:rFonts w:cs="Tahoma" w:hAnsi="Tahoma" w:ascii="Tahoma"/>
          <w:sz w:val="22"/>
          <w:szCs w:val="22"/>
          <w:u w:val="single"/>
        </w:rPr>
        <w:t xml:space="preserve"> kn</w:t>
      </w:r>
      <w:r w:rsidR="00225FAA">
        <w:rPr>
          <w:rFonts w:cs="Tahoma" w:hAnsi="Tahoma" w:ascii="Tahoma"/>
          <w:sz w:val="22"/>
          <w:szCs w:val="22"/>
        </w:rPr>
        <w:t xml:space="preserve"> i </w:t>
      </w:r>
      <w:r w:rsidR="002B4451">
        <w:rPr>
          <w:rFonts w:cs="Tahoma" w:hAnsi="Tahoma" w:ascii="Tahoma"/>
          <w:sz w:val="22"/>
          <w:szCs w:val="22"/>
        </w:rPr>
        <w:t>obveze</w:t>
      </w:r>
      <w:r w:rsidR="00225FAA">
        <w:rPr>
          <w:rFonts w:cs="Tahoma" w:hAnsi="Tahoma" w:ascii="Tahoma"/>
          <w:sz w:val="22"/>
          <w:szCs w:val="22"/>
        </w:rPr>
        <w:t xml:space="preserve"> u iznosu od </w:t>
      </w:r>
      <w:r w:rsidR="002B4451">
        <w:rPr>
          <w:rFonts w:cs="Tahoma" w:hAnsi="Tahoma" w:ascii="Tahoma"/>
          <w:sz w:val="22"/>
          <w:szCs w:val="22"/>
          <w:u w:val="single"/>
        </w:rPr>
        <w:t>505.300,00</w:t>
      </w:r>
      <w:r w:rsidR="00225FAA" w:rsidRPr="00225FAA">
        <w:rPr>
          <w:rFonts w:cs="Tahoma" w:hAnsi="Tahoma" w:ascii="Tahoma"/>
          <w:sz w:val="22"/>
          <w:szCs w:val="22"/>
          <w:u w:val="single"/>
        </w:rPr>
        <w:t xml:space="preserve"> kn</w:t>
      </w:r>
      <w:r w:rsidR="00225FAA" w:rsidRPr="00225FAA">
        <w:rPr>
          <w:rFonts w:cs="Tahoma" w:hAnsi="Tahoma" w:ascii="Tahoma"/>
          <w:sz w:val="22"/>
          <w:szCs w:val="22"/>
        </w:rPr>
        <w:t xml:space="preserve">  </w:t>
      </w:r>
      <w:r w:rsidR="00BD6D4E">
        <w:rPr>
          <w:rFonts w:cs="Tahoma" w:hAnsi="Tahoma" w:ascii="Tahoma"/>
          <w:sz w:val="22"/>
          <w:szCs w:val="22"/>
        </w:rPr>
        <w:t>kako slijedi u tabeli 1</w:t>
      </w:r>
      <w:r w:rsidR="00225FAA">
        <w:rPr>
          <w:rFonts w:cs="Tahoma" w:hAnsi="Tahoma" w:ascii="Tahoma"/>
          <w:sz w:val="22"/>
          <w:szCs w:val="22"/>
        </w:rPr>
        <w:t>.</w:t>
      </w:r>
    </w:p>
    <w:p w:rsidRDefault="000617E2" w:rsidP="000617E2" w:rsidR="000617E2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BD6D4E" w:rsidP="000617E2" w:rsidR="00BD6D4E" w:rsidRPr="00BD6D4E">
      <w:p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  <w:r w:rsidRPr="00BD6D4E">
        <w:rPr>
          <w:rFonts w:cs="Tahoma" w:hAnsi="Tahoma" w:ascii="Tahoma"/>
          <w:b/>
          <w:sz w:val="22"/>
          <w:szCs w:val="22"/>
        </w:rPr>
        <w:t>Tabela 1.</w:t>
      </w:r>
    </w:p>
    <w:tbl>
      <w:tblPr>
        <w:tblW w:type="dxa" w:w="7413"/>
        <w:tblLayout w:type="fixed"/>
        <w:tblLook w:val="0000" w:noVBand="0" w:noHBand="0" w:lastColumn="0" w:firstColumn="0" w:lastRow="0" w:firstRow="0"/>
      </w:tblPr>
      <w:tblGrid>
        <w:gridCol w:w="538"/>
        <w:gridCol w:w="4390"/>
        <w:gridCol w:w="2485"/>
      </w:tblGrid>
      <w:tr w:rsidTr="00BD6D4E" w:rsidR="00BD6D4E" w:rsidRPr="002B4451">
        <w:trPr>
          <w:trHeight w:val="759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BD6D4E" w:rsidP="00BD6D4E" w:rsidR="00BD6D4E" w:rsidRPr="002B4451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Tahoma" w:hAnsi="Tahoma" w:ascii="Tahoma"/>
                <w:b/>
                <w:bCs/>
                <w:sz w:val="20"/>
                <w:szCs w:val="20"/>
              </w:rPr>
            </w:pPr>
            <w:r w:rsidRPr="002B4451">
              <w:rPr>
                <w:rFonts w:cs="Tahoma" w:hAnsi="Tahoma" w:ascii="Tahoma"/>
                <w:b/>
                <w:bCs/>
                <w:sz w:val="20"/>
                <w:szCs w:val="20"/>
              </w:rPr>
              <w:t>R.</w:t>
            </w:r>
          </w:p>
          <w:p w:rsidRDefault="00BD6D4E" w:rsidP="00BD6D4E" w:rsidR="00BD6D4E" w:rsidRPr="002B4451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Calibri" w:hAnsi="Calibri" w:ascii="Calibri"/>
                <w:sz w:val="20"/>
                <w:szCs w:val="20"/>
              </w:rPr>
            </w:pPr>
            <w:r w:rsidRPr="002B4451">
              <w:rPr>
                <w:rFonts w:cs="Tahoma" w:hAnsi="Tahoma" w:ascii="Tahoma"/>
                <w:b/>
                <w:bCs/>
                <w:sz w:val="20"/>
                <w:szCs w:val="20"/>
              </w:rPr>
              <w:t>br.</w:t>
            </w:r>
          </w:p>
        </w:tc>
        <w:tc>
          <w:tcPr>
            <w:tcW w:type="dxa" w:w="43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BD6D4E" w:rsidP="00BD6D4E" w:rsidR="00BD6D4E" w:rsidRPr="002B4451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Calibri" w:hAnsi="Calibri" w:ascii="Calibri"/>
                <w:sz w:val="20"/>
                <w:szCs w:val="20"/>
              </w:rPr>
            </w:pPr>
            <w:r w:rsidRPr="002B4451">
              <w:rPr>
                <w:rFonts w:cs="Tahoma" w:hAnsi="Tahoma" w:ascii="Tahoma"/>
                <w:b/>
                <w:bCs/>
                <w:sz w:val="20"/>
                <w:szCs w:val="20"/>
              </w:rPr>
              <w:t>Opis</w:t>
            </w:r>
          </w:p>
        </w:tc>
        <w:tc>
          <w:tcPr>
            <w:tcW w:type="dxa" w:w="24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BD6D4E" w:rsidP="00BD6D4E" w:rsidR="00BD6D4E" w:rsidRPr="002B4451">
            <w:pPr>
              <w:autoSpaceDE w:val="false"/>
              <w:autoSpaceDN w:val="false"/>
              <w:adjustRightInd w:val="false"/>
              <w:spacing w:lineRule="auto" w:line="288"/>
              <w:jc w:val="center"/>
              <w:rPr>
                <w:rFonts w:cs="Calibri" w:hAnsi="Calibri" w:ascii="Calibri"/>
                <w:sz w:val="20"/>
                <w:szCs w:val="20"/>
              </w:rPr>
            </w:pPr>
            <w:r w:rsidRPr="002B4451">
              <w:rPr>
                <w:rFonts w:cs="Tahoma" w:hAnsi="Tahoma" w:ascii="Tahoma"/>
                <w:b/>
                <w:bCs/>
                <w:sz w:val="20"/>
                <w:szCs w:val="20"/>
              </w:rPr>
              <w:t>Stanje 31.12.2013.</w:t>
            </w:r>
          </w:p>
        </w:tc>
      </w:tr>
      <w:tr w:rsidTr="00BD6D4E" w:rsidR="00BD6D4E" w:rsidRPr="002B4451">
        <w:trPr>
          <w:trHeight w:val="454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BD6D4E" w:rsidP="00BD6D4E" w:rsidR="00BD6D4E" w:rsidRPr="002B4451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Calibri" w:hAnsi="Calibri" w:ascii="Calibri"/>
                <w:sz w:val="20"/>
                <w:szCs w:val="20"/>
              </w:rPr>
            </w:pPr>
            <w:r w:rsidRPr="002B4451">
              <w:rPr>
                <w:rFonts w:cs="Tahoma" w:hAnsi="Tahoma" w:ascii="Tahoma"/>
                <w:sz w:val="20"/>
                <w:szCs w:val="20"/>
              </w:rPr>
              <w:t>1.</w:t>
            </w:r>
          </w:p>
        </w:tc>
        <w:tc>
          <w:tcPr>
            <w:tcW w:type="dxa" w:w="43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BD6D4E" w:rsidP="00BD6D4E" w:rsidR="00BD6D4E" w:rsidRPr="002B4451">
            <w:pPr>
              <w:autoSpaceDE w:val="false"/>
              <w:autoSpaceDN w:val="false"/>
              <w:adjustRightInd w:val="false"/>
              <w:spacing w:lineRule="auto" w:line="288"/>
              <w:rPr>
                <w:rFonts w:cs="Calibri" w:hAnsi="Calibri" w:ascii="Calibri"/>
                <w:sz w:val="20"/>
                <w:szCs w:val="20"/>
              </w:rPr>
            </w:pPr>
            <w:r w:rsidRPr="002B4451">
              <w:rPr>
                <w:rFonts w:cs="Tahoma" w:hAnsi="Tahoma" w:ascii="Tahoma"/>
                <w:sz w:val="20"/>
                <w:szCs w:val="20"/>
              </w:rPr>
              <w:t>Sirovine i materijal</w:t>
            </w:r>
          </w:p>
        </w:tc>
        <w:tc>
          <w:tcPr>
            <w:tcW w:type="dxa" w:w="24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BD6D4E" w:rsidP="00BD6D4E" w:rsidR="00BD6D4E" w:rsidRPr="002B4451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Calibri" w:hAnsi="Calibri" w:ascii="Calibri"/>
                <w:sz w:val="20"/>
                <w:szCs w:val="20"/>
              </w:rPr>
            </w:pPr>
            <w:r w:rsidRPr="002B4451">
              <w:rPr>
                <w:rFonts w:cs="Tahoma" w:hAnsi="Tahoma" w:ascii="Tahoma"/>
                <w:sz w:val="20"/>
                <w:szCs w:val="20"/>
              </w:rPr>
              <w:t>498.800,00</w:t>
            </w:r>
          </w:p>
        </w:tc>
      </w:tr>
      <w:tr w:rsidTr="00BD6D4E" w:rsidR="00BD6D4E" w:rsidRPr="002B4451">
        <w:trPr>
          <w:trHeight w:val="454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BD6D4E" w:rsidP="00BD6D4E" w:rsidR="00BD6D4E" w:rsidRPr="002B4451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Calibri" w:hAnsi="Calibri" w:ascii="Calibri"/>
                <w:sz w:val="20"/>
                <w:szCs w:val="20"/>
              </w:rPr>
            </w:pPr>
            <w:r w:rsidRPr="002B4451">
              <w:rPr>
                <w:rFonts w:cs="Tahoma" w:hAnsi="Tahoma" w:ascii="Tahoma"/>
                <w:b/>
                <w:bCs/>
                <w:sz w:val="20"/>
                <w:szCs w:val="20"/>
              </w:rPr>
              <w:t>A)</w:t>
            </w:r>
          </w:p>
        </w:tc>
        <w:tc>
          <w:tcPr>
            <w:tcW w:type="dxa" w:w="43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BD6D4E" w:rsidP="00BD6D4E" w:rsidR="00BD6D4E" w:rsidRPr="002B4451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Calibri" w:hAnsi="Calibri" w:ascii="Calibri"/>
                <w:sz w:val="20"/>
                <w:szCs w:val="20"/>
              </w:rPr>
            </w:pPr>
            <w:r w:rsidRPr="002B4451">
              <w:rPr>
                <w:rFonts w:cs="Tahoma" w:hAnsi="Tahoma" w:ascii="Tahoma"/>
                <w:b/>
                <w:bCs/>
                <w:sz w:val="20"/>
                <w:szCs w:val="20"/>
              </w:rPr>
              <w:t>IMOVINA (r.br. 1)</w:t>
            </w:r>
          </w:p>
        </w:tc>
        <w:tc>
          <w:tcPr>
            <w:tcW w:type="dxa" w:w="24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BD6D4E" w:rsidP="00BD6D4E" w:rsidR="00BD6D4E" w:rsidRPr="002B4451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Calibri" w:hAnsi="Calibri" w:ascii="Calibri"/>
                <w:sz w:val="20"/>
                <w:szCs w:val="20"/>
              </w:rPr>
            </w:pPr>
            <w:r w:rsidRPr="002B4451">
              <w:rPr>
                <w:rFonts w:cs="Tahoma" w:hAnsi="Tahoma" w:ascii="Tahoma"/>
                <w:b/>
                <w:bCs/>
                <w:sz w:val="20"/>
                <w:szCs w:val="20"/>
              </w:rPr>
              <w:t>498.800,00</w:t>
            </w:r>
          </w:p>
        </w:tc>
      </w:tr>
      <w:tr w:rsidTr="00BD6D4E" w:rsidR="00BD6D4E" w:rsidRPr="002B4451">
        <w:trPr>
          <w:trHeight w:val="454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BD6D4E" w:rsidP="00BD6D4E" w:rsidR="00BD6D4E" w:rsidRPr="002B4451">
            <w:pPr>
              <w:tabs>
                <w:tab w:pos="322" w:val="right"/>
              </w:tabs>
              <w:autoSpaceDE w:val="false"/>
              <w:autoSpaceDN w:val="false"/>
              <w:adjustRightInd w:val="false"/>
              <w:spacing w:lineRule="auto" w:line="288"/>
              <w:rPr>
                <w:rFonts w:cs="Calibri" w:hAnsi="Calibri" w:ascii="Calibri"/>
                <w:sz w:val="20"/>
                <w:szCs w:val="20"/>
              </w:rPr>
            </w:pPr>
            <w:r w:rsidRPr="002B4451">
              <w:rPr>
                <w:rFonts w:cs="Tahoma" w:hAnsi="Tahoma" w:ascii="Tahoma"/>
                <w:sz w:val="20"/>
                <w:szCs w:val="20"/>
              </w:rPr>
              <w:tab/>
              <w:t>2.</w:t>
            </w:r>
          </w:p>
        </w:tc>
        <w:tc>
          <w:tcPr>
            <w:tcW w:type="dxa" w:w="43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BD6D4E" w:rsidP="00BD6D4E" w:rsidR="00BD6D4E" w:rsidRPr="002B4451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Calibri" w:hAnsi="Calibri" w:ascii="Calibri"/>
                <w:sz w:val="20"/>
                <w:szCs w:val="20"/>
              </w:rPr>
            </w:pPr>
            <w:r w:rsidRPr="002B4451">
              <w:rPr>
                <w:rFonts w:cs="Tahoma" w:hAnsi="Tahoma" w:ascii="Tahoma"/>
                <w:sz w:val="20"/>
                <w:szCs w:val="20"/>
              </w:rPr>
              <w:t>Obveze za zajmove, depozite i slično</w:t>
            </w:r>
          </w:p>
        </w:tc>
        <w:tc>
          <w:tcPr>
            <w:tcW w:type="dxa" w:w="24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BD6D4E" w:rsidP="00BD6D4E" w:rsidR="00BD6D4E" w:rsidRPr="002B4451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Calibri" w:hAnsi="Calibri" w:ascii="Calibri"/>
                <w:sz w:val="20"/>
                <w:szCs w:val="20"/>
              </w:rPr>
            </w:pPr>
            <w:r w:rsidRPr="002B4451">
              <w:rPr>
                <w:rFonts w:cs="Tahoma" w:hAnsi="Tahoma" w:ascii="Tahoma"/>
                <w:sz w:val="20"/>
                <w:szCs w:val="20"/>
              </w:rPr>
              <w:t>200,00</w:t>
            </w:r>
          </w:p>
        </w:tc>
      </w:tr>
      <w:tr w:rsidTr="00BD6D4E" w:rsidR="00BD6D4E" w:rsidRPr="002B4451">
        <w:trPr>
          <w:trHeight w:val="454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BD6D4E" w:rsidP="00BD6D4E" w:rsidR="00BD6D4E" w:rsidRPr="002B4451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Calibri" w:hAnsi="Calibri" w:ascii="Calibri"/>
                <w:sz w:val="20"/>
                <w:szCs w:val="20"/>
              </w:rPr>
            </w:pPr>
            <w:r w:rsidRPr="002B4451">
              <w:rPr>
                <w:rFonts w:cs="Tahoma" w:hAnsi="Tahoma" w:ascii="Tahoma"/>
                <w:sz w:val="20"/>
                <w:szCs w:val="20"/>
              </w:rPr>
              <w:t>3.</w:t>
            </w:r>
          </w:p>
        </w:tc>
        <w:tc>
          <w:tcPr>
            <w:tcW w:type="dxa" w:w="43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BD6D4E" w:rsidP="00BD6D4E" w:rsidR="00BD6D4E" w:rsidRPr="002B4451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Calibri" w:hAnsi="Calibri" w:ascii="Calibri"/>
                <w:sz w:val="20"/>
                <w:szCs w:val="20"/>
              </w:rPr>
            </w:pPr>
            <w:r w:rsidRPr="002B4451">
              <w:rPr>
                <w:rFonts w:cs="Tahoma" w:hAnsi="Tahoma" w:ascii="Tahoma"/>
                <w:sz w:val="20"/>
                <w:szCs w:val="20"/>
              </w:rPr>
              <w:t>Obveze prema dobavljačima</w:t>
            </w:r>
          </w:p>
        </w:tc>
        <w:tc>
          <w:tcPr>
            <w:tcW w:type="dxa" w:w="24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FFFFFF" w:color="000000" w:val="clear"/>
          </w:tcPr>
          <w:p w:rsidRDefault="00BD6D4E" w:rsidP="00BD6D4E" w:rsidR="00BD6D4E" w:rsidRPr="002B4451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Calibri" w:hAnsi="Calibri" w:ascii="Calibri"/>
                <w:sz w:val="20"/>
                <w:szCs w:val="20"/>
              </w:rPr>
            </w:pPr>
            <w:r w:rsidRPr="002B4451">
              <w:rPr>
                <w:rFonts w:cs="Tahoma" w:hAnsi="Tahoma" w:ascii="Tahoma"/>
                <w:sz w:val="20"/>
                <w:szCs w:val="20"/>
              </w:rPr>
              <w:t>505.100,00</w:t>
            </w:r>
          </w:p>
        </w:tc>
      </w:tr>
      <w:tr w:rsidTr="00BD6D4E" w:rsidR="00BD6D4E" w:rsidRPr="002B4451">
        <w:trPr>
          <w:trHeight w:val="454"/>
        </w:trPr>
        <w:tc>
          <w:tcPr>
            <w:tcW w:type="dxa" w:w="538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BD6D4E" w:rsidP="00BD6D4E" w:rsidR="00BD6D4E" w:rsidRPr="002B4451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Calibri" w:hAnsi="Calibri" w:ascii="Calibri"/>
                <w:sz w:val="20"/>
                <w:szCs w:val="20"/>
              </w:rPr>
            </w:pPr>
            <w:r w:rsidRPr="002B4451">
              <w:rPr>
                <w:rFonts w:cs="Tahoma" w:hAnsi="Tahoma" w:ascii="Tahoma"/>
                <w:b/>
                <w:bCs/>
                <w:sz w:val="20"/>
                <w:szCs w:val="20"/>
              </w:rPr>
              <w:t>B)</w:t>
            </w:r>
          </w:p>
        </w:tc>
        <w:tc>
          <w:tcPr>
            <w:tcW w:type="dxa" w:w="4390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BD6D4E" w:rsidP="00BD6D4E" w:rsidR="00BD6D4E" w:rsidRPr="002B4451">
            <w:pPr>
              <w:autoSpaceDE w:val="false"/>
              <w:autoSpaceDN w:val="false"/>
              <w:adjustRightInd w:val="false"/>
              <w:spacing w:lineRule="auto" w:line="288"/>
              <w:jc w:val="both"/>
              <w:rPr>
                <w:rFonts w:cs="Calibri" w:hAnsi="Calibri" w:ascii="Calibri"/>
                <w:sz w:val="20"/>
                <w:szCs w:val="20"/>
              </w:rPr>
            </w:pPr>
            <w:r w:rsidRPr="002B4451">
              <w:rPr>
                <w:rFonts w:cs="Tahoma" w:hAnsi="Tahoma" w:ascii="Tahoma"/>
                <w:b/>
                <w:bCs/>
                <w:sz w:val="20"/>
                <w:szCs w:val="20"/>
              </w:rPr>
              <w:t>OBVEZE (r.br. 2+3)</w:t>
            </w:r>
          </w:p>
        </w:tc>
        <w:tc>
          <w:tcPr>
            <w:tcW w:type="dxa" w:w="2485"/>
            <w:tcBorders>
              <w:top w:space="0" w:sz="4" w:color="000000" w:val="single"/>
              <w:left w:space="0" w:sz="4" w:color="000000" w:val="single"/>
              <w:bottom w:space="0" w:sz="4" w:color="000000" w:val="single"/>
              <w:right w:space="0" w:sz="4" w:color="000000" w:val="single"/>
            </w:tcBorders>
            <w:shd w:fill="D9D9D9" w:color="000000" w:val="clear"/>
          </w:tcPr>
          <w:p w:rsidRDefault="00BD6D4E" w:rsidP="00BD6D4E" w:rsidR="00BD6D4E" w:rsidRPr="002B4451">
            <w:pPr>
              <w:autoSpaceDE w:val="false"/>
              <w:autoSpaceDN w:val="false"/>
              <w:adjustRightInd w:val="false"/>
              <w:spacing w:lineRule="auto" w:line="288"/>
              <w:jc w:val="right"/>
              <w:rPr>
                <w:rFonts w:cs="Calibri" w:hAnsi="Calibri" w:ascii="Calibri"/>
                <w:sz w:val="20"/>
                <w:szCs w:val="20"/>
              </w:rPr>
            </w:pPr>
            <w:r w:rsidRPr="002B4451">
              <w:rPr>
                <w:rFonts w:cs="Tahoma" w:hAnsi="Tahoma" w:ascii="Tahoma"/>
                <w:b/>
                <w:bCs/>
                <w:sz w:val="20"/>
                <w:szCs w:val="20"/>
              </w:rPr>
              <w:t>505.300,00</w:t>
            </w:r>
          </w:p>
        </w:tc>
      </w:tr>
    </w:tbl>
    <w:p w:rsidRDefault="000617E2" w:rsidP="007A364B" w:rsidR="000617E2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BD6D4E" w:rsidP="00BD6D4E" w:rsidR="00BD6D4E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6D1F0A">
        <w:rPr>
          <w:rFonts w:cs="Tahoma" w:hAnsi="Tahoma" w:ascii="Tahoma"/>
          <w:b/>
          <w:i/>
          <w:sz w:val="22"/>
          <w:szCs w:val="22"/>
        </w:rPr>
        <w:t xml:space="preserve">Prilog </w:t>
      </w:r>
      <w:r>
        <w:rPr>
          <w:rFonts w:cs="Tahoma" w:hAnsi="Tahoma" w:ascii="Tahoma"/>
          <w:b/>
          <w:i/>
          <w:sz w:val="22"/>
          <w:szCs w:val="22"/>
        </w:rPr>
        <w:t>3</w:t>
      </w:r>
      <w:r w:rsidRPr="006D1F0A">
        <w:rPr>
          <w:rFonts w:cs="Tahoma" w:hAnsi="Tahoma" w:ascii="Tahoma"/>
          <w:b/>
          <w:i/>
          <w:sz w:val="22"/>
          <w:szCs w:val="22"/>
        </w:rPr>
        <w:t>:</w:t>
      </w:r>
      <w:r>
        <w:rPr>
          <w:rFonts w:cs="Tahoma" w:hAnsi="Tahoma" w:ascii="Tahoma"/>
          <w:sz w:val="22"/>
          <w:szCs w:val="22"/>
        </w:rPr>
        <w:t xml:space="preserve"> Bilanca na dan 31.12.2013. sa portala Poslovna Hrvatska</w:t>
      </w:r>
    </w:p>
    <w:p w:rsidRDefault="002B4451" w:rsidP="00BD6D4E" w:rsidR="002B4451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BD6D4E" w:rsidP="00BD6D4E" w:rsidR="00BD6D4E" w:rsidRPr="002B4451">
      <w:pPr>
        <w:numPr>
          <w:ilvl w:val="0"/>
          <w:numId w:val="7"/>
        </w:num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  <w:r w:rsidRPr="002B4451">
        <w:rPr>
          <w:rFonts w:cs="Tahoma" w:hAnsi="Tahoma" w:ascii="Tahoma"/>
          <w:b/>
          <w:sz w:val="22"/>
          <w:szCs w:val="22"/>
        </w:rPr>
        <w:lastRenderedPageBreak/>
        <w:t>Imovina</w:t>
      </w:r>
    </w:p>
    <w:p w:rsidRDefault="002B4451" w:rsidP="002B4451" w:rsidR="002B4451" w:rsidRPr="00BD6D4E">
      <w:pPr>
        <w:spacing w:lineRule="auto" w:line="288"/>
        <w:ind w:left="360"/>
        <w:jc w:val="both"/>
        <w:rPr>
          <w:rFonts w:cs="Tahoma" w:hAnsi="Tahoma" w:ascii="Tahoma"/>
          <w:b/>
          <w:sz w:val="22"/>
          <w:szCs w:val="22"/>
          <w:u w:val="single"/>
        </w:rPr>
      </w:pPr>
    </w:p>
    <w:p w:rsidRDefault="003C1987" w:rsidP="007A364B" w:rsidR="002B4451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Imovina iskazana po Bilanc</w:t>
      </w:r>
      <w:r w:rsidR="002B4451">
        <w:rPr>
          <w:rFonts w:cs="Tahoma" w:hAnsi="Tahoma" w:ascii="Tahoma"/>
          <w:sz w:val="22"/>
          <w:szCs w:val="22"/>
        </w:rPr>
        <w:t>i</w:t>
      </w:r>
      <w:r>
        <w:rPr>
          <w:rFonts w:cs="Tahoma" w:hAnsi="Tahoma" w:ascii="Tahoma"/>
          <w:sz w:val="22"/>
          <w:szCs w:val="22"/>
        </w:rPr>
        <w:t xml:space="preserve"> sa 31.12.2013. odnosi se na kratkotrajnu imovinu i to zalihe sirovina i materijala </w:t>
      </w:r>
      <w:r w:rsidR="00BD6D4E">
        <w:rPr>
          <w:rFonts w:cs="Tahoma" w:hAnsi="Tahoma" w:ascii="Tahoma"/>
          <w:sz w:val="22"/>
          <w:szCs w:val="22"/>
        </w:rPr>
        <w:t xml:space="preserve">u iznosu od </w:t>
      </w:r>
      <w:r w:rsidR="00BD6D4E" w:rsidRPr="002B4451">
        <w:rPr>
          <w:rFonts w:cs="Tahoma" w:hAnsi="Tahoma" w:ascii="Tahoma"/>
          <w:b/>
          <w:sz w:val="22"/>
          <w:szCs w:val="22"/>
        </w:rPr>
        <w:t>498.800,00 kn</w:t>
      </w:r>
      <w:r>
        <w:rPr>
          <w:rFonts w:cs="Tahoma" w:hAnsi="Tahoma" w:ascii="Tahoma"/>
          <w:sz w:val="22"/>
          <w:szCs w:val="22"/>
        </w:rPr>
        <w:t xml:space="preserve">, te obzirom na protek vremena duži od 4 </w:t>
      </w:r>
    </w:p>
    <w:p w:rsidRDefault="003C1987" w:rsidP="007A364B" w:rsidR="00D32D51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godine, te na činjenicu da nisu vođene poslovne knjige </w:t>
      </w:r>
      <w:r w:rsidR="002B4451">
        <w:rPr>
          <w:rFonts w:cs="Tahoma" w:hAnsi="Tahoma" w:ascii="Tahoma"/>
          <w:sz w:val="22"/>
          <w:szCs w:val="22"/>
        </w:rPr>
        <w:t xml:space="preserve">za </w:t>
      </w:r>
      <w:r>
        <w:rPr>
          <w:rFonts w:cs="Tahoma" w:hAnsi="Tahoma" w:ascii="Tahoma"/>
          <w:sz w:val="22"/>
          <w:szCs w:val="22"/>
        </w:rPr>
        <w:t xml:space="preserve">predloženog dužnika, ni predani financijski izvještaji, da na adresi predloženog dužnika </w:t>
      </w:r>
      <w:r w:rsidRPr="002B4451">
        <w:rPr>
          <w:rFonts w:cs="Tahoma" w:hAnsi="Tahoma" w:ascii="Tahoma"/>
          <w:sz w:val="22"/>
          <w:szCs w:val="22"/>
          <w:u w:val="single"/>
        </w:rPr>
        <w:t>zaliha nije zatečena</w:t>
      </w:r>
      <w:r>
        <w:rPr>
          <w:rFonts w:cs="Tahoma" w:hAnsi="Tahoma" w:ascii="Tahoma"/>
          <w:sz w:val="22"/>
          <w:szCs w:val="22"/>
        </w:rPr>
        <w:t xml:space="preserve">, te postoji mogućnost da zalihe ni nema, smatram da iskazana  imovina na dan 31.12.2013. </w:t>
      </w:r>
      <w:r w:rsidR="002B4451">
        <w:rPr>
          <w:rFonts w:cs="Tahoma" w:hAnsi="Tahoma" w:ascii="Tahoma"/>
          <w:sz w:val="22"/>
          <w:szCs w:val="22"/>
        </w:rPr>
        <w:t>n</w:t>
      </w:r>
      <w:r>
        <w:rPr>
          <w:rFonts w:cs="Tahoma" w:hAnsi="Tahoma" w:ascii="Tahoma"/>
          <w:sz w:val="22"/>
          <w:szCs w:val="22"/>
        </w:rPr>
        <w:t xml:space="preserve">ije </w:t>
      </w:r>
      <w:r w:rsidR="002B4451">
        <w:rPr>
          <w:rFonts w:cs="Tahoma" w:hAnsi="Tahoma" w:ascii="Tahoma"/>
          <w:sz w:val="22"/>
          <w:szCs w:val="22"/>
        </w:rPr>
        <w:t>imovina koja bi mogla činiti stečajnu masu.</w:t>
      </w:r>
    </w:p>
    <w:p w:rsidRDefault="00D32D51" w:rsidP="007A364B" w:rsidR="00D32D51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2B4451" w:rsidP="007A364B" w:rsidR="002B4451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BD6D4E" w:rsidP="00BD6D4E" w:rsidR="00BD6D4E" w:rsidRPr="002B4451">
      <w:pPr>
        <w:numPr>
          <w:ilvl w:val="0"/>
          <w:numId w:val="7"/>
        </w:num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  <w:r w:rsidRPr="002B4451">
        <w:rPr>
          <w:rFonts w:cs="Tahoma" w:hAnsi="Tahoma" w:ascii="Tahoma"/>
          <w:b/>
          <w:sz w:val="22"/>
          <w:szCs w:val="22"/>
        </w:rPr>
        <w:t>Obveze</w:t>
      </w:r>
    </w:p>
    <w:p w:rsidRDefault="002B4451" w:rsidP="002B4451" w:rsidR="002B4451" w:rsidRPr="00BD6D4E">
      <w:pPr>
        <w:spacing w:lineRule="auto" w:line="288"/>
        <w:ind w:left="360"/>
        <w:jc w:val="both"/>
        <w:rPr>
          <w:rFonts w:cs="Tahoma" w:hAnsi="Tahoma" w:ascii="Tahoma"/>
          <w:b/>
          <w:sz w:val="22"/>
          <w:szCs w:val="22"/>
          <w:u w:val="single"/>
        </w:rPr>
      </w:pPr>
    </w:p>
    <w:p w:rsidRDefault="00BD6D4E" w:rsidP="00BD6D4E" w:rsidR="00153201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BD6D4E">
        <w:rPr>
          <w:rFonts w:cs="Tahoma" w:hAnsi="Tahoma" w:ascii="Tahoma"/>
          <w:sz w:val="22"/>
          <w:szCs w:val="22"/>
        </w:rPr>
        <w:t xml:space="preserve">Osim obveza </w:t>
      </w:r>
      <w:r>
        <w:rPr>
          <w:rFonts w:cs="Tahoma" w:hAnsi="Tahoma" w:ascii="Tahoma"/>
          <w:sz w:val="22"/>
          <w:szCs w:val="22"/>
        </w:rPr>
        <w:t xml:space="preserve">iskazanih po Bilanci u iznosu od </w:t>
      </w:r>
      <w:r w:rsidRPr="002B4451">
        <w:rPr>
          <w:rFonts w:cs="Tahoma" w:hAnsi="Tahoma" w:ascii="Tahoma"/>
          <w:b/>
          <w:sz w:val="22"/>
          <w:szCs w:val="22"/>
        </w:rPr>
        <w:t>505.300,00 kn</w:t>
      </w:r>
      <w:r>
        <w:rPr>
          <w:rFonts w:cs="Tahoma" w:hAnsi="Tahoma" w:ascii="Tahoma"/>
          <w:sz w:val="22"/>
          <w:szCs w:val="22"/>
        </w:rPr>
        <w:t xml:space="preserve">,  </w:t>
      </w:r>
      <w:r w:rsidR="003C1987">
        <w:rPr>
          <w:rFonts w:cs="Tahoma" w:hAnsi="Tahoma" w:ascii="Tahoma"/>
          <w:sz w:val="22"/>
          <w:szCs w:val="22"/>
        </w:rPr>
        <w:t xml:space="preserve">uvidom u </w:t>
      </w:r>
      <w:r w:rsidR="00A41F66">
        <w:rPr>
          <w:rFonts w:cs="Tahoma" w:hAnsi="Tahoma" w:ascii="Tahoma"/>
          <w:sz w:val="22"/>
          <w:szCs w:val="22"/>
        </w:rPr>
        <w:t>stranice Porezne uprave i popis poreznih obveznika koji udovoljavaju kriterijima za objavu duga na dan 31.10.2017.</w:t>
      </w:r>
      <w:r w:rsidR="002B4451">
        <w:rPr>
          <w:rFonts w:cs="Tahoma" w:hAnsi="Tahoma" w:ascii="Tahoma"/>
          <w:sz w:val="22"/>
          <w:szCs w:val="22"/>
        </w:rPr>
        <w:t xml:space="preserve">, </w:t>
      </w:r>
      <w:r w:rsidR="00A41F66">
        <w:rPr>
          <w:rFonts w:cs="Tahoma" w:hAnsi="Tahoma" w:ascii="Tahoma"/>
          <w:sz w:val="22"/>
          <w:szCs w:val="22"/>
        </w:rPr>
        <w:t xml:space="preserve">utvrđena je obveza predloženog dužnika za porez na dodanu vrijednost u iznosu od </w:t>
      </w:r>
      <w:r w:rsidR="00153201" w:rsidRPr="002B4451">
        <w:rPr>
          <w:rFonts w:cs="Tahoma" w:hAnsi="Tahoma" w:ascii="Tahoma"/>
          <w:b/>
          <w:sz w:val="22"/>
          <w:szCs w:val="22"/>
          <w:u w:val="single"/>
        </w:rPr>
        <w:t>11.354.757,00 kn</w:t>
      </w:r>
      <w:r w:rsidR="00A41F66">
        <w:rPr>
          <w:rFonts w:cs="Tahoma" w:hAnsi="Tahoma" w:ascii="Tahoma"/>
          <w:sz w:val="22"/>
          <w:szCs w:val="22"/>
        </w:rPr>
        <w:t>.</w:t>
      </w:r>
    </w:p>
    <w:p w:rsidRDefault="00153201" w:rsidP="00BD6D4E" w:rsidR="00153201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153201" w:rsidP="00BD6D4E" w:rsidR="00153201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153201">
        <w:rPr>
          <w:rFonts w:cs="Tahoma" w:hAnsi="Tahoma" w:ascii="Tahoma"/>
          <w:b/>
          <w:i/>
          <w:sz w:val="22"/>
          <w:szCs w:val="22"/>
        </w:rPr>
        <w:t>Prilog 4:</w:t>
      </w:r>
      <w:r>
        <w:rPr>
          <w:rFonts w:cs="Tahoma" w:hAnsi="Tahoma" w:ascii="Tahoma"/>
          <w:sz w:val="22"/>
          <w:szCs w:val="22"/>
        </w:rPr>
        <w:t xml:space="preserve"> </w:t>
      </w:r>
      <w:r w:rsidR="00A41F66" w:rsidRPr="00A41F66">
        <w:rPr>
          <w:rFonts w:cs="Tahoma" w:hAnsi="Tahoma" w:ascii="Tahoma"/>
          <w:sz w:val="22"/>
          <w:szCs w:val="22"/>
        </w:rPr>
        <w:t>popis poreznih obveznika koji udovoljavaju kri</w:t>
      </w:r>
      <w:r w:rsidR="00A41F66">
        <w:rPr>
          <w:rFonts w:cs="Tahoma" w:hAnsi="Tahoma" w:ascii="Tahoma"/>
          <w:sz w:val="22"/>
          <w:szCs w:val="22"/>
        </w:rPr>
        <w:t>t</w:t>
      </w:r>
      <w:r w:rsidR="00A41F66" w:rsidRPr="00A41F66">
        <w:rPr>
          <w:rFonts w:cs="Tahoma" w:hAnsi="Tahoma" w:ascii="Tahoma"/>
          <w:sz w:val="22"/>
          <w:szCs w:val="22"/>
        </w:rPr>
        <w:t>e</w:t>
      </w:r>
      <w:r w:rsidR="00A41F66">
        <w:rPr>
          <w:rFonts w:cs="Tahoma" w:hAnsi="Tahoma" w:ascii="Tahoma"/>
          <w:sz w:val="22"/>
          <w:szCs w:val="22"/>
        </w:rPr>
        <w:t>r</w:t>
      </w:r>
      <w:r w:rsidR="00A41F66" w:rsidRPr="00A41F66">
        <w:rPr>
          <w:rFonts w:cs="Tahoma" w:hAnsi="Tahoma" w:ascii="Tahoma"/>
          <w:sz w:val="22"/>
          <w:szCs w:val="22"/>
        </w:rPr>
        <w:t>ijima za objavu duga na dan 31.10.2017</w:t>
      </w:r>
    </w:p>
    <w:p w:rsidRDefault="00A41F66" w:rsidP="00BD6D4E" w:rsidR="00A41F66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A41F66" w:rsidP="00BD6D4E" w:rsidR="00A41F66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7A364B" w:rsidP="00393755" w:rsidR="007A364B" w:rsidRPr="007A364B">
      <w:pPr>
        <w:numPr>
          <w:ilvl w:val="0"/>
          <w:numId w:val="3"/>
        </w:num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  <w:r w:rsidRPr="007A364B">
        <w:rPr>
          <w:rFonts w:cs="Tahoma" w:hAnsi="Tahoma" w:ascii="Tahoma"/>
          <w:b/>
          <w:sz w:val="22"/>
          <w:szCs w:val="22"/>
        </w:rPr>
        <w:t xml:space="preserve">Blokada računa predloženog dužnika </w:t>
      </w:r>
    </w:p>
    <w:p w:rsidRDefault="007A364B" w:rsidP="007A364B" w:rsidR="007A364B" w:rsidRPr="007A364B">
      <w:p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</w:p>
    <w:p w:rsidRDefault="00225FAA" w:rsidP="0083784A" w:rsidR="00225FAA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Uvidom u portal Poslovna Hrvatska predloženi dužnik </w:t>
      </w:r>
      <w:r w:rsidRPr="00225FAA">
        <w:rPr>
          <w:rFonts w:cs="Tahoma" w:hAnsi="Tahoma" w:ascii="Tahoma"/>
          <w:sz w:val="22"/>
          <w:szCs w:val="22"/>
          <w:u w:val="single"/>
        </w:rPr>
        <w:t>nema aktivnih transakcijskih računa</w:t>
      </w:r>
      <w:r>
        <w:rPr>
          <w:rFonts w:cs="Tahoma" w:hAnsi="Tahoma" w:ascii="Tahoma"/>
          <w:sz w:val="22"/>
          <w:szCs w:val="22"/>
        </w:rPr>
        <w:t xml:space="preserve">. </w:t>
      </w:r>
    </w:p>
    <w:p w:rsidRDefault="00225FAA" w:rsidP="0083784A" w:rsidR="00225FAA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225FAA" w:rsidP="0083784A" w:rsidR="00BD6D4E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Financijsko poslovanje </w:t>
      </w:r>
      <w:r w:rsidR="00153201">
        <w:rPr>
          <w:rFonts w:cs="Tahoma" w:hAnsi="Tahoma" w:ascii="Tahoma"/>
          <w:sz w:val="22"/>
          <w:szCs w:val="22"/>
        </w:rPr>
        <w:t xml:space="preserve">predloženi dužnik </w:t>
      </w:r>
      <w:r w:rsidR="007A364B" w:rsidRPr="007A364B">
        <w:rPr>
          <w:rFonts w:cs="Tahoma" w:hAnsi="Tahoma" w:ascii="Tahoma"/>
          <w:sz w:val="22"/>
          <w:szCs w:val="22"/>
        </w:rPr>
        <w:t xml:space="preserve">obavljao je  putem računa </w:t>
      </w:r>
      <w:r w:rsidR="00BD6D4E">
        <w:rPr>
          <w:rFonts w:cs="Tahoma" w:hAnsi="Tahoma" w:ascii="Tahoma"/>
          <w:sz w:val="22"/>
          <w:szCs w:val="22"/>
        </w:rPr>
        <w:t xml:space="preserve">otvorenom u Raiffeisenbank d.d. IBAN HR0624840081106607475 koji je račun zatvoren. </w:t>
      </w:r>
    </w:p>
    <w:p w:rsidRDefault="00153201" w:rsidP="0083784A" w:rsidR="00153201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BD6D4E" w:rsidP="00991555" w:rsidR="00BD6D4E" w:rsidRPr="00641BA5">
      <w:pPr>
        <w:spacing w:lineRule="auto" w:line="288"/>
        <w:jc w:val="both"/>
        <w:rPr>
          <w:rFonts w:cs="Tahoma" w:hAnsi="Tahoma" w:ascii="Tahoma"/>
          <w:i/>
          <w:sz w:val="22"/>
          <w:szCs w:val="22"/>
        </w:rPr>
      </w:pPr>
    </w:p>
    <w:p w:rsidRDefault="00E12EB3" w:rsidP="00393755" w:rsidR="00E12EB3" w:rsidRPr="00E12EB3">
      <w:pPr>
        <w:numPr>
          <w:ilvl w:val="0"/>
          <w:numId w:val="3"/>
        </w:num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  <w:r w:rsidRPr="00E12EB3">
        <w:rPr>
          <w:rFonts w:cs="Tahoma" w:hAnsi="Tahoma" w:ascii="Tahoma"/>
          <w:b/>
          <w:sz w:val="22"/>
          <w:szCs w:val="22"/>
        </w:rPr>
        <w:t xml:space="preserve">Utvrđivanje uvjeta za otvaranje stečajnog postupka </w:t>
      </w:r>
    </w:p>
    <w:p w:rsidRDefault="00E12EB3" w:rsidP="00E12EB3" w:rsidR="00E12EB3" w:rsidRPr="00E12EB3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693A73" w:rsidP="00E12EB3" w:rsidR="00E12EB3" w:rsidRPr="00E12EB3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>Sukladno članku 5</w:t>
      </w:r>
      <w:r w:rsidR="00E12EB3" w:rsidRPr="00E12EB3">
        <w:rPr>
          <w:rFonts w:cs="Tahoma" w:hAnsi="Tahoma" w:ascii="Tahoma"/>
          <w:sz w:val="22"/>
          <w:szCs w:val="22"/>
        </w:rPr>
        <w:t>. Stečajnog zakona stečajni razlozi su nesposobnost za plaćanje i prezaduženost.</w:t>
      </w:r>
    </w:p>
    <w:p w:rsidRDefault="00E12EB3" w:rsidP="00E12EB3" w:rsidR="00E12EB3" w:rsidRPr="00E12EB3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F15E5C" w:rsidP="00E12EB3" w:rsidR="00E12EB3" w:rsidRPr="00E12EB3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Obzirom na činjenicu da </w:t>
      </w:r>
      <w:r w:rsidR="00BD6D4E">
        <w:rPr>
          <w:rFonts w:cs="Tahoma" w:hAnsi="Tahoma" w:ascii="Tahoma"/>
          <w:sz w:val="22"/>
          <w:szCs w:val="22"/>
        </w:rPr>
        <w:t>nij</w:t>
      </w:r>
      <w:r w:rsidR="00153201">
        <w:rPr>
          <w:rFonts w:cs="Tahoma" w:hAnsi="Tahoma" w:ascii="Tahoma"/>
          <w:sz w:val="22"/>
          <w:szCs w:val="22"/>
        </w:rPr>
        <w:t>e</w:t>
      </w:r>
      <w:r w:rsidR="00BD6D4E">
        <w:rPr>
          <w:rFonts w:cs="Tahoma" w:hAnsi="Tahoma" w:ascii="Tahoma"/>
          <w:sz w:val="22"/>
          <w:szCs w:val="22"/>
        </w:rPr>
        <w:t xml:space="preserve"> dostavljena nikakva knjigovodstvena dokumentacija, da na adresi predloženog dužnika nije zatečena nikakva zaliha, da predloženi dužnik nema aktivnih transakcijskih računa, </w:t>
      </w:r>
      <w:r w:rsidR="00153201">
        <w:rPr>
          <w:rFonts w:cs="Tahoma" w:hAnsi="Tahoma" w:ascii="Tahoma"/>
          <w:sz w:val="22"/>
          <w:szCs w:val="22"/>
        </w:rPr>
        <w:t xml:space="preserve">da su posljednji financijski podaci iskazani na portalu Poslovna Hrvatska </w:t>
      </w:r>
      <w:r w:rsidR="0080309A">
        <w:rPr>
          <w:rFonts w:cs="Tahoma" w:hAnsi="Tahoma" w:ascii="Tahoma"/>
          <w:sz w:val="22"/>
          <w:szCs w:val="22"/>
        </w:rPr>
        <w:t>sa 31.12.2013.,</w:t>
      </w:r>
      <w:r w:rsidR="00A41F66">
        <w:rPr>
          <w:rFonts w:cs="Tahoma" w:hAnsi="Tahoma" w:ascii="Tahoma"/>
          <w:sz w:val="22"/>
          <w:szCs w:val="22"/>
        </w:rPr>
        <w:t xml:space="preserve"> da nisu evidentirane sve obveze predloženog dužnika s osnove poreza,</w:t>
      </w:r>
      <w:r w:rsidR="0080309A">
        <w:rPr>
          <w:rFonts w:cs="Tahoma" w:hAnsi="Tahoma" w:ascii="Tahoma"/>
          <w:sz w:val="22"/>
          <w:szCs w:val="22"/>
        </w:rPr>
        <w:t xml:space="preserve"> </w:t>
      </w:r>
      <w:r>
        <w:rPr>
          <w:rFonts w:cs="Tahoma" w:hAnsi="Tahoma" w:ascii="Tahoma"/>
          <w:sz w:val="22"/>
          <w:szCs w:val="22"/>
        </w:rPr>
        <w:t>isti nisu relevantni za donošenje zaključ</w:t>
      </w:r>
      <w:r w:rsidR="00C877DF">
        <w:rPr>
          <w:rFonts w:cs="Tahoma" w:hAnsi="Tahoma" w:ascii="Tahoma"/>
          <w:sz w:val="22"/>
          <w:szCs w:val="22"/>
        </w:rPr>
        <w:t>a</w:t>
      </w:r>
      <w:r>
        <w:rPr>
          <w:rFonts w:cs="Tahoma" w:hAnsi="Tahoma" w:ascii="Tahoma"/>
          <w:sz w:val="22"/>
          <w:szCs w:val="22"/>
        </w:rPr>
        <w:t xml:space="preserve">ka o postojanju </w:t>
      </w:r>
      <w:r w:rsidR="00C877DF">
        <w:rPr>
          <w:rFonts w:cs="Tahoma" w:hAnsi="Tahoma" w:ascii="Tahoma"/>
          <w:sz w:val="22"/>
          <w:szCs w:val="22"/>
        </w:rPr>
        <w:t xml:space="preserve">stečajnog razloga prezaduženosti, </w:t>
      </w:r>
      <w:r w:rsidR="0080309A">
        <w:rPr>
          <w:rFonts w:cs="Tahoma" w:hAnsi="Tahoma" w:ascii="Tahoma"/>
          <w:sz w:val="22"/>
          <w:szCs w:val="22"/>
        </w:rPr>
        <w:t xml:space="preserve">ni </w:t>
      </w:r>
      <w:r w:rsidR="00E12EB3" w:rsidRPr="00E12EB3">
        <w:rPr>
          <w:rFonts w:cs="Tahoma" w:hAnsi="Tahoma" w:ascii="Tahoma"/>
          <w:sz w:val="22"/>
          <w:szCs w:val="22"/>
        </w:rPr>
        <w:t>nesposobn</w:t>
      </w:r>
      <w:r w:rsidR="0080309A">
        <w:rPr>
          <w:rFonts w:cs="Tahoma" w:hAnsi="Tahoma" w:ascii="Tahoma"/>
          <w:sz w:val="22"/>
          <w:szCs w:val="22"/>
        </w:rPr>
        <w:t>osti</w:t>
      </w:r>
      <w:r w:rsidR="00E12EB3" w:rsidRPr="00E12EB3">
        <w:rPr>
          <w:rFonts w:cs="Tahoma" w:hAnsi="Tahoma" w:ascii="Tahoma"/>
          <w:sz w:val="22"/>
          <w:szCs w:val="22"/>
        </w:rPr>
        <w:t xml:space="preserve"> za plaćanje u smislu odredbe članka </w:t>
      </w:r>
      <w:r w:rsidR="00693A73">
        <w:rPr>
          <w:rFonts w:cs="Tahoma" w:hAnsi="Tahoma" w:ascii="Tahoma"/>
          <w:sz w:val="22"/>
          <w:szCs w:val="22"/>
        </w:rPr>
        <w:t>6</w:t>
      </w:r>
      <w:r w:rsidR="00E12EB3" w:rsidRPr="00E12EB3">
        <w:rPr>
          <w:rFonts w:cs="Tahoma" w:hAnsi="Tahoma" w:ascii="Tahoma"/>
          <w:sz w:val="22"/>
          <w:szCs w:val="22"/>
        </w:rPr>
        <w:t>. Stečajnog zakona.</w:t>
      </w:r>
      <w:r w:rsidR="00641BA5" w:rsidRPr="00641BA5">
        <w:rPr>
          <w:rFonts w:cs="Tahoma" w:hAnsi="Tahoma" w:ascii="Tahoma"/>
          <w:sz w:val="22"/>
          <w:szCs w:val="22"/>
        </w:rPr>
        <w:t xml:space="preserve"> </w:t>
      </w:r>
    </w:p>
    <w:p w:rsidRDefault="00E12EB3" w:rsidP="00E12EB3" w:rsidR="00E12EB3">
      <w:p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</w:p>
    <w:p w:rsidRDefault="00A41F66" w:rsidP="00E12EB3" w:rsidR="00A41F66">
      <w:p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</w:p>
    <w:p w:rsidRDefault="000E7A88" w:rsidP="00393755" w:rsidR="00E12EB3">
      <w:pPr>
        <w:numPr>
          <w:ilvl w:val="0"/>
          <w:numId w:val="3"/>
        </w:num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  <w:r w:rsidRPr="00086E55">
        <w:rPr>
          <w:rFonts w:cs="Tahoma" w:hAnsi="Tahoma" w:ascii="Tahoma"/>
          <w:b/>
          <w:sz w:val="22"/>
          <w:szCs w:val="22"/>
        </w:rPr>
        <w:lastRenderedPageBreak/>
        <w:t xml:space="preserve"> </w:t>
      </w:r>
      <w:r w:rsidR="00086E55">
        <w:rPr>
          <w:rFonts w:cs="Tahoma" w:hAnsi="Tahoma" w:ascii="Tahoma"/>
          <w:b/>
          <w:sz w:val="22"/>
          <w:szCs w:val="22"/>
        </w:rPr>
        <w:t xml:space="preserve">Prijedlozi </w:t>
      </w:r>
    </w:p>
    <w:p w:rsidRDefault="00086E55" w:rsidP="00086E55" w:rsidR="00086E55" w:rsidRPr="00086E55">
      <w:pPr>
        <w:spacing w:lineRule="auto" w:line="288"/>
        <w:ind w:left="1080"/>
        <w:jc w:val="both"/>
        <w:rPr>
          <w:rFonts w:cs="Tahoma" w:hAnsi="Tahoma" w:ascii="Tahoma"/>
          <w:b/>
          <w:sz w:val="22"/>
          <w:szCs w:val="22"/>
        </w:rPr>
      </w:pPr>
    </w:p>
    <w:p w:rsidRDefault="00C877DF" w:rsidP="00296B59" w:rsidR="00A41F66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Kako je utvrđeno predloženi dužnik </w:t>
      </w:r>
      <w:r w:rsidR="00A41F66">
        <w:rPr>
          <w:rFonts w:cs="Tahoma" w:hAnsi="Tahoma" w:ascii="Tahoma"/>
          <w:sz w:val="22"/>
          <w:szCs w:val="22"/>
        </w:rPr>
        <w:t>nije izrađivano ni predavao financijska izvješća u svrhu javne objave</w:t>
      </w:r>
      <w:r w:rsidR="002B4451">
        <w:rPr>
          <w:rFonts w:cs="Tahoma" w:hAnsi="Tahoma" w:ascii="Tahoma"/>
          <w:sz w:val="22"/>
          <w:szCs w:val="22"/>
        </w:rPr>
        <w:t xml:space="preserve"> i </w:t>
      </w:r>
      <w:r w:rsidR="00A41F66">
        <w:rPr>
          <w:rFonts w:cs="Tahoma" w:hAnsi="Tahoma" w:ascii="Tahoma"/>
          <w:sz w:val="22"/>
          <w:szCs w:val="22"/>
        </w:rPr>
        <w:t xml:space="preserve">nije svoje </w:t>
      </w:r>
      <w:r>
        <w:rPr>
          <w:rFonts w:cs="Tahoma" w:hAnsi="Tahoma" w:ascii="Tahoma"/>
          <w:sz w:val="22"/>
          <w:szCs w:val="22"/>
        </w:rPr>
        <w:t>poslovanje organizirao sukladno računov</w:t>
      </w:r>
      <w:r w:rsidR="00A41F66">
        <w:rPr>
          <w:rFonts w:cs="Tahoma" w:hAnsi="Tahoma" w:ascii="Tahoma"/>
          <w:sz w:val="22"/>
          <w:szCs w:val="22"/>
        </w:rPr>
        <w:t>odstvenim i poreznim propisima</w:t>
      </w:r>
      <w:r w:rsidR="002B4451">
        <w:rPr>
          <w:rFonts w:cs="Tahoma" w:hAnsi="Tahoma" w:ascii="Tahoma"/>
          <w:sz w:val="22"/>
          <w:szCs w:val="22"/>
        </w:rPr>
        <w:t xml:space="preserve">, </w:t>
      </w:r>
      <w:r w:rsidR="00137E03">
        <w:rPr>
          <w:rFonts w:cs="Tahoma" w:hAnsi="Tahoma" w:ascii="Tahoma"/>
          <w:sz w:val="22"/>
          <w:szCs w:val="22"/>
        </w:rPr>
        <w:t xml:space="preserve">te </w:t>
      </w:r>
      <w:r w:rsidR="00A41F66">
        <w:rPr>
          <w:rFonts w:cs="Tahoma" w:hAnsi="Tahoma" w:ascii="Tahoma"/>
          <w:sz w:val="22"/>
          <w:szCs w:val="22"/>
        </w:rPr>
        <w:t xml:space="preserve">nije moguće utvrditi stanje imovine </w:t>
      </w:r>
      <w:r w:rsidR="00137E03">
        <w:rPr>
          <w:rFonts w:cs="Tahoma" w:hAnsi="Tahoma" w:ascii="Tahoma"/>
          <w:sz w:val="22"/>
          <w:szCs w:val="22"/>
        </w:rPr>
        <w:t>i</w:t>
      </w:r>
      <w:r w:rsidR="00A41F66">
        <w:rPr>
          <w:rFonts w:cs="Tahoma" w:hAnsi="Tahoma" w:ascii="Tahoma"/>
          <w:sz w:val="22"/>
          <w:szCs w:val="22"/>
        </w:rPr>
        <w:t xml:space="preserve"> da li je ista dostatna za pokriće troškova prethodnog i stečajnog postupka.</w:t>
      </w:r>
    </w:p>
    <w:p w:rsidRDefault="00A41F66" w:rsidP="00296B59" w:rsidR="00A41F66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A41F66" w:rsidP="00A41F66" w:rsidR="00A41F66" w:rsidRPr="005C0188">
      <w:pPr>
        <w:spacing w:lineRule="auto" w:line="288"/>
        <w:jc w:val="both"/>
        <w:rPr>
          <w:rFonts w:cs="Tahoma" w:hAnsi="Tahoma" w:ascii="Tahoma"/>
          <w:sz w:val="22"/>
          <w:szCs w:val="22"/>
          <w:lang w:val="pt-BR"/>
        </w:rPr>
      </w:pPr>
      <w:r w:rsidRPr="005C0188">
        <w:rPr>
          <w:rFonts w:cs="Tahoma" w:hAnsi="Tahoma" w:ascii="Tahoma"/>
          <w:sz w:val="22"/>
          <w:szCs w:val="22"/>
        </w:rPr>
        <w:t xml:space="preserve">Slijedom iznijetog, predlažem donošenje Rješenja kojim se pozivaju osobe koje imaju pravni interes za provedbom stečajnog postupka nad predloženim dužnikom </w:t>
      </w:r>
      <w:r w:rsidRPr="005C0188">
        <w:rPr>
          <w:rFonts w:cs="Tahoma" w:hAnsi="Tahoma" w:ascii="Tahoma"/>
          <w:sz w:val="22"/>
          <w:szCs w:val="22"/>
          <w:lang w:val="pt-BR"/>
        </w:rPr>
        <w:t xml:space="preserve">uz uplatu predujma, odnosno ukoliko se </w:t>
      </w:r>
      <w:r>
        <w:rPr>
          <w:rFonts w:cs="Tahoma" w:hAnsi="Tahoma" w:ascii="Tahoma"/>
          <w:sz w:val="22"/>
          <w:szCs w:val="22"/>
          <w:lang w:val="pt-BR"/>
        </w:rPr>
        <w:t>ne</w:t>
      </w:r>
      <w:r w:rsidRPr="005C0188">
        <w:rPr>
          <w:rFonts w:cs="Tahoma" w:hAnsi="Tahoma" w:ascii="Tahoma"/>
          <w:sz w:val="22"/>
          <w:szCs w:val="22"/>
          <w:lang w:val="pt-BR"/>
        </w:rPr>
        <w:t xml:space="preserve"> jave da se donese Rješenje o otvaranju i zaključenju stečajnog postupka</w:t>
      </w:r>
      <w:r w:rsidR="002B4451">
        <w:rPr>
          <w:rFonts w:cs="Tahoma" w:hAnsi="Tahoma" w:ascii="Tahoma"/>
          <w:sz w:val="22"/>
          <w:szCs w:val="22"/>
          <w:lang w:val="pt-BR"/>
        </w:rPr>
        <w:t xml:space="preserve"> nad predloženim dužnikom</w:t>
      </w:r>
      <w:r w:rsidRPr="005C0188">
        <w:rPr>
          <w:rFonts w:cs="Tahoma" w:hAnsi="Tahoma" w:ascii="Tahoma"/>
          <w:sz w:val="22"/>
          <w:szCs w:val="22"/>
          <w:lang w:val="pt-BR"/>
        </w:rPr>
        <w:t>.</w:t>
      </w:r>
    </w:p>
    <w:p w:rsidRDefault="00E12EB3" w:rsidP="00E12EB3" w:rsidR="00E12EB3" w:rsidRPr="00E12EB3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E12EB3" w:rsidP="00E12EB3" w:rsidR="00E12EB3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 w:rsidRPr="00E12EB3">
        <w:rPr>
          <w:rFonts w:cs="Tahoma" w:hAnsi="Tahoma" w:ascii="Tahoma"/>
          <w:sz w:val="22"/>
          <w:szCs w:val="22"/>
        </w:rPr>
        <w:t xml:space="preserve">U Ludbregu, </w:t>
      </w:r>
      <w:r w:rsidR="00A41F66">
        <w:rPr>
          <w:rFonts w:cs="Tahoma" w:hAnsi="Tahoma" w:ascii="Tahoma"/>
          <w:sz w:val="22"/>
          <w:szCs w:val="22"/>
        </w:rPr>
        <w:t>5.9.2018</w:t>
      </w:r>
      <w:r w:rsidR="0080309A">
        <w:rPr>
          <w:rFonts w:cs="Tahoma" w:hAnsi="Tahoma" w:ascii="Tahoma"/>
          <w:sz w:val="22"/>
          <w:szCs w:val="22"/>
        </w:rPr>
        <w:t>.</w:t>
      </w:r>
    </w:p>
    <w:p w:rsidRDefault="00E12EB3" w:rsidP="00E12EB3" w:rsidR="00E12EB3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E12EB3" w:rsidP="00E12EB3" w:rsidR="00E12EB3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E12EB3" w:rsidP="00E12EB3" w:rsidR="00E12EB3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>
        <w:rPr>
          <w:rFonts w:cs="Tahoma" w:hAnsi="Tahoma" w:ascii="Tahoma"/>
          <w:sz w:val="22"/>
          <w:szCs w:val="22"/>
        </w:rPr>
        <w:tab/>
      </w:r>
      <w:r w:rsidRPr="00E12EB3">
        <w:rPr>
          <w:rFonts w:cs="Tahoma" w:hAnsi="Tahoma" w:ascii="Tahoma"/>
          <w:sz w:val="22"/>
          <w:szCs w:val="22"/>
        </w:rPr>
        <w:tab/>
      </w:r>
      <w:r w:rsidR="00641BA5">
        <w:rPr>
          <w:rFonts w:cs="Tahoma" w:hAnsi="Tahoma" w:ascii="Tahoma"/>
          <w:sz w:val="22"/>
          <w:szCs w:val="22"/>
        </w:rPr>
        <w:tab/>
      </w:r>
      <w:r w:rsidR="00641BA5">
        <w:rPr>
          <w:rFonts w:cs="Tahoma" w:hAnsi="Tahoma" w:ascii="Tahoma"/>
          <w:sz w:val="22"/>
          <w:szCs w:val="22"/>
        </w:rPr>
        <w:tab/>
      </w:r>
      <w:r w:rsidRPr="00E12EB3">
        <w:rPr>
          <w:rFonts w:cs="Tahoma" w:hAnsi="Tahoma" w:ascii="Tahoma"/>
          <w:sz w:val="22"/>
          <w:szCs w:val="22"/>
        </w:rPr>
        <w:t xml:space="preserve">    Privremeni stečajni upravitelj</w:t>
      </w:r>
      <w:r w:rsidRPr="00E12EB3">
        <w:rPr>
          <w:rFonts w:cs="Tahoma" w:hAnsi="Tahoma" w:ascii="Tahoma"/>
          <w:sz w:val="22"/>
          <w:szCs w:val="22"/>
        </w:rPr>
        <w:tab/>
      </w:r>
    </w:p>
    <w:p w:rsidRDefault="00E12EB3" w:rsidP="00641BA5" w:rsidR="00ED04D2" w:rsidRPr="00E12EB3">
      <w:pPr>
        <w:spacing w:lineRule="auto" w:line="288"/>
        <w:ind w:firstLine="708" w:left="4248"/>
        <w:jc w:val="both"/>
        <w:rPr>
          <w:rFonts w:cs="Tahoma" w:hAnsi="Tahoma" w:ascii="Tahoma"/>
          <w:b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    </w:t>
      </w:r>
      <w:r w:rsidRPr="00E12EB3">
        <w:rPr>
          <w:rFonts w:cs="Tahoma" w:hAnsi="Tahoma" w:ascii="Tahoma"/>
          <w:sz w:val="22"/>
          <w:szCs w:val="22"/>
        </w:rPr>
        <w:t>Stanko</w:t>
      </w:r>
      <w:r>
        <w:rPr>
          <w:rFonts w:cs="Tahoma" w:hAnsi="Tahoma" w:ascii="Tahoma"/>
          <w:sz w:val="22"/>
          <w:szCs w:val="22"/>
        </w:rPr>
        <w:t xml:space="preserve"> Makar</w:t>
      </w:r>
    </w:p>
    <w:p w:rsidRDefault="00924BBA" w:rsidP="00924BBA" w:rsidR="00924BBA" w:rsidRPr="00E12EB3">
      <w:p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</w:p>
    <w:sectPr w:rsidSect="003C1987" w:rsidR="00924BBA" w:rsidRPr="00E12EB3">
      <w:headerReference w:type="default" r:id="rId10"/>
      <w:foot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6A3" w:rsidR="009756A3">
      <w:r>
        <w:separator/>
      </w:r>
    </w:p>
  </w:endnote>
  <w:endnote w:id="0" w:type="continuationSeparator">
    <w:p w:rsidRDefault="009756A3" w:rsidR="009756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2F17" w:rsidP="00942F17" w:rsidR="00942F17">
    <w:pPr>
      <w:pStyle w:val="Podnoje"/>
      <w:pBdr>
        <w:top w:space="1" w:sz="4" w:color="auto" w:val="single"/>
      </w:pBdr>
      <w:jc w:val="center"/>
      <w:rPr>
        <w:rFonts w:cs="Tahoma" w:hAnsi="Tahoma" w:ascii="Tahoma"/>
        <w:b/>
        <w:sz w:val="16"/>
        <w:szCs w:val="16"/>
      </w:rPr>
    </w:pPr>
    <w:r w:rsidRPr="00E12EB3">
      <w:rPr>
        <w:rFonts w:cs="Tahoma" w:hAnsi="Tahoma" w:ascii="Tahoma"/>
        <w:b/>
        <w:sz w:val="16"/>
        <w:szCs w:val="16"/>
      </w:rPr>
      <w:fldChar w:fldCharType="begin"/>
    </w:r>
    <w:r w:rsidRPr="00E12EB3">
      <w:rPr>
        <w:rFonts w:cs="Tahoma" w:hAnsi="Tahoma" w:ascii="Tahoma"/>
        <w:b/>
        <w:sz w:val="16"/>
        <w:szCs w:val="16"/>
      </w:rPr>
      <w:instrText>PAGE   \* MERGEFORMAT</w:instrText>
    </w:r>
    <w:r w:rsidRPr="00E12EB3">
      <w:rPr>
        <w:rFonts w:cs="Tahoma" w:hAnsi="Tahoma" w:ascii="Tahoma"/>
        <w:b/>
        <w:sz w:val="16"/>
        <w:szCs w:val="16"/>
      </w:rPr>
      <w:fldChar w:fldCharType="separate"/>
    </w:r>
    <w:r w:rsidR="00232572">
      <w:rPr>
        <w:rFonts w:cs="Tahoma" w:hAnsi="Tahoma" w:ascii="Tahoma"/>
        <w:b/>
        <w:noProof/>
        <w:sz w:val="16"/>
        <w:szCs w:val="16"/>
      </w:rPr>
      <w:t>5</w:t>
    </w:r>
    <w:r w:rsidRPr="00E12EB3">
      <w:rPr>
        <w:rFonts w:cs="Tahoma" w:hAnsi="Tahoma" w:ascii="Tahoma"/>
        <w:b/>
        <w:sz w:val="16"/>
        <w:szCs w:val="16"/>
      </w:rPr>
      <w:fldChar w:fldCharType="end"/>
    </w:r>
    <w:r w:rsidRPr="00E12EB3">
      <w:rPr>
        <w:rFonts w:cs="Tahoma" w:hAnsi="Tahoma" w:ascii="Tahoma"/>
        <w:b/>
        <w:sz w:val="16"/>
        <w:szCs w:val="16"/>
      </w:rPr>
      <w:t>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6A3" w:rsidR="009756A3">
      <w:r>
        <w:separator/>
      </w:r>
    </w:p>
  </w:footnote>
  <w:footnote w:id="0" w:type="continuationSeparator">
    <w:p w:rsidRDefault="009756A3" w:rsidR="009756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2F17" w:rsidP="00942F17" w:rsidR="00942F17" w:rsidRPr="00ED04D2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 w:val="22"/>
        <w:szCs w:val="22"/>
      </w:rPr>
    </w:pPr>
    <w:r w:rsidRPr="00ED04D2">
      <w:rPr>
        <w:rFonts w:cs="Tahoma" w:hAnsi="Tahoma" w:ascii="Tahoma"/>
        <w:b/>
        <w:sz w:val="22"/>
        <w:szCs w:val="22"/>
      </w:rPr>
      <w:t>STANKO MAKAR</w:t>
    </w:r>
    <w:r w:rsidR="00490ED4">
      <w:rPr>
        <w:rFonts w:cs="Tahoma" w:hAnsi="Tahoma" w:ascii="Tahoma"/>
        <w:b/>
        <w:sz w:val="22"/>
        <w:szCs w:val="22"/>
      </w:rPr>
      <w:t>, p</w:t>
    </w:r>
    <w:r w:rsidRPr="00ED04D2">
      <w:rPr>
        <w:rFonts w:cs="Tahoma" w:hAnsi="Tahoma" w:ascii="Tahoma"/>
        <w:b/>
        <w:sz w:val="22"/>
        <w:szCs w:val="22"/>
      </w:rPr>
      <w:t xml:space="preserve">rivremeni stečajni upravitelj </w:t>
    </w:r>
  </w:p>
  <w:p w:rsidRDefault="00942F17" w:rsidP="00942F17" w:rsidR="00942F17" w:rsidRPr="00ED04D2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b/>
        <w:sz w:val="22"/>
        <w:szCs w:val="22"/>
      </w:rPr>
    </w:pPr>
    <w:r w:rsidRPr="00ED04D2">
      <w:rPr>
        <w:rFonts w:cs="Tahoma" w:hAnsi="Tahoma" w:ascii="Tahoma"/>
        <w:b/>
        <w:sz w:val="22"/>
        <w:szCs w:val="22"/>
      </w:rPr>
      <w:t xml:space="preserve">predloženog dužnika </w:t>
    </w:r>
    <w:r w:rsidR="00777553">
      <w:rPr>
        <w:rFonts w:cs="Tahoma" w:hAnsi="Tahoma" w:ascii="Tahoma"/>
        <w:b/>
        <w:sz w:val="22"/>
        <w:szCs w:val="22"/>
      </w:rPr>
      <w:t>AGROTEC EUROPA j.</w:t>
    </w:r>
    <w:r w:rsidRPr="00ED04D2">
      <w:rPr>
        <w:rFonts w:cs="Tahoma" w:hAnsi="Tahoma" w:ascii="Tahoma"/>
        <w:b/>
        <w:sz w:val="22"/>
        <w:szCs w:val="22"/>
      </w:rPr>
      <w:t>d.o.o.</w:t>
    </w:r>
  </w:p>
  <w:p w:rsidRDefault="00777553" w:rsidP="00942F17" w:rsidR="00942F17" w:rsidRPr="00ED04D2">
    <w:pPr>
      <w:pBdr>
        <w:bottom w:space="1" w:sz="4" w:color="auto" w:val="single"/>
      </w:pBdr>
      <w:spacing w:lineRule="auto" w:line="288"/>
      <w:jc w:val="center"/>
      <w:rPr>
        <w:rFonts w:cs="Tahoma" w:hAnsi="Tahoma" w:ascii="Tahoma"/>
        <w:sz w:val="22"/>
        <w:szCs w:val="22"/>
      </w:rPr>
    </w:pPr>
    <w:r>
      <w:rPr>
        <w:rFonts w:cs="Tahoma" w:hAnsi="Tahoma" w:ascii="Tahoma"/>
        <w:sz w:val="22"/>
        <w:szCs w:val="22"/>
      </w:rPr>
      <w:t xml:space="preserve">Jug II 10, 40323 Prelog, </w:t>
    </w:r>
    <w:r w:rsidR="00ED04D2">
      <w:rPr>
        <w:rFonts w:cs="Tahoma" w:hAnsi="Tahoma" w:ascii="Tahoma"/>
        <w:sz w:val="22"/>
        <w:szCs w:val="22"/>
      </w:rPr>
      <w:t>St-</w:t>
    </w:r>
    <w:r>
      <w:rPr>
        <w:rFonts w:cs="Tahoma" w:hAnsi="Tahoma" w:ascii="Tahoma"/>
        <w:sz w:val="22"/>
        <w:szCs w:val="22"/>
      </w:rPr>
      <w:t>640/17</w:t>
    </w:r>
  </w:p>
  <w:p w:rsidRDefault="00942F17" w:rsidR="00942F1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24339"/>
    <w:multiLevelType w:val="hybridMultilevel"/>
    <w:tmpl w:val="DB26DD04"/>
    <w:lvl w:tplc="6A607ED2" w:ilvl="0">
      <w:start w:val="1"/>
      <w:numFmt w:val="upperLetter"/>
      <w:lvlText w:val="%1)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0E1C6B0F"/>
    <w:multiLevelType w:val="hybridMultilevel"/>
    <w:tmpl w:val="D4B6C89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DB0922"/>
    <w:multiLevelType w:val="hybridMultilevel"/>
    <w:tmpl w:val="33662274"/>
    <w:lvl w:tplc="29F87B28" w:ilvl="0">
      <w:start w:val="3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FA2583"/>
    <w:multiLevelType w:val="hybridMultilevel"/>
    <w:tmpl w:val="D9181876"/>
    <w:lvl w:tplc="27180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1BA2BD2"/>
    <w:multiLevelType w:val="hybridMultilevel"/>
    <w:tmpl w:val="B4280C58"/>
    <w:lvl w:tplc="041A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5">
    <w:nsid w:val="76BD123A"/>
    <w:multiLevelType w:val="hybridMultilevel"/>
    <w:tmpl w:val="FEE66D58"/>
    <w:lvl w:tplc="041A0001" w:ilvl="0">
      <w:start w:val="1"/>
      <w:numFmt w:val="bullet"/>
      <w:lvlText w:val=""/>
      <w:lvlJc w:val="left"/>
      <w:pPr>
        <w:ind w:hanging="360" w:left="78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6">
    <w:nsid w:val="7BDA2542"/>
    <w:multiLevelType w:val="hybridMultilevel"/>
    <w:tmpl w:val="F0A0EFCA"/>
    <w:lvl w:tplc="041A000B" w:ilvl="0">
      <w:start w:val="1"/>
      <w:numFmt w:val="bullet"/>
      <w:lvlText w:val=""/>
      <w:lvlJc w:val="left"/>
      <w:pPr>
        <w:ind w:hanging="360" w:left="360"/>
      </w:pPr>
      <w:rPr>
        <w:rFonts w:hAnsi="Wingdings" w:ascii="Wingdings" w:hint="default"/>
      </w:rPr>
    </w:lvl>
    <w:lvl w:tplc="15CA5E14" w:ilvl="1">
      <w:start w:val="74"/>
      <w:numFmt w:val="bullet"/>
      <w:lvlText w:val=""/>
      <w:lvlJc w:val="left"/>
      <w:pPr>
        <w:ind w:hanging="690" w:left="1410"/>
      </w:pPr>
      <w:rPr>
        <w:rFonts w:cs="Tahoma" w:eastAsia="Times New Roman"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0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22BF"/>
    <w:rsid w:val="00010F46"/>
    <w:rsid w:val="00014AAF"/>
    <w:rsid w:val="00024674"/>
    <w:rsid w:val="00046A91"/>
    <w:rsid w:val="0005716D"/>
    <w:rsid w:val="00057AD7"/>
    <w:rsid w:val="000617E2"/>
    <w:rsid w:val="00084B8F"/>
    <w:rsid w:val="00086E55"/>
    <w:rsid w:val="00087670"/>
    <w:rsid w:val="00093990"/>
    <w:rsid w:val="000B22BF"/>
    <w:rsid w:val="000B41B4"/>
    <w:rsid w:val="000C1CDA"/>
    <w:rsid w:val="000D0D4E"/>
    <w:rsid w:val="000D6AB7"/>
    <w:rsid w:val="000E7A88"/>
    <w:rsid w:val="000F13C2"/>
    <w:rsid w:val="000F4892"/>
    <w:rsid w:val="000F4A97"/>
    <w:rsid w:val="00100674"/>
    <w:rsid w:val="00120E65"/>
    <w:rsid w:val="001214CD"/>
    <w:rsid w:val="001217D7"/>
    <w:rsid w:val="0012457F"/>
    <w:rsid w:val="00133D0B"/>
    <w:rsid w:val="00134FF2"/>
    <w:rsid w:val="00137E03"/>
    <w:rsid w:val="001434CA"/>
    <w:rsid w:val="00153201"/>
    <w:rsid w:val="00161854"/>
    <w:rsid w:val="00162AF9"/>
    <w:rsid w:val="001637DB"/>
    <w:rsid w:val="00165C4C"/>
    <w:rsid w:val="00165F5B"/>
    <w:rsid w:val="00173EAD"/>
    <w:rsid w:val="00177609"/>
    <w:rsid w:val="001874A8"/>
    <w:rsid w:val="001936CD"/>
    <w:rsid w:val="00197738"/>
    <w:rsid w:val="001A1F4D"/>
    <w:rsid w:val="001A23EA"/>
    <w:rsid w:val="001A3566"/>
    <w:rsid w:val="001B0085"/>
    <w:rsid w:val="001B169C"/>
    <w:rsid w:val="001B71A9"/>
    <w:rsid w:val="001C290C"/>
    <w:rsid w:val="001C3735"/>
    <w:rsid w:val="001C7ADE"/>
    <w:rsid w:val="001E0541"/>
    <w:rsid w:val="001E19E2"/>
    <w:rsid w:val="001E69D7"/>
    <w:rsid w:val="001E7C7F"/>
    <w:rsid w:val="00203890"/>
    <w:rsid w:val="00217C32"/>
    <w:rsid w:val="00221FE3"/>
    <w:rsid w:val="00225FAA"/>
    <w:rsid w:val="00226392"/>
    <w:rsid w:val="0023136D"/>
    <w:rsid w:val="00232572"/>
    <w:rsid w:val="00235519"/>
    <w:rsid w:val="002418EA"/>
    <w:rsid w:val="00260917"/>
    <w:rsid w:val="00260C7A"/>
    <w:rsid w:val="002619DD"/>
    <w:rsid w:val="00262646"/>
    <w:rsid w:val="00281E87"/>
    <w:rsid w:val="00282371"/>
    <w:rsid w:val="00282407"/>
    <w:rsid w:val="002824CC"/>
    <w:rsid w:val="00282D3F"/>
    <w:rsid w:val="00290A64"/>
    <w:rsid w:val="002965D4"/>
    <w:rsid w:val="00296B59"/>
    <w:rsid w:val="002977EB"/>
    <w:rsid w:val="002A050B"/>
    <w:rsid w:val="002A4D95"/>
    <w:rsid w:val="002B4451"/>
    <w:rsid w:val="002B4DFA"/>
    <w:rsid w:val="002B5B87"/>
    <w:rsid w:val="002B5DBE"/>
    <w:rsid w:val="002C082A"/>
    <w:rsid w:val="002C52CC"/>
    <w:rsid w:val="002C5442"/>
    <w:rsid w:val="002C5B5A"/>
    <w:rsid w:val="002D1BA2"/>
    <w:rsid w:val="002D5143"/>
    <w:rsid w:val="002D6663"/>
    <w:rsid w:val="002E1624"/>
    <w:rsid w:val="002F33E5"/>
    <w:rsid w:val="002F474C"/>
    <w:rsid w:val="002F5242"/>
    <w:rsid w:val="003064F6"/>
    <w:rsid w:val="00331969"/>
    <w:rsid w:val="00333FA8"/>
    <w:rsid w:val="00343F21"/>
    <w:rsid w:val="00345A30"/>
    <w:rsid w:val="003473B2"/>
    <w:rsid w:val="003541BF"/>
    <w:rsid w:val="003541F1"/>
    <w:rsid w:val="00354D58"/>
    <w:rsid w:val="003642EF"/>
    <w:rsid w:val="0037455A"/>
    <w:rsid w:val="00383EA2"/>
    <w:rsid w:val="00393755"/>
    <w:rsid w:val="003A1E72"/>
    <w:rsid w:val="003A4353"/>
    <w:rsid w:val="003A690F"/>
    <w:rsid w:val="003B7BE4"/>
    <w:rsid w:val="003C1987"/>
    <w:rsid w:val="003E152F"/>
    <w:rsid w:val="003E5F11"/>
    <w:rsid w:val="003E7964"/>
    <w:rsid w:val="003F0AC8"/>
    <w:rsid w:val="003F5979"/>
    <w:rsid w:val="003F7929"/>
    <w:rsid w:val="00414C2E"/>
    <w:rsid w:val="00416CE0"/>
    <w:rsid w:val="0043602F"/>
    <w:rsid w:val="00440FFA"/>
    <w:rsid w:val="00446AD8"/>
    <w:rsid w:val="004528EE"/>
    <w:rsid w:val="004632E5"/>
    <w:rsid w:val="00466E60"/>
    <w:rsid w:val="00471A64"/>
    <w:rsid w:val="004823F5"/>
    <w:rsid w:val="00490ED4"/>
    <w:rsid w:val="004B2FE9"/>
    <w:rsid w:val="004B6A85"/>
    <w:rsid w:val="004C51EC"/>
    <w:rsid w:val="004D4D3E"/>
    <w:rsid w:val="004D7C3B"/>
    <w:rsid w:val="004E3A60"/>
    <w:rsid w:val="004E7ABA"/>
    <w:rsid w:val="004E7ADC"/>
    <w:rsid w:val="005220E6"/>
    <w:rsid w:val="00535A76"/>
    <w:rsid w:val="00540D04"/>
    <w:rsid w:val="005471EF"/>
    <w:rsid w:val="005531B3"/>
    <w:rsid w:val="005648E7"/>
    <w:rsid w:val="00564C3C"/>
    <w:rsid w:val="00570DD0"/>
    <w:rsid w:val="00583B7C"/>
    <w:rsid w:val="00585820"/>
    <w:rsid w:val="00596E82"/>
    <w:rsid w:val="005A43E7"/>
    <w:rsid w:val="005B3582"/>
    <w:rsid w:val="005C49AC"/>
    <w:rsid w:val="005D3293"/>
    <w:rsid w:val="005F1892"/>
    <w:rsid w:val="005F7845"/>
    <w:rsid w:val="006031D5"/>
    <w:rsid w:val="0060462F"/>
    <w:rsid w:val="0060526C"/>
    <w:rsid w:val="006112D5"/>
    <w:rsid w:val="00623D2A"/>
    <w:rsid w:val="006319EA"/>
    <w:rsid w:val="00633CEC"/>
    <w:rsid w:val="00640116"/>
    <w:rsid w:val="00641BA5"/>
    <w:rsid w:val="0064590A"/>
    <w:rsid w:val="00663AF9"/>
    <w:rsid w:val="00665B9B"/>
    <w:rsid w:val="00674578"/>
    <w:rsid w:val="00693A73"/>
    <w:rsid w:val="006971ED"/>
    <w:rsid w:val="0069725A"/>
    <w:rsid w:val="006A0B62"/>
    <w:rsid w:val="006A5791"/>
    <w:rsid w:val="006D1F0A"/>
    <w:rsid w:val="006D372D"/>
    <w:rsid w:val="006D3998"/>
    <w:rsid w:val="006D4A78"/>
    <w:rsid w:val="006E0971"/>
    <w:rsid w:val="006E4946"/>
    <w:rsid w:val="006E67D4"/>
    <w:rsid w:val="0070162B"/>
    <w:rsid w:val="00713477"/>
    <w:rsid w:val="00725F76"/>
    <w:rsid w:val="007436F5"/>
    <w:rsid w:val="00744986"/>
    <w:rsid w:val="00751DC4"/>
    <w:rsid w:val="007569B4"/>
    <w:rsid w:val="007641E6"/>
    <w:rsid w:val="0077196C"/>
    <w:rsid w:val="00777553"/>
    <w:rsid w:val="00781D90"/>
    <w:rsid w:val="0078684B"/>
    <w:rsid w:val="007A03BE"/>
    <w:rsid w:val="007A1297"/>
    <w:rsid w:val="007A364B"/>
    <w:rsid w:val="007A448A"/>
    <w:rsid w:val="007A7610"/>
    <w:rsid w:val="007D1382"/>
    <w:rsid w:val="007E6660"/>
    <w:rsid w:val="007F2D5D"/>
    <w:rsid w:val="007F46C6"/>
    <w:rsid w:val="0080154A"/>
    <w:rsid w:val="00801799"/>
    <w:rsid w:val="0080309A"/>
    <w:rsid w:val="00810BF5"/>
    <w:rsid w:val="0081410A"/>
    <w:rsid w:val="00817E70"/>
    <w:rsid w:val="00821245"/>
    <w:rsid w:val="00823BB3"/>
    <w:rsid w:val="00834A6F"/>
    <w:rsid w:val="0083784A"/>
    <w:rsid w:val="00841276"/>
    <w:rsid w:val="0084235F"/>
    <w:rsid w:val="00843D87"/>
    <w:rsid w:val="0084464B"/>
    <w:rsid w:val="008559C0"/>
    <w:rsid w:val="008663B6"/>
    <w:rsid w:val="00871DB0"/>
    <w:rsid w:val="008738BB"/>
    <w:rsid w:val="0088089C"/>
    <w:rsid w:val="00882D72"/>
    <w:rsid w:val="008857B2"/>
    <w:rsid w:val="00887C01"/>
    <w:rsid w:val="00892AA6"/>
    <w:rsid w:val="008A28C5"/>
    <w:rsid w:val="008A75BE"/>
    <w:rsid w:val="008B1476"/>
    <w:rsid w:val="008B1764"/>
    <w:rsid w:val="008B2686"/>
    <w:rsid w:val="008B31CE"/>
    <w:rsid w:val="008C4060"/>
    <w:rsid w:val="008E034E"/>
    <w:rsid w:val="008E3AFF"/>
    <w:rsid w:val="008E4267"/>
    <w:rsid w:val="008E4E88"/>
    <w:rsid w:val="008E6BBA"/>
    <w:rsid w:val="008F6637"/>
    <w:rsid w:val="0090355B"/>
    <w:rsid w:val="00912BDA"/>
    <w:rsid w:val="00924BBA"/>
    <w:rsid w:val="009251C9"/>
    <w:rsid w:val="00930214"/>
    <w:rsid w:val="009322A9"/>
    <w:rsid w:val="00935842"/>
    <w:rsid w:val="00936772"/>
    <w:rsid w:val="0093761E"/>
    <w:rsid w:val="00941865"/>
    <w:rsid w:val="00942F17"/>
    <w:rsid w:val="00946B1A"/>
    <w:rsid w:val="00952BDC"/>
    <w:rsid w:val="00953E2B"/>
    <w:rsid w:val="00954B17"/>
    <w:rsid w:val="00964CEC"/>
    <w:rsid w:val="0097054D"/>
    <w:rsid w:val="009756A3"/>
    <w:rsid w:val="0098388C"/>
    <w:rsid w:val="00983EDB"/>
    <w:rsid w:val="009854D4"/>
    <w:rsid w:val="00991555"/>
    <w:rsid w:val="00996651"/>
    <w:rsid w:val="009974E5"/>
    <w:rsid w:val="009A46DC"/>
    <w:rsid w:val="009B0A54"/>
    <w:rsid w:val="009C5484"/>
    <w:rsid w:val="009D2544"/>
    <w:rsid w:val="009D6AAD"/>
    <w:rsid w:val="009E0036"/>
    <w:rsid w:val="009E1C87"/>
    <w:rsid w:val="009E20FE"/>
    <w:rsid w:val="009E37F5"/>
    <w:rsid w:val="009F45F2"/>
    <w:rsid w:val="009F5D98"/>
    <w:rsid w:val="00A00EFF"/>
    <w:rsid w:val="00A015CC"/>
    <w:rsid w:val="00A01647"/>
    <w:rsid w:val="00A16788"/>
    <w:rsid w:val="00A32F87"/>
    <w:rsid w:val="00A338CF"/>
    <w:rsid w:val="00A40160"/>
    <w:rsid w:val="00A41F66"/>
    <w:rsid w:val="00A44356"/>
    <w:rsid w:val="00A464A7"/>
    <w:rsid w:val="00A52332"/>
    <w:rsid w:val="00A97B7B"/>
    <w:rsid w:val="00AA1960"/>
    <w:rsid w:val="00AA3FAF"/>
    <w:rsid w:val="00AC23B1"/>
    <w:rsid w:val="00AD2471"/>
    <w:rsid w:val="00AD40FC"/>
    <w:rsid w:val="00AE0B2D"/>
    <w:rsid w:val="00AE299B"/>
    <w:rsid w:val="00AF1411"/>
    <w:rsid w:val="00B0083E"/>
    <w:rsid w:val="00B068F4"/>
    <w:rsid w:val="00B126BF"/>
    <w:rsid w:val="00B340B8"/>
    <w:rsid w:val="00B34D86"/>
    <w:rsid w:val="00B401A5"/>
    <w:rsid w:val="00B43C7A"/>
    <w:rsid w:val="00B450D7"/>
    <w:rsid w:val="00B45581"/>
    <w:rsid w:val="00B45F95"/>
    <w:rsid w:val="00B51FA6"/>
    <w:rsid w:val="00B73E7D"/>
    <w:rsid w:val="00BA1773"/>
    <w:rsid w:val="00BA63C3"/>
    <w:rsid w:val="00BB687A"/>
    <w:rsid w:val="00BB719C"/>
    <w:rsid w:val="00BC7CC9"/>
    <w:rsid w:val="00BC7DE2"/>
    <w:rsid w:val="00BD6D4E"/>
    <w:rsid w:val="00BE1F8E"/>
    <w:rsid w:val="00BE6EF7"/>
    <w:rsid w:val="00C01AF5"/>
    <w:rsid w:val="00C116CB"/>
    <w:rsid w:val="00C236A0"/>
    <w:rsid w:val="00C3241C"/>
    <w:rsid w:val="00C35739"/>
    <w:rsid w:val="00C36AEC"/>
    <w:rsid w:val="00C41158"/>
    <w:rsid w:val="00C553E8"/>
    <w:rsid w:val="00C6527A"/>
    <w:rsid w:val="00C703A6"/>
    <w:rsid w:val="00C80E39"/>
    <w:rsid w:val="00C864F1"/>
    <w:rsid w:val="00C877DF"/>
    <w:rsid w:val="00CA2A02"/>
    <w:rsid w:val="00CB79CC"/>
    <w:rsid w:val="00CE64E2"/>
    <w:rsid w:val="00CF12D3"/>
    <w:rsid w:val="00CF4D13"/>
    <w:rsid w:val="00CF68F5"/>
    <w:rsid w:val="00D1567F"/>
    <w:rsid w:val="00D1729F"/>
    <w:rsid w:val="00D225C9"/>
    <w:rsid w:val="00D30CC1"/>
    <w:rsid w:val="00D32D51"/>
    <w:rsid w:val="00D43AAE"/>
    <w:rsid w:val="00D464D8"/>
    <w:rsid w:val="00D46C1E"/>
    <w:rsid w:val="00D5607D"/>
    <w:rsid w:val="00D66585"/>
    <w:rsid w:val="00D7550A"/>
    <w:rsid w:val="00D83B93"/>
    <w:rsid w:val="00D877CF"/>
    <w:rsid w:val="00D91BED"/>
    <w:rsid w:val="00DA5DA5"/>
    <w:rsid w:val="00DB2CF6"/>
    <w:rsid w:val="00DD2001"/>
    <w:rsid w:val="00DE058F"/>
    <w:rsid w:val="00DE7D65"/>
    <w:rsid w:val="00DF7391"/>
    <w:rsid w:val="00DF7CA2"/>
    <w:rsid w:val="00E0357F"/>
    <w:rsid w:val="00E1183E"/>
    <w:rsid w:val="00E12EB3"/>
    <w:rsid w:val="00E13A2E"/>
    <w:rsid w:val="00E20894"/>
    <w:rsid w:val="00E214D4"/>
    <w:rsid w:val="00E30CAD"/>
    <w:rsid w:val="00E33D11"/>
    <w:rsid w:val="00E363C6"/>
    <w:rsid w:val="00E5121D"/>
    <w:rsid w:val="00E72D2F"/>
    <w:rsid w:val="00E763BC"/>
    <w:rsid w:val="00E8743A"/>
    <w:rsid w:val="00EA0E3C"/>
    <w:rsid w:val="00EA0F95"/>
    <w:rsid w:val="00EA1AD6"/>
    <w:rsid w:val="00EA37AF"/>
    <w:rsid w:val="00EA65B5"/>
    <w:rsid w:val="00EB32DD"/>
    <w:rsid w:val="00EB4144"/>
    <w:rsid w:val="00EB4A26"/>
    <w:rsid w:val="00EB769A"/>
    <w:rsid w:val="00EC2611"/>
    <w:rsid w:val="00EC4AAA"/>
    <w:rsid w:val="00ED04D2"/>
    <w:rsid w:val="00ED2EAC"/>
    <w:rsid w:val="00ED7E74"/>
    <w:rsid w:val="00EE29A8"/>
    <w:rsid w:val="00EE64D2"/>
    <w:rsid w:val="00EF0D50"/>
    <w:rsid w:val="00F01E85"/>
    <w:rsid w:val="00F04661"/>
    <w:rsid w:val="00F04DC0"/>
    <w:rsid w:val="00F06025"/>
    <w:rsid w:val="00F07E94"/>
    <w:rsid w:val="00F155AB"/>
    <w:rsid w:val="00F15E5C"/>
    <w:rsid w:val="00F27390"/>
    <w:rsid w:val="00F40EA0"/>
    <w:rsid w:val="00F423ED"/>
    <w:rsid w:val="00F4760C"/>
    <w:rsid w:val="00F63C6E"/>
    <w:rsid w:val="00F65475"/>
    <w:rsid w:val="00F675A3"/>
    <w:rsid w:val="00FA5268"/>
    <w:rsid w:val="00FB7F0F"/>
    <w:rsid w:val="00FD1BBA"/>
    <w:rsid w:val="00FD6235"/>
    <w:rsid w:val="00FE0C50"/>
    <w:rsid w:val="00FE5789"/>
    <w:rsid w:val="00FE5E72"/>
    <w:rsid w:val="00FF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23F5"/>
    <w:rPr>
      <w:sz w:val="24"/>
      <w:szCs w:val="24"/>
    </w:rPr>
  </w:style>
  <w:style w:styleId="Naslov2" w:type="paragraph">
    <w:name w:val="heading 2"/>
    <w:basedOn w:val="Normal"/>
    <w:qFormat/>
    <w:rsid w:val="00564C3C"/>
    <w:pPr>
      <w:spacing w:afterAutospacing="true" w:after="100" w:beforeAutospacing="true" w:before="100"/>
      <w:outlineLvl w:val="1"/>
    </w:pPr>
    <w:rPr>
      <w:b/>
      <w:bCs/>
      <w:sz w:val="36"/>
      <w:szCs w:val="3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51FA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B51FA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51FA6"/>
  </w:style>
  <w:style w:styleId="Tekstbalonia" w:type="paragraph">
    <w:name w:val="Balloon Text"/>
    <w:basedOn w:val="Normal"/>
    <w:semiHidden/>
    <w:rsid w:val="0084235F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E2089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1E19E2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dlomakpopisa" w:type="paragraph">
    <w:name w:val="List Paragraph"/>
    <w:basedOn w:val="Normal"/>
    <w:uiPriority w:val="34"/>
    <w:qFormat/>
    <w:rsid w:val="009A46DC"/>
    <w:pPr>
      <w:ind w:left="708"/>
    </w:pPr>
  </w:style>
  <w:style w:styleId="Tijeloteksta" w:type="paragraph">
    <w:name w:val="Body Text"/>
    <w:basedOn w:val="Normal"/>
    <w:link w:val="TijelotekstaChar"/>
    <w:semiHidden/>
    <w:rsid w:val="00B0083E"/>
    <w:pPr>
      <w:spacing w:lineRule="auto" w:line="288"/>
      <w:jc w:val="both"/>
    </w:pPr>
    <w:rPr>
      <w:rFonts w:hAnsi="Century Gothic" w:ascii="Century Gothic"/>
    </w:rPr>
  </w:style>
  <w:style w:customStyle="true" w:styleId="TijelotekstaChar" w:type="character">
    <w:name w:val="Tijelo teksta Char"/>
    <w:link w:val="Tijeloteksta"/>
    <w:semiHidden/>
    <w:rsid w:val="00B0083E"/>
    <w:rPr>
      <w:rFonts w:hAnsi="Century Gothic" w:ascii="Century Gothic"/>
      <w:sz w:val="24"/>
      <w:szCs w:val="24"/>
    </w:rPr>
  </w:style>
  <w:style w:customStyle="true" w:styleId="ZaglavljeChar" w:type="character">
    <w:name w:val="Zaglavlje Char"/>
    <w:link w:val="Zaglavlje"/>
    <w:uiPriority w:val="99"/>
    <w:rsid w:val="00942F17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42F1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25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57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572"/>
    <w:rPr>
      <w:rFonts w:cs="Tahoma" w:hAnsi="Tahoma" w:ascii="Tahom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572"/>
    <w:rPr>
      <w:rFonts w:cs="Tahoma" w:hAnsi="Tahoma" w:ascii="Tahom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572"/>
    <w:rPr>
      <w:rFonts w:cs="Tahoma" w:hAnsi="Tahoma" w:ascii="Tahom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23F5"/>
    <w:rPr>
      <w:sz w:val="24"/>
      <w:szCs w:val="24"/>
    </w:rPr>
  </w:style>
  <w:style w:styleId="Naslov2" w:type="paragraph">
    <w:name w:val="heading 2"/>
    <w:basedOn w:val="Normal"/>
    <w:qFormat/>
    <w:rsid w:val="00564C3C"/>
    <w:pPr>
      <w:spacing w:after="100" w:afterAutospacing="1" w:before="100" w:beforeAutospacing="1"/>
      <w:outlineLvl w:val="1"/>
    </w:pPr>
    <w:rPr>
      <w:b/>
      <w:bCs/>
      <w:sz w:val="36"/>
      <w:szCs w:val="3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51FA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B51FA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51FA6"/>
  </w:style>
  <w:style w:styleId="Tekstbalonia" w:type="paragraph">
    <w:name w:val="Balloon Text"/>
    <w:basedOn w:val="Normal"/>
    <w:semiHidden/>
    <w:rsid w:val="0084235F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E2089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1E19E2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dlomakpopisa" w:type="paragraph">
    <w:name w:val="List Paragraph"/>
    <w:basedOn w:val="Normal"/>
    <w:uiPriority w:val="34"/>
    <w:qFormat/>
    <w:rsid w:val="009A46DC"/>
    <w:pPr>
      <w:ind w:left="708"/>
    </w:pPr>
  </w:style>
  <w:style w:styleId="Tijeloteksta" w:type="paragraph">
    <w:name w:val="Body Text"/>
    <w:basedOn w:val="Normal"/>
    <w:link w:val="TijelotekstaChar"/>
    <w:semiHidden/>
    <w:rsid w:val="00B0083E"/>
    <w:pPr>
      <w:spacing w:line="288" w:lineRule="auto"/>
      <w:jc w:val="both"/>
    </w:pPr>
    <w:rPr>
      <w:rFonts w:ascii="Century Gothic" w:hAnsi="Century Gothic"/>
    </w:rPr>
  </w:style>
  <w:style w:customStyle="1" w:styleId="TijelotekstaChar" w:type="character">
    <w:name w:val="Tijelo teksta Char"/>
    <w:link w:val="Tijeloteksta"/>
    <w:semiHidden/>
    <w:rsid w:val="00B0083E"/>
    <w:rPr>
      <w:rFonts w:ascii="Century Gothic" w:hAnsi="Century Gothic"/>
      <w:sz w:val="24"/>
      <w:szCs w:val="24"/>
    </w:rPr>
  </w:style>
  <w:style w:customStyle="1" w:styleId="ZaglavljeChar" w:type="character">
    <w:name w:val="Zaglavlje Char"/>
    <w:link w:val="Zaglavlje"/>
    <w:uiPriority w:val="99"/>
    <w:rsid w:val="00942F17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42F1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25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57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572"/>
    <w:rPr>
      <w:rFonts w:ascii="Tahoma" w:cs="Tahoma" w:hAnsi="Tahom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572"/>
    <w:rPr>
      <w:rFonts w:ascii="Tahoma" w:cs="Tahoma" w:hAnsi="Tahom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572"/>
    <w:rPr>
      <w:rFonts w:ascii="Tahoma" w:cs="Tahoma" w:hAnsi="Tahom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791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2660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5076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94048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757194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394954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6238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05261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5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4204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0193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7679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5360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41572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30744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54242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8495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29838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53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8240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489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4019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853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400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511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F6E5D0-441C-45C5-A5C6-02AFDC157F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BetasIRC</properties:Company>
  <properties:Pages>5</properties:Pages>
  <properties:Words>1125</properties:Words>
  <properties:Characters>7121</properties:Characters>
  <properties:Lines>193</properties:Lines>
  <properties:Paragraphs>86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Predloženi stečajni dužnik</vt:lpstr>
    </vt:vector>
  </properties:TitlesOfParts>
  <properties:LinksUpToDate>false</properties:LinksUpToDate>
  <properties:CharactersWithSpaces>8274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2018-09-06T12:55:00Z</dcterms:created>
  <dc:creator>HP</dc:creator>
  <cp:lastModifiedBy>Tihana Martinez</cp:lastModifiedBy>
  <cp:lastPrinted>2018-09-05T07:43:00Z</cp:lastPrinted>
  <dcterms:modified xmlns:xsi="http://www.w3.org/2001/XMLSchema-instance" xsi:type="dcterms:W3CDTF">2018-09-06T12:55:00Z</dcterms:modified>
  <cp:revision>3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St-640/2017-19 / Podnesak - Izvješće stečajnog upravitelja (AGROTEC  d.o.o. izvješće privremenog st.upravitelja.docx)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