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184f" w14:paraId="a3d184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4066B" w:rsidP="0074066B" w:rsidR="0074066B" w:rsidRPr="0074066B">
      <w:pPr>
        <w:spacing w:after="0"/>
        <w:rPr>
          <w:rFonts w:cs="Times New Roman" w:eastAsia="Times New Roman"/>
          <w:lang w:eastAsia="hr-HR"/>
        </w:rPr>
      </w:pPr>
      <w:r w:rsidRPr="0074066B">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74066B">
        <w:rPr>
          <w:rFonts w:cs="Times New Roman" w:eastAsia="Times New Roman"/>
          <w:lang w:eastAsia="hr-HR"/>
        </w:rPr>
        <w:t xml:space="preserve"> Poslovni broj 3 St-932/2016-10</w:t>
      </w:r>
    </w:p>
    <w:p w:rsidRDefault="0074066B" w:rsidP="0074066B" w:rsidR="0074066B" w:rsidRPr="0074066B">
      <w:pPr>
        <w:spacing w:after="0"/>
        <w:jc w:val="center"/>
        <w:rPr>
          <w:rFonts w:cs="Times New Roman" w:eastAsia="Times New Roman"/>
          <w:lang w:eastAsia="hr-HR"/>
        </w:rPr>
      </w:pPr>
    </w:p>
    <w:p w:rsidRDefault="0074066B" w:rsidP="0074066B" w:rsidR="0074066B" w:rsidRPr="0074066B">
      <w:pPr>
        <w:spacing w:after="0"/>
        <w:ind w:firstLine="708"/>
        <w:rPr>
          <w:rFonts w:cs="Times New Roman" w:eastAsia="Times New Roman"/>
          <w:lang w:eastAsia="hr-HR"/>
        </w:rPr>
      </w:pPr>
      <w:bookmarkStart w:name="_GoBack" w:id="0"/>
      <w:bookmarkEnd w:id="0"/>
      <w:r w:rsidRPr="0074066B">
        <w:rPr>
          <w:rFonts w:cs="Times New Roman" w:eastAsia="Times New Roman"/>
          <w:lang w:eastAsia="hr-HR"/>
        </w:rPr>
        <w:t>REPUBLIKA HRVATSKA</w:t>
      </w:r>
    </w:p>
    <w:p w:rsidRDefault="0074066B" w:rsidP="0074066B" w:rsidR="0074066B" w:rsidRPr="0074066B">
      <w:pPr>
        <w:spacing w:after="0"/>
        <w:ind w:firstLine="708"/>
        <w:rPr>
          <w:rFonts w:cs="Times New Roman" w:eastAsia="Times New Roman"/>
          <w:lang w:eastAsia="hr-HR"/>
        </w:rPr>
      </w:pPr>
      <w:r w:rsidRPr="0074066B">
        <w:rPr>
          <w:rFonts w:cs="Times New Roman" w:eastAsia="Times New Roman"/>
          <w:lang w:eastAsia="hr-HR"/>
        </w:rPr>
        <w:t>TRGOVAČKI SUD U ZADRU</w:t>
      </w:r>
    </w:p>
    <w:p w:rsidRDefault="0074066B" w:rsidP="0074066B" w:rsidR="0074066B" w:rsidRPr="0074066B">
      <w:pPr>
        <w:spacing w:after="0"/>
        <w:ind w:firstLine="708"/>
        <w:rPr>
          <w:rFonts w:cs="Times New Roman" w:eastAsia="Times New Roman"/>
          <w:lang w:eastAsia="hr-HR"/>
        </w:rPr>
      </w:pPr>
      <w:r w:rsidRPr="0074066B">
        <w:rPr>
          <w:rFonts w:cs="Times New Roman" w:eastAsia="Times New Roman"/>
          <w:lang w:eastAsia="hr-HR"/>
        </w:rPr>
        <w:t>Zadar, Dr. Franje Tuđmana 35</w:t>
      </w:r>
    </w:p>
    <w:p w:rsidRDefault="0074066B" w:rsidP="0074066B" w:rsidR="0074066B" w:rsidRPr="0074066B">
      <w:pPr>
        <w:spacing w:after="0"/>
        <w:rPr>
          <w:rFonts w:cs="Times New Roman" w:eastAsia="Times New Roman"/>
          <w:lang w:eastAsia="hr-HR"/>
        </w:rPr>
      </w:pPr>
    </w:p>
    <w:p w:rsidRDefault="0074066B" w:rsidP="0074066B" w:rsidR="0074066B" w:rsidRPr="0074066B">
      <w:pPr>
        <w:spacing w:after="0"/>
        <w:rPr>
          <w:rFonts w:cs="Times New Roman" w:eastAsia="Times New Roman"/>
          <w:lang w:eastAsia="hr-HR"/>
        </w:rPr>
      </w:pPr>
    </w:p>
    <w:p w:rsidRDefault="0074066B" w:rsidP="0074066B" w:rsidR="0074066B" w:rsidRPr="0074066B">
      <w:pPr>
        <w:spacing w:after="0"/>
        <w:jc w:val="center"/>
        <w:rPr>
          <w:rFonts w:cs="Times New Roman" w:eastAsia="Times New Roman"/>
          <w:lang w:eastAsia="hr-HR"/>
        </w:rPr>
      </w:pPr>
      <w:r w:rsidRPr="0074066B">
        <w:rPr>
          <w:rFonts w:cs="Times New Roman" w:eastAsia="Times New Roman"/>
          <w:lang w:eastAsia="hr-HR"/>
        </w:rPr>
        <w:t xml:space="preserve">U  I  M E  R E P U B L I K E  H R V A T S K E </w:t>
      </w:r>
    </w:p>
    <w:p w:rsidRDefault="0074066B" w:rsidP="0074066B" w:rsidR="0074066B" w:rsidRPr="0074066B">
      <w:pPr>
        <w:spacing w:after="0"/>
        <w:jc w:val="both"/>
        <w:rPr>
          <w:rFonts w:cs="Times New Roman" w:eastAsia="Times New Roman"/>
          <w:lang w:eastAsia="hr-HR"/>
        </w:rPr>
      </w:pPr>
    </w:p>
    <w:p w:rsidRDefault="0074066B" w:rsidP="0074066B" w:rsidR="0074066B" w:rsidRPr="0074066B">
      <w:pPr>
        <w:spacing w:after="0"/>
        <w:jc w:val="center"/>
        <w:rPr>
          <w:rFonts w:cs="Times New Roman" w:eastAsia="Times New Roman"/>
          <w:lang w:eastAsia="hr-HR"/>
        </w:rPr>
      </w:pPr>
      <w:r w:rsidRPr="0074066B">
        <w:rPr>
          <w:rFonts w:cs="Times New Roman" w:eastAsia="Times New Roman"/>
          <w:lang w:eastAsia="hr-HR"/>
        </w:rPr>
        <w:t>R J E Š E NJ E</w:t>
      </w:r>
    </w:p>
    <w:p w:rsidRDefault="0074066B" w:rsidP="0074066B" w:rsidR="0074066B" w:rsidRPr="0074066B">
      <w:pPr>
        <w:spacing w:after="0"/>
        <w:rPr>
          <w:rFonts w:cs="Times New Roman" w:eastAsia="Times New Roman"/>
          <w:lang w:eastAsia="hr-HR"/>
        </w:rPr>
      </w:pPr>
    </w:p>
    <w:p w:rsidRDefault="0074066B" w:rsidP="0074066B" w:rsidR="0074066B" w:rsidRPr="0074066B">
      <w:pPr>
        <w:spacing w:after="0"/>
        <w:ind w:firstLine="705"/>
        <w:jc w:val="both"/>
        <w:rPr>
          <w:rFonts w:cs="Times New Roman" w:eastAsia="Times New Roman"/>
          <w:lang w:eastAsia="hr-HR"/>
        </w:rPr>
      </w:pPr>
      <w:r w:rsidRPr="0074066B">
        <w:rPr>
          <w:rFonts w:cs="Times New Roman" w:eastAsia="Times New Roman"/>
          <w:lang w:eastAsia="hr-HR"/>
        </w:rPr>
        <w:t xml:space="preserve">Trgovački sud u Zadru, OIB: 39670464653, po sutkinji Tini Grgas, povodom prijedloga vjerovnice Republike Hrvatske, Ministarstva financija-Porezne uprave, Područnog ureda Dalmacija zastupane po Županijskom državnom odvjetništvu u Zadru od 24. ožujka 2016. za otvaranje stečajnoga postupka nad dužnikom VRANAC MALI d.o.o. sa sjedištem u Vrani, </w:t>
      </w:r>
      <w:proofErr w:type="spellStart"/>
      <w:r w:rsidRPr="0074066B">
        <w:rPr>
          <w:rFonts w:cs="Times New Roman" w:eastAsia="Times New Roman"/>
          <w:lang w:eastAsia="hr-HR"/>
        </w:rPr>
        <w:t>Zelići</w:t>
      </w:r>
      <w:proofErr w:type="spellEnd"/>
      <w:r w:rsidRPr="0074066B">
        <w:rPr>
          <w:rFonts w:cs="Times New Roman" w:eastAsia="Times New Roman"/>
          <w:lang w:eastAsia="hr-HR"/>
        </w:rPr>
        <w:t xml:space="preserve"> 5, OIB:99310330787, 25. listopada 2016. </w:t>
      </w:r>
    </w:p>
    <w:p w:rsidRDefault="0074066B" w:rsidP="0074066B" w:rsidR="0074066B" w:rsidRPr="0074066B">
      <w:pPr>
        <w:spacing w:after="0"/>
        <w:rPr>
          <w:rFonts w:cs="Times New Roman" w:eastAsia="Times New Roman"/>
          <w:lang w:eastAsia="hr-HR"/>
        </w:rPr>
      </w:pPr>
    </w:p>
    <w:p w:rsidRDefault="0074066B" w:rsidP="0074066B" w:rsidR="0074066B" w:rsidRPr="0074066B">
      <w:pPr>
        <w:spacing w:after="0"/>
        <w:jc w:val="center"/>
        <w:rPr>
          <w:rFonts w:cs="Times New Roman" w:eastAsia="Times New Roman"/>
          <w:lang w:eastAsia="hr-HR"/>
        </w:rPr>
      </w:pPr>
      <w:r w:rsidRPr="0074066B">
        <w:rPr>
          <w:rFonts w:cs="Times New Roman" w:eastAsia="Times New Roman"/>
          <w:lang w:eastAsia="hr-HR"/>
        </w:rPr>
        <w:t>r i j e š i o  j e</w:t>
      </w:r>
    </w:p>
    <w:p w:rsidRDefault="0074066B" w:rsidP="0074066B" w:rsidR="0074066B" w:rsidRPr="0074066B">
      <w:pPr>
        <w:spacing w:after="0"/>
        <w:jc w:val="center"/>
        <w:rPr>
          <w:rFonts w:cs="Times New Roman" w:eastAsia="Times New Roman"/>
          <w:lang w:eastAsia="hr-HR"/>
        </w:rPr>
      </w:pPr>
    </w:p>
    <w:p w:rsidRDefault="0074066B" w:rsidP="0074066B" w:rsidR="0074066B" w:rsidRPr="0074066B">
      <w:pPr>
        <w:spacing w:after="0"/>
        <w:ind w:firstLine="705"/>
        <w:jc w:val="both"/>
        <w:rPr>
          <w:rFonts w:cs="Times New Roman" w:eastAsia="Times New Roman"/>
          <w:lang w:eastAsia="hr-HR"/>
        </w:rPr>
      </w:pPr>
      <w:r w:rsidRPr="0074066B">
        <w:rPr>
          <w:rFonts w:cs="Times New Roman" w:eastAsia="Times New Roman"/>
          <w:lang w:eastAsia="hr-HR"/>
        </w:rPr>
        <w:t xml:space="preserve">I. Otvara se stečajni postupak nad dužnikom VRANAC MALI d.o.o. sa sjedištem u Vrani, </w:t>
      </w:r>
      <w:proofErr w:type="spellStart"/>
      <w:r w:rsidRPr="0074066B">
        <w:rPr>
          <w:rFonts w:cs="Times New Roman" w:eastAsia="Times New Roman"/>
          <w:lang w:eastAsia="hr-HR"/>
        </w:rPr>
        <w:t>Zelići</w:t>
      </w:r>
      <w:proofErr w:type="spellEnd"/>
      <w:r w:rsidRPr="0074066B">
        <w:rPr>
          <w:rFonts w:cs="Times New Roman" w:eastAsia="Times New Roman"/>
          <w:lang w:eastAsia="hr-HR"/>
        </w:rPr>
        <w:t xml:space="preserve"> 5, OIB:99310330787 s danom 25. listopada 2016. u 13,50 sati kada će se ovo rješenje objaviti na mrežnoj stranici e-Oglasna ploča sudova. </w:t>
      </w:r>
    </w:p>
    <w:p w:rsidRDefault="0074066B" w:rsidP="0074066B" w:rsidR="0074066B" w:rsidRPr="0074066B">
      <w:pPr>
        <w:spacing w:after="0"/>
        <w:jc w:val="both"/>
        <w:rPr>
          <w:rFonts w:cs="Times New Roman" w:eastAsia="Times New Roman"/>
          <w:lang w:eastAsia="hr-HR"/>
        </w:rPr>
      </w:pPr>
    </w:p>
    <w:p w:rsidRDefault="0074066B" w:rsidP="0074066B" w:rsidR="0074066B" w:rsidRPr="0074066B">
      <w:pPr>
        <w:spacing w:lineRule="atLeast" w:line="240" w:after="0"/>
        <w:ind w:firstLine="705"/>
        <w:jc w:val="both"/>
        <w:rPr>
          <w:rFonts w:cs="Times New Roman" w:eastAsia="Calibri"/>
        </w:rPr>
      </w:pPr>
      <w:r w:rsidRPr="0074066B">
        <w:rPr>
          <w:rFonts w:cs="Times New Roman" w:eastAsia="Times New Roman"/>
          <w:lang w:eastAsia="hr-HR"/>
        </w:rPr>
        <w:t xml:space="preserve">II. Stečajnom upraviteljicom dužnika imenuje se Blanka </w:t>
      </w:r>
      <w:proofErr w:type="spellStart"/>
      <w:r w:rsidRPr="0074066B">
        <w:rPr>
          <w:rFonts w:cs="Times New Roman" w:eastAsia="Times New Roman"/>
          <w:lang w:eastAsia="hr-HR"/>
        </w:rPr>
        <w:t>G</w:t>
      </w:r>
      <w:r w:rsidRPr="0074066B">
        <w:rPr>
          <w:rFonts w:cs="Times New Roman" w:eastAsia="Calibri"/>
        </w:rPr>
        <w:t>ambiraža</w:t>
      </w:r>
      <w:proofErr w:type="spellEnd"/>
      <w:r w:rsidRPr="0074066B">
        <w:rPr>
          <w:rFonts w:cs="Times New Roman" w:eastAsia="Calibri"/>
        </w:rPr>
        <w:t xml:space="preserve"> iz Osijeka, </w:t>
      </w:r>
      <w:proofErr w:type="spellStart"/>
      <w:r w:rsidRPr="0074066B">
        <w:rPr>
          <w:rFonts w:cs="Times New Roman" w:eastAsia="Calibri"/>
        </w:rPr>
        <w:t>Šamačka</w:t>
      </w:r>
      <w:proofErr w:type="spellEnd"/>
      <w:r w:rsidRPr="0074066B">
        <w:rPr>
          <w:rFonts w:cs="Times New Roman" w:eastAsia="Calibri"/>
        </w:rPr>
        <w:t xml:space="preserve"> 9/I, OIB: 81085118009.</w:t>
      </w:r>
    </w:p>
    <w:p w:rsidRDefault="0074066B" w:rsidP="0074066B" w:rsidR="0074066B" w:rsidRPr="0074066B">
      <w:pPr>
        <w:spacing w:after="200"/>
        <w:ind w:firstLine="720"/>
        <w:contextualSpacing/>
        <w:jc w:val="both"/>
        <w:rPr>
          <w:rFonts w:cs="Times New Roman" w:eastAsia="Times New Roman"/>
          <w:lang w:eastAsia="hr-HR"/>
        </w:rPr>
      </w:pPr>
      <w:r w:rsidRPr="0074066B">
        <w:rPr>
          <w:rFonts w:cs="Times New Roman" w:eastAsia="Times New Roman"/>
          <w:lang w:eastAsia="hr-HR"/>
        </w:rPr>
        <w:t xml:space="preserve"> </w:t>
      </w:r>
    </w:p>
    <w:p w:rsidRDefault="0074066B" w:rsidP="0074066B" w:rsidR="0074066B" w:rsidRPr="0074066B">
      <w:pPr>
        <w:spacing w:after="200"/>
        <w:ind w:firstLine="720"/>
        <w:contextualSpacing/>
        <w:jc w:val="both"/>
        <w:rPr>
          <w:rFonts w:cs="Times New Roman" w:eastAsia="Times New Roman"/>
          <w:lang w:eastAsia="hr-HR"/>
        </w:rPr>
      </w:pPr>
      <w:r w:rsidRPr="0074066B">
        <w:rPr>
          <w:rFonts w:cs="Times New Roman" w:eastAsia="Times New Roman"/>
          <w:lang w:eastAsia="hr-HR"/>
        </w:rPr>
        <w:t>III.</w:t>
      </w:r>
      <w:r w:rsidRPr="0074066B">
        <w:rPr>
          <w:rFonts w:cs="Times New Roman" w:eastAsia="Times New Roman"/>
          <w:b/>
          <w:lang w:eastAsia="hr-HR"/>
        </w:rPr>
        <w:t xml:space="preserve"> </w:t>
      </w:r>
      <w:r w:rsidRPr="0074066B">
        <w:rPr>
          <w:rFonts w:cs="Times New Roman" w:eastAsia="Times New Roman"/>
          <w:lang w:eastAsia="hr-HR"/>
        </w:rPr>
        <w:t xml:space="preserve">Zaključuje se stečajni postupak nad dužnikom VRANAC MALI d.o.o. sa sjedištem u Vrani, </w:t>
      </w:r>
      <w:proofErr w:type="spellStart"/>
      <w:r w:rsidRPr="0074066B">
        <w:rPr>
          <w:rFonts w:cs="Times New Roman" w:eastAsia="Times New Roman"/>
          <w:lang w:eastAsia="hr-HR"/>
        </w:rPr>
        <w:t>Zelići</w:t>
      </w:r>
      <w:proofErr w:type="spellEnd"/>
      <w:r w:rsidRPr="0074066B">
        <w:rPr>
          <w:rFonts w:cs="Times New Roman" w:eastAsia="Times New Roman"/>
          <w:lang w:eastAsia="hr-HR"/>
        </w:rPr>
        <w:t xml:space="preserve"> 5, OIB:99310330787.</w:t>
      </w:r>
    </w:p>
    <w:p w:rsidRDefault="0074066B" w:rsidP="0074066B" w:rsidR="0074066B" w:rsidRPr="0074066B">
      <w:pPr>
        <w:spacing w:after="0"/>
        <w:ind w:firstLine="705"/>
        <w:jc w:val="both"/>
        <w:rPr>
          <w:rFonts w:cs="Times New Roman" w:eastAsia="Times New Roman"/>
          <w:lang w:eastAsia="hr-HR"/>
        </w:rPr>
      </w:pPr>
      <w:r w:rsidRPr="0074066B">
        <w:rPr>
          <w:rFonts w:cs="Times New Roman" w:eastAsia="Times New Roman"/>
          <w:lang w:eastAsia="hr-HR"/>
        </w:rPr>
        <w:t>IV. Dio nastalih troškova postupka isplatit će se iz Fonda za namirenje troškova stečajnoga postupka iz članka 111. Stečajnog zakona.</w:t>
      </w:r>
    </w:p>
    <w:p w:rsidRDefault="0074066B" w:rsidP="0074066B" w:rsidR="0074066B" w:rsidRPr="0074066B">
      <w:pPr>
        <w:spacing w:after="0"/>
        <w:jc w:val="both"/>
        <w:rPr>
          <w:rFonts w:cs="Times New Roman" w:eastAsia="Times New Roman"/>
          <w:b/>
          <w:lang w:eastAsia="hr-HR"/>
        </w:rPr>
      </w:pPr>
    </w:p>
    <w:p w:rsidRDefault="0074066B" w:rsidP="0074066B" w:rsidR="0074066B" w:rsidRPr="0074066B">
      <w:pPr>
        <w:spacing w:after="0"/>
        <w:ind w:firstLine="705"/>
        <w:jc w:val="both"/>
        <w:rPr>
          <w:rFonts w:cs="Times New Roman" w:eastAsia="Times New Roman"/>
          <w:lang w:eastAsia="hr-HR"/>
        </w:rPr>
      </w:pPr>
      <w:r w:rsidRPr="0074066B">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i imenovanja stečajne upraviteljice istom, kao i po pravomoćnosti radi upisa činjenice zaključenja stečajnoga postupka nad dužnikom i brisanja dužnika iz sudskog registra. </w:t>
      </w:r>
    </w:p>
    <w:p w:rsidRDefault="0074066B" w:rsidP="0074066B" w:rsidR="0074066B" w:rsidRPr="0074066B">
      <w:pPr>
        <w:spacing w:after="0"/>
        <w:ind w:hanging="705" w:left="705"/>
        <w:jc w:val="both"/>
        <w:rPr>
          <w:rFonts w:cs="Times New Roman" w:eastAsia="Times New Roman"/>
          <w:b/>
          <w:lang w:eastAsia="hr-HR"/>
        </w:rPr>
      </w:pPr>
    </w:p>
    <w:p w:rsidRDefault="0074066B" w:rsidP="0074066B" w:rsidR="0074066B" w:rsidRPr="0074066B">
      <w:pPr>
        <w:spacing w:after="0"/>
        <w:ind w:firstLine="705"/>
        <w:jc w:val="both"/>
        <w:rPr>
          <w:rFonts w:cs="Times New Roman" w:eastAsia="Times New Roman"/>
          <w:lang w:eastAsia="hr-HR"/>
        </w:rPr>
      </w:pPr>
      <w:r w:rsidRPr="0074066B">
        <w:rPr>
          <w:rFonts w:cs="Times New Roman" w:eastAsia="Times New Roman"/>
          <w:lang w:eastAsia="hr-HR"/>
        </w:rPr>
        <w:t>VI. Otvaranje stečajnoga postupka nad dužnikom i imenovanje stečajne upraviteljice dužniku upisat će se u zemljišne knjige, upisnik brodova, upisnik brodova u izgradnji, upisnik prava intelektualnog vlasništva i u druge javne knjige, registre, upisnike i očevidnike u kojima je dužnik upisan kao nositelj nekog prava.</w:t>
      </w:r>
    </w:p>
    <w:p w:rsidRDefault="0074066B" w:rsidP="0074066B" w:rsidR="0074066B" w:rsidRPr="0074066B">
      <w:pPr>
        <w:spacing w:after="0"/>
        <w:jc w:val="both"/>
        <w:rPr>
          <w:rFonts w:cs="Times New Roman" w:eastAsia="Times New Roman"/>
          <w:lang w:eastAsia="hr-HR"/>
        </w:rPr>
      </w:pPr>
    </w:p>
    <w:p w:rsidRDefault="0074066B" w:rsidP="0074066B" w:rsidR="0074066B" w:rsidRPr="0074066B">
      <w:pPr>
        <w:spacing w:after="0"/>
        <w:ind w:firstLine="705"/>
        <w:jc w:val="both"/>
        <w:rPr>
          <w:rFonts w:cs="Times New Roman" w:eastAsia="Times New Roman"/>
          <w:lang w:eastAsia="hr-HR"/>
        </w:rPr>
      </w:pPr>
      <w:r w:rsidRPr="0074066B">
        <w:rPr>
          <w:rFonts w:cs="Times New Roman" w:eastAsia="Times New Roman"/>
          <w:lang w:eastAsia="hr-HR"/>
        </w:rPr>
        <w:t xml:space="preserve">VII. Nakon zaključenja stečajnoga postupka nad stečajnim dužnikom stečajna upraviteljica može u ime i za račun stečajne mase unovčiti imovinu dužnika i prikupljenim </w:t>
      </w:r>
      <w:r w:rsidRPr="0074066B">
        <w:rPr>
          <w:rFonts w:cs="Times New Roman" w:eastAsia="Times New Roman"/>
          <w:lang w:eastAsia="hr-HR"/>
        </w:rPr>
        <w:lastRenderedPageBreak/>
        <w:t xml:space="preserve">sredstvima namiriti nastale troškove stečajnoga postupka, a neiskorišteni iznos uplatiti u Fond za namirenje troškova stečajnoga postupka iz čl. 111. Stečajnog zakona.  </w:t>
      </w:r>
    </w:p>
    <w:p w:rsidRDefault="0074066B" w:rsidP="0074066B" w:rsidR="0074066B" w:rsidRPr="0074066B">
      <w:pPr>
        <w:spacing w:after="0"/>
        <w:jc w:val="both"/>
        <w:rPr>
          <w:rFonts w:cs="Times New Roman" w:eastAsia="Times New Roman"/>
          <w:b/>
          <w:lang w:eastAsia="hr-HR"/>
        </w:rPr>
      </w:pPr>
    </w:p>
    <w:p w:rsidRDefault="0074066B" w:rsidP="0074066B" w:rsidR="0074066B" w:rsidRPr="0074066B">
      <w:pPr>
        <w:spacing w:after="0"/>
        <w:rPr>
          <w:rFonts w:cs="Times New Roman" w:eastAsia="Times New Roman"/>
          <w:b/>
          <w:lang w:eastAsia="hr-HR"/>
        </w:rPr>
      </w:pPr>
    </w:p>
    <w:p w:rsidRDefault="0074066B" w:rsidP="0074066B" w:rsidR="0074066B" w:rsidRPr="0074066B">
      <w:pPr>
        <w:spacing w:after="0"/>
        <w:rPr>
          <w:rFonts w:cs="Times New Roman" w:eastAsia="Times New Roman"/>
          <w:b/>
          <w:lang w:eastAsia="hr-HR"/>
        </w:rPr>
      </w:pPr>
    </w:p>
    <w:p w:rsidRDefault="0074066B" w:rsidP="0074066B" w:rsidR="0074066B" w:rsidRPr="0074066B">
      <w:pPr>
        <w:spacing w:after="0"/>
        <w:jc w:val="center"/>
        <w:rPr>
          <w:rFonts w:cs="Times New Roman" w:eastAsia="Times New Roman"/>
          <w:lang w:eastAsia="hr-HR"/>
        </w:rPr>
      </w:pPr>
      <w:r w:rsidRPr="0074066B">
        <w:rPr>
          <w:rFonts w:cs="Times New Roman" w:eastAsia="Times New Roman"/>
          <w:lang w:eastAsia="hr-HR"/>
        </w:rPr>
        <w:t>Obrazloženje</w:t>
      </w:r>
    </w:p>
    <w:p w:rsidRDefault="0074066B" w:rsidP="0074066B" w:rsidR="0074066B" w:rsidRPr="0074066B">
      <w:pPr>
        <w:spacing w:after="0"/>
        <w:jc w:val="center"/>
        <w:rPr>
          <w:rFonts w:cs="Times New Roman" w:eastAsia="Times New Roman"/>
          <w:b/>
          <w:lang w:eastAsia="hr-HR"/>
        </w:rPr>
      </w:pPr>
    </w:p>
    <w:p w:rsidRDefault="0074066B" w:rsidP="0074066B" w:rsidR="0074066B" w:rsidRPr="0074066B">
      <w:pPr>
        <w:spacing w:after="0"/>
        <w:ind w:firstLine="720"/>
        <w:jc w:val="both"/>
        <w:rPr>
          <w:rFonts w:cs="Times New Roman" w:eastAsia="Times New Roman"/>
          <w:lang w:eastAsia="hr-HR"/>
        </w:rPr>
      </w:pPr>
      <w:r w:rsidRPr="0074066B">
        <w:rPr>
          <w:rFonts w:cs="Times New Roman" w:eastAsia="Times New Roman"/>
          <w:lang w:eastAsia="hr-HR"/>
        </w:rPr>
        <w:t>Financijska agencija, Regionalni centar Split, Podružnica Zadar je podnijela ovom sudu 15. rujna 2015. zahtjev za provedbu skraćenoga stečajnog postupka nad uvodno označenim dužnikom na temelju čl. 429. st. 1. Stečajnog zakona (Narodne novine broj 71/15, dalje u tekstu: SZ) navodeći da na dan 11. rujna 2015. u Očevidniku redoslijeda osnova za plaćanje ima evidentirane neizvršene osnove za plaćanje u ukupnom iznosu od 196.254,29 kuna, da nema zaposlenih, da ima četiri otvorena bankovna računa, kao i da nema zaplijenjenih sredstava na ime predujma za namirenje troškova stečajnog postupka u smislu odredbe čl. 112. st. 5. SZ-a.</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Nakon izvršenog uvida u sudski registar, a postupajući sukladno odredbi čl. 430. SZ-a, ovaj sud je 29. veljače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 xml:space="preserve">S obzirom da je vjerovnica Republika Hrvatska u propisanom roku podnijela ovom sudu prijedlog za otvaranje stečajnog postupka nad dužnikom te dostavila isprave iz kojih je razvidno da isti ima imovinu, to je rješenjem ovog suda </w:t>
      </w:r>
      <w:proofErr w:type="spellStart"/>
      <w:r w:rsidRPr="0074066B">
        <w:rPr>
          <w:rFonts w:cs="Times New Roman" w:eastAsia="Times New Roman"/>
          <w:lang w:eastAsia="hr-HR"/>
        </w:rPr>
        <w:t>posl</w:t>
      </w:r>
      <w:proofErr w:type="spellEnd"/>
      <w:r w:rsidRPr="0074066B">
        <w:rPr>
          <w:rFonts w:cs="Times New Roman" w:eastAsia="Times New Roman"/>
          <w:lang w:eastAsia="hr-HR"/>
        </w:rPr>
        <w:t xml:space="preserve">. br. St-108/2015-14 od 8. lipnja 2016. obustavljen skraćeni stečajni postupak te nakon pravomoćnosti istog, rješenjem poslovni broj gornji od 7. srpnja 2016., pokrenut prethodni postupak radi utvrđivanja pretpostavki za otvaranje stečajnoga postupka nad dužnikom u smislu odredbi čl. 433. i čl. 115. SZ-a. </w:t>
      </w:r>
    </w:p>
    <w:p w:rsidRDefault="0074066B" w:rsidP="0074066B" w:rsidR="0074066B" w:rsidRPr="0074066B">
      <w:pPr>
        <w:spacing w:after="0"/>
        <w:ind w:firstLine="708"/>
        <w:jc w:val="both"/>
        <w:rPr>
          <w:rFonts w:cs="Times New Roman" w:eastAsia="Calibri"/>
        </w:rPr>
      </w:pPr>
      <w:r w:rsidRPr="0074066B">
        <w:rPr>
          <w:rFonts w:cs="Times New Roman" w:eastAsia="Times New Roman"/>
          <w:lang w:eastAsia="hr-HR"/>
        </w:rPr>
        <w:t xml:space="preserve"> </w:t>
      </w:r>
      <w:r w:rsidRPr="0074066B">
        <w:rPr>
          <w:rFonts w:cs="Times New Roman" w:eastAsia="Calibri"/>
        </w:rPr>
        <w:t xml:space="preserve">Na ročištu radi očitovanja o prijedlogu i radi utvrđivanja pretpostavki za otvaranje stečajnoga postupka nad dužnikom od 14. rujna 2016.osoba ovlaštena za zastupanje dužnika po zakonu izjavila je suglasnost s prijedlogom navedene vjerovnice za otvaranje stečajnog postupka nad dužnikom zbog postojanja stečajnog razloga nesposobnosti dužnika za plaćanje svojih dospjelih obveza iz čl. 6. SZ-a u bitnom navodeći da dužnik ne obavlja svoju poslovnu djelatnost građenjem još od 2015., da od imovine ima samo pokretnine (sitni alat) neznatne tržišne vrijednosti koje su u posjedu treće osobe te da se unovčenjem istih ne bi mogli namiriti troškovi postupka i vjerovnici dužnika. </w:t>
      </w:r>
    </w:p>
    <w:p w:rsidRDefault="0074066B" w:rsidP="0074066B" w:rsidR="0074066B" w:rsidRPr="0074066B">
      <w:pPr>
        <w:spacing w:after="0"/>
        <w:ind w:firstLine="708"/>
        <w:jc w:val="both"/>
        <w:rPr>
          <w:rFonts w:cs="Times New Roman" w:eastAsia="Calibri"/>
        </w:rPr>
      </w:pPr>
      <w:r w:rsidRPr="0074066B">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 xml:space="preserve">Postupajući u smislu naprijed citirane zakonske odredbe, rješenjem ovog suda </w:t>
      </w:r>
      <w:proofErr w:type="spellStart"/>
      <w:r w:rsidRPr="0074066B">
        <w:rPr>
          <w:rFonts w:cs="Times New Roman" w:eastAsia="Times New Roman"/>
          <w:lang w:eastAsia="hr-HR"/>
        </w:rPr>
        <w:t>posl</w:t>
      </w:r>
      <w:proofErr w:type="spellEnd"/>
      <w:r w:rsidRPr="0074066B">
        <w:rPr>
          <w:rFonts w:cs="Times New Roman" w:eastAsia="Times New Roman"/>
          <w:lang w:eastAsia="hr-HR"/>
        </w:rPr>
        <w:t>. br. gornji od 19. rujna 2016. pozvane su 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stečajnoga postupka.</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lastRenderedPageBreak/>
        <w:t xml:space="preserve">Navedeno rješenje uredno je objavljeno na e-oglasnoj ploči ovog suda 21. rujna 2016. slijedom čega je rok za uplatu predujma za namirenje troškova postupka istekao 16. listopada 2016. </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S obzirom da navedene osobe nisu uplatile navedeni predujam u određenom roku te da isti nije uplaćen ni do dana donošenja ove odluke, to je primjenom odredbi čl. 132. st. 2., 3. i 5.  i čl. 129. st. 1. alineja 1. do 3. i st. 2. SZ-a donesena odluka kao u točki I. do IV. izreke rješenja.</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74066B" w:rsidP="0074066B" w:rsidR="0074066B" w:rsidRPr="0074066B">
      <w:pPr>
        <w:spacing w:after="0"/>
        <w:ind w:firstLine="708"/>
        <w:jc w:val="both"/>
        <w:rPr>
          <w:rFonts w:cs="Times New Roman" w:eastAsia="Times New Roman" w:hAnsi="HelveticaNeueLT Com 47 LtCn" w:ascii="HelveticaNeueLT Com 47 LtCn"/>
          <w:lang w:eastAsia="hr-HR"/>
        </w:rPr>
      </w:pPr>
      <w:r w:rsidRPr="0074066B">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74066B">
        <w:rPr>
          <w:rFonts w:cs="Times New Roman" w:eastAsia="Times New Roman" w:hAnsi="HelveticaNeueLT Com 47 LtCn" w:ascii="HelveticaNeueLT Com 47 LtCn"/>
          <w:lang w:eastAsia="hr-HR"/>
        </w:rPr>
        <w:t>Hrvatski registar civilnih zrakoplova koji vodi navedena agencija.</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 xml:space="preserve">Izbor stečajne upraviteljice dužnika obavljen je metodom slučajnog odabira s liste A stečajnih upravitelja za područje nadležnosti ovog suda, a sukladno odredbi čl. 84. st. 1. u svezi s  odredbom čl. 432. SZ-a. </w:t>
      </w:r>
    </w:p>
    <w:p w:rsidRDefault="0074066B" w:rsidP="0074066B" w:rsidR="0074066B" w:rsidRPr="0074066B">
      <w:pPr>
        <w:spacing w:after="0"/>
        <w:rPr>
          <w:rFonts w:cs="Times New Roman" w:eastAsia="Times New Roman"/>
          <w:lang w:eastAsia="hr-HR"/>
        </w:rPr>
      </w:pPr>
    </w:p>
    <w:p w:rsidRDefault="0074066B" w:rsidP="0074066B" w:rsidR="0074066B" w:rsidRPr="0074066B">
      <w:pPr>
        <w:spacing w:after="0"/>
        <w:jc w:val="center"/>
        <w:rPr>
          <w:rFonts w:cs="Times New Roman" w:eastAsia="Times New Roman"/>
          <w:lang w:eastAsia="hr-HR"/>
        </w:rPr>
      </w:pPr>
    </w:p>
    <w:p w:rsidRDefault="0074066B" w:rsidP="0074066B" w:rsidR="0074066B" w:rsidRPr="0074066B">
      <w:pPr>
        <w:spacing w:after="0"/>
        <w:jc w:val="center"/>
        <w:rPr>
          <w:rFonts w:cs="Times New Roman" w:eastAsia="Times New Roman"/>
          <w:lang w:eastAsia="hr-HR"/>
        </w:rPr>
      </w:pPr>
      <w:r w:rsidRPr="0074066B">
        <w:rPr>
          <w:rFonts w:cs="Times New Roman" w:eastAsia="Times New Roman"/>
          <w:lang w:eastAsia="hr-HR"/>
        </w:rPr>
        <w:t xml:space="preserve">U Zadru 25. listopada 2016. </w:t>
      </w:r>
    </w:p>
    <w:p w:rsidRDefault="0074066B" w:rsidP="0074066B" w:rsidR="0074066B" w:rsidRPr="0074066B">
      <w:pPr>
        <w:spacing w:after="0"/>
        <w:jc w:val="both"/>
        <w:rPr>
          <w:rFonts w:cs="Times New Roman" w:eastAsia="Times New Roman"/>
          <w:lang w:eastAsia="hr-HR"/>
        </w:rPr>
      </w:pPr>
    </w:p>
    <w:p w:rsidRDefault="0074066B" w:rsidP="0074066B" w:rsidR="0074066B" w:rsidRPr="0074066B">
      <w:pPr>
        <w:spacing w:after="0"/>
        <w:jc w:val="both"/>
        <w:rPr>
          <w:rFonts w:cs="Times New Roman" w:eastAsia="Times New Roman"/>
          <w:lang w:eastAsia="hr-HR"/>
        </w:rPr>
      </w:pPr>
    </w:p>
    <w:p w:rsidRDefault="0074066B" w:rsidP="0074066B" w:rsidR="0074066B" w:rsidRPr="0074066B">
      <w:pPr>
        <w:spacing w:after="0"/>
        <w:jc w:val="both"/>
        <w:rPr>
          <w:rFonts w:cs="Times New Roman" w:eastAsia="Times New Roman"/>
          <w:lang w:eastAsia="hr-HR"/>
        </w:rPr>
      </w:pPr>
      <w:r w:rsidRPr="0074066B">
        <w:rPr>
          <w:rFonts w:cs="Times New Roman" w:eastAsia="Times New Roman"/>
          <w:lang w:eastAsia="hr-HR"/>
        </w:rPr>
        <w:tab/>
      </w:r>
      <w:r w:rsidRPr="0074066B">
        <w:rPr>
          <w:rFonts w:cs="Times New Roman" w:eastAsia="Times New Roman"/>
          <w:lang w:eastAsia="hr-HR"/>
        </w:rPr>
        <w:tab/>
      </w:r>
      <w:r w:rsidRPr="0074066B">
        <w:rPr>
          <w:rFonts w:cs="Times New Roman" w:eastAsia="Times New Roman"/>
          <w:lang w:eastAsia="hr-HR"/>
        </w:rPr>
        <w:tab/>
      </w:r>
      <w:r w:rsidRPr="0074066B">
        <w:rPr>
          <w:rFonts w:cs="Times New Roman" w:eastAsia="Times New Roman"/>
          <w:lang w:eastAsia="hr-HR"/>
        </w:rPr>
        <w:tab/>
      </w:r>
      <w:r w:rsidRPr="0074066B">
        <w:rPr>
          <w:rFonts w:cs="Times New Roman" w:eastAsia="Times New Roman"/>
          <w:lang w:eastAsia="hr-HR"/>
        </w:rPr>
        <w:tab/>
      </w:r>
      <w:r w:rsidRPr="0074066B">
        <w:rPr>
          <w:rFonts w:cs="Times New Roman" w:eastAsia="Times New Roman"/>
          <w:lang w:eastAsia="hr-HR"/>
        </w:rPr>
        <w:tab/>
      </w:r>
      <w:r w:rsidRPr="0074066B">
        <w:rPr>
          <w:rFonts w:cs="Times New Roman" w:eastAsia="Times New Roman"/>
          <w:lang w:eastAsia="hr-HR"/>
        </w:rPr>
        <w:tab/>
      </w:r>
      <w:r w:rsidRPr="0074066B">
        <w:rPr>
          <w:rFonts w:cs="Times New Roman" w:eastAsia="Times New Roman"/>
          <w:lang w:eastAsia="hr-HR"/>
        </w:rPr>
        <w:tab/>
      </w:r>
    </w:p>
    <w:p w:rsidRDefault="0074066B" w:rsidP="0074066B" w:rsidR="0074066B" w:rsidRPr="0074066B">
      <w:pPr>
        <w:spacing w:after="0"/>
        <w:ind w:firstLine="708"/>
        <w:jc w:val="right"/>
        <w:rPr>
          <w:rFonts w:cs="Times New Roman" w:eastAsia="Times New Roman"/>
          <w:lang w:eastAsia="hr-HR"/>
        </w:rPr>
      </w:pPr>
      <w:r w:rsidRPr="0074066B">
        <w:rPr>
          <w:rFonts w:cs="Times New Roman" w:eastAsia="Times New Roman"/>
          <w:lang w:eastAsia="hr-HR"/>
        </w:rPr>
        <w:t xml:space="preserve">                                         Sutkinja:</w:t>
      </w:r>
    </w:p>
    <w:p w:rsidRDefault="0074066B" w:rsidP="0074066B" w:rsidR="0074066B" w:rsidRPr="0074066B">
      <w:pPr>
        <w:spacing w:after="0"/>
        <w:ind w:firstLine="708"/>
        <w:jc w:val="right"/>
        <w:rPr>
          <w:rFonts w:cs="Times New Roman" w:eastAsia="Times New Roman"/>
          <w:lang w:eastAsia="hr-HR"/>
        </w:rPr>
      </w:pPr>
      <w:r w:rsidRPr="0074066B">
        <w:rPr>
          <w:rFonts w:cs="Times New Roman" w:eastAsia="Times New Roman"/>
          <w:lang w:eastAsia="hr-HR"/>
        </w:rPr>
        <w:t>Tina Grgas</w:t>
      </w:r>
    </w:p>
    <w:p w:rsidRDefault="0074066B" w:rsidP="0074066B" w:rsidR="0074066B" w:rsidRPr="0074066B">
      <w:pPr>
        <w:spacing w:after="0"/>
        <w:ind w:firstLine="708"/>
        <w:rPr>
          <w:rFonts w:cs="Times New Roman" w:eastAsia="Times New Roman"/>
          <w:b/>
          <w:lang w:eastAsia="hr-HR"/>
        </w:rPr>
      </w:pP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UPUTA O PRAVNOM LIJEKU:</w:t>
      </w: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 xml:space="preserve">Protiv ovoga rješenja može se izjaviti žalba u roku od 8 dana od dostave pisanog </w:t>
      </w:r>
      <w:proofErr w:type="spellStart"/>
      <w:r w:rsidRPr="0074066B">
        <w:rPr>
          <w:rFonts w:cs="Times New Roman" w:eastAsia="Times New Roman"/>
          <w:lang w:eastAsia="hr-HR"/>
        </w:rPr>
        <w:t>otpravka</w:t>
      </w:r>
      <w:proofErr w:type="spellEnd"/>
      <w:r w:rsidRPr="0074066B">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4066B" w:rsidP="0074066B" w:rsidR="0074066B" w:rsidRPr="0074066B">
      <w:pPr>
        <w:spacing w:after="0"/>
        <w:ind w:firstLine="708"/>
        <w:jc w:val="both"/>
        <w:rPr>
          <w:rFonts w:cs="Times New Roman" w:eastAsia="Times New Roman"/>
          <w:lang w:eastAsia="hr-HR"/>
        </w:rPr>
      </w:pPr>
    </w:p>
    <w:p w:rsidRDefault="0074066B" w:rsidP="0074066B" w:rsidR="0074066B" w:rsidRPr="0074066B">
      <w:pPr>
        <w:spacing w:after="0"/>
        <w:ind w:firstLine="708"/>
        <w:jc w:val="both"/>
        <w:rPr>
          <w:rFonts w:cs="Times New Roman" w:eastAsia="Times New Roman"/>
          <w:lang w:eastAsia="hr-HR"/>
        </w:rPr>
      </w:pPr>
      <w:r w:rsidRPr="0074066B">
        <w:rPr>
          <w:rFonts w:cs="Times New Roman" w:eastAsia="Times New Roman"/>
          <w:lang w:eastAsia="hr-HR"/>
        </w:rPr>
        <w:t>DNA:</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Stečajnoj upraviteljici dužnika uz potvrdu o imenovanju</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Dužniku</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FINA, regionalni centar Split, Podružnica Zadar</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 xml:space="preserve">ŽDO-u </w:t>
      </w:r>
      <w:proofErr w:type="spellStart"/>
      <w:r w:rsidRPr="0074066B">
        <w:rPr>
          <w:rFonts w:cs="Times New Roman" w:eastAsia="Times New Roman"/>
          <w:lang w:eastAsia="hr-HR"/>
        </w:rPr>
        <w:t>u</w:t>
      </w:r>
      <w:proofErr w:type="spellEnd"/>
      <w:r w:rsidRPr="0074066B">
        <w:rPr>
          <w:rFonts w:cs="Times New Roman" w:eastAsia="Times New Roman"/>
          <w:lang w:eastAsia="hr-HR"/>
        </w:rPr>
        <w:t xml:space="preserve"> Zadru, Građansko-upravnom odjelu</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Vjerovniku Republika Hrvatska, Ministarstvo financija-Porezna uprava, Područni ured Dalmacija</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Općinskom sudu u Zadru</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Lučkoj kapetaniji – registru brodova</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Registru ovog suda odmah radi upisa činjenice otvaranja stečajnog postupka</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 xml:space="preserve">Registru ovog suda nakon pravomoćnosti radi brisanja dužnika iz registra </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Državnom zavodu za intelektualno vlasništvo, Ulica grada Vukovara 78, Zagreb</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Pisarnici ovog suda</w:t>
      </w:r>
    </w:p>
    <w:p w:rsidRDefault="0074066B" w:rsidP="0074066B" w:rsidR="0074066B" w:rsidRPr="0074066B">
      <w:pPr>
        <w:numPr>
          <w:ilvl w:val="0"/>
          <w:numId w:val="47"/>
        </w:numPr>
        <w:spacing w:after="0"/>
        <w:contextualSpacing/>
        <w:jc w:val="both"/>
        <w:rPr>
          <w:rFonts w:cs="Times New Roman" w:eastAsia="Times New Roman"/>
          <w:lang w:eastAsia="hr-HR"/>
        </w:rPr>
      </w:pPr>
      <w:r w:rsidRPr="0074066B">
        <w:rPr>
          <w:rFonts w:cs="Times New Roman" w:eastAsia="Times New Roman"/>
          <w:lang w:eastAsia="hr-HR"/>
        </w:rPr>
        <w:t xml:space="preserve">e-Oglasna ploča suda </w:t>
      </w:r>
    </w:p>
    <w:p w:rsidRDefault="0074066B" w:rsidP="0074066B" w:rsidR="0074066B" w:rsidRPr="0074066B">
      <w:pPr>
        <w:spacing w:after="0"/>
        <w:rPr>
          <w:rFonts w:cs="Times New Roman" w:eastAsia="Times New Roman"/>
          <w:lang w:eastAsia="hr-HR"/>
        </w:rPr>
      </w:pPr>
    </w:p>
    <w:p w:rsidRDefault="0074066B" w:rsidP="0074066B" w:rsidR="0074066B" w:rsidRPr="0074066B">
      <w:pPr>
        <w:spacing w:after="0"/>
        <w:rPr>
          <w:rFonts w:cs="Times New Roman" w:eastAsia="Times New Roman"/>
          <w:lang w:eastAsia="hr-HR"/>
        </w:rPr>
      </w:pPr>
    </w:p>
    <w:p w:rsidRDefault="0074066B" w:rsidP="0074066B" w:rsidR="0074066B" w:rsidRPr="0074066B">
      <w:pPr>
        <w:spacing w:after="0"/>
        <w:ind w:firstLine="708"/>
        <w:jc w:val="both"/>
        <w:rPr>
          <w:rFonts w:cs="Times New Roman" w:eastAsia="Times New Roman"/>
          <w:lang w:eastAsia="hr-HR"/>
        </w:rPr>
      </w:pPr>
    </w:p>
    <w:p w:rsidRDefault="0074066B" w:rsidP="0074066B" w:rsidR="0074066B" w:rsidRPr="0074066B">
      <w:pPr>
        <w:spacing w:after="0"/>
        <w:ind w:firstLine="708"/>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66B"/>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94127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St-932/2016-11</izvorni_sadrzaj>
    <derivirana_varijabla naziv="DomainObject.Oznaka_1">St-932/2016-11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St-932/2016</izvorni_sadrzaj>
    <derivirana_varijabla naziv="DomainObject.Predmet.OznakaBroj_1">St-932/2016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VRANAC MALI društvo s ograničenom odgovornošću za turizam</izvorni_sadrzaj>
    <derivirana_varijabla naziv="DomainObject.Predmet.ProtustrankaFormated_1">  VRANAC MALI društvo s ograničenom odgovornošću za turizam</derivirana_varijabla>
  </DomainObject.Predmet.ProtustrankaFormated>
  <DomainObject.Predmet.ProtustrankaFormatedOIB>
    <izvorni_sadrzaj>  VRANAC MALI društvo s ograničenom odgovornošću za turizam, OIB 99310330787</izvorni_sadrzaj>
    <derivirana_varijabla naziv="DomainObject.Predmet.ProtustrankaFormatedOIB_1">  VRANAC MALI društvo s ograničenom odgovornošću za turizam, OIB 99310330787</derivirana_varijabla>
  </DomainObject.Predmet.ProtustrankaFormatedOIB>
  <DomainObject.Predmet.ProtustrankaFormatedWithAdress>
    <izvorni_sadrzaj> VRANAC MALI društvo s ograničenom odgovornošću za turizam, Zelići 5, 23210 Vrana</izvorni_sadrzaj>
    <derivirana_varijabla naziv="DomainObject.Predmet.ProtustrankaFormatedWithAdress_1"> VRANAC MALI društvo s ograničenom odgovornošću za turizam, Zelići 5, 23210 Vrana</derivirana_varijabla>
  </DomainObject.Predmet.ProtustrankaFormatedWithAdress>
  <DomainObject.Predmet.ProtustrankaFormatedWithAdressOIB>
    <izvorni_sadrzaj> VRANAC MALI društvo s ograničenom odgovornošću za turizam, OIB 99310330787, Zelići 5, 23210 Vrana</izvorni_sadrzaj>
    <derivirana_varijabla naziv="DomainObject.Predmet.ProtustrankaFormatedWithAdressOIB_1"> VRANAC MALI društvo s ograničenom odgovornošću za turizam, OIB 99310330787, Zelići 5, 23210 Vrana</derivirana_varijabla>
  </DomainObject.Predmet.ProtustrankaFormatedWithAdressOIB>
  <DomainObject.Predmet.ProtustrankaWithAdress>
    <izvorni_sadrzaj>VRANAC MALI društvo s ograničenom odgovornošću za turizam Zelići 5, 23210 Vrana</izvorni_sadrzaj>
    <derivirana_varijabla naziv="DomainObject.Predmet.ProtustrankaWithAdress_1">VRANAC MALI društvo s ograničenom odgovornošću za turizam Zelići 5, 23210 Vrana</derivirana_varijabla>
  </DomainObject.Predmet.ProtustrankaWithAdress>
  <DomainObject.Predmet.ProtustrankaWithAdressOIB>
    <izvorni_sadrzaj>VRANAC MALI društvo s ograničenom odgovornošću za turizam, OIB 99310330787, Zelići 5, 23210 Vrana</izvorni_sadrzaj>
    <derivirana_varijabla naziv="DomainObject.Predmet.ProtustrankaWithAdressOIB_1">VRANAC MALI društvo s ograničenom odgovornošću za turizam, OIB 99310330787, Zelići 5, 23210 Vrana</derivirana_varijabla>
  </DomainObject.Predmet.ProtustrankaWithAdressOIB>
  <DomainObject.Predmet.ProtustrankaNazivFormated>
    <izvorni_sadrzaj>VRANAC MALI društvo s ograničenom odgovornošću za turizam</izvorni_sadrzaj>
    <derivirana_varijabla naziv="DomainObject.Predmet.ProtustrankaNazivFormated_1">VRANAC MALI društvo s ograničenom odgovornošću za turizam</derivirana_varijabla>
  </DomainObject.Predmet.ProtustrankaNazivFormated>
  <DomainObject.Predmet.ProtustrankaNazivFormatedOIB>
    <izvorni_sadrzaj>VRANAC MALI društvo s ograničenom odgovornošću za turizam, OIB 99310330787</izvorni_sadrzaj>
    <derivirana_varijabla naziv="DomainObject.Predmet.ProtustrankaNazivFormatedOIB_1">VRANAC MALI društvo s ograničenom odgovornošću za turizam, OIB 99310330787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Antonio Zelić; Vladimir Zelić</izvorni_sadrzaj>
    <derivirana_varijabla naziv="DomainObject.Predmet.StrankaFormated_1">  FINA; Antonio Zelić; Vladimir Zelić</derivirana_varijabla>
  </DomainObject.Predmet.StrankaFormated>
  <DomainObject.Predmet.StrankaFormatedOIB>
    <izvorni_sadrzaj>  FINA, OIB 85821130368; Antonio Zelić, OIB 18549598188; Vladimir Zelić, OIB 00618365031</izvorni_sadrzaj>
    <derivirana_varijabla naziv="DomainObject.Predmet.StrankaFormatedOIB_1">  FINA, OIB 85821130368; Antonio Zelić, OIB 18549598188; Vladimir Zelić, OIB 00618365031</derivirana_varijabla>
  </DomainObject.Predmet.StrankaFormatedOIB>
  <DomainObject.Predmet.StrankaFormatedWithAdress>
    <izvorni_sadrzaj> FINA; Antonio Zelić, Prološka Ulica 15, 23210 Pakoštane; Vladimir Zelić, Zelići 5, 23210 Vrana</izvorni_sadrzaj>
    <derivirana_varijabla naziv="DomainObject.Predmet.StrankaFormatedWithAdress_1"> FINA; Antonio Zelić, Prološka Ulica 15, 23210 Pakoštane; Vladimir Zelić, Zelići 5, 23210 Vrana</derivirana_varijabla>
  </DomainObject.Predmet.StrankaFormatedWithAdress>
  <DomainObject.Predmet.StrankaFormatedWithAdressOIB>
    <izvorni_sadrzaj> FINA, OIB 85821130368; Antonio Zelić, OIB 18549598188, Prološka Ulica 15, 23210 Pakoštane; Vladimir Zelić, OIB 00618365031, Zelići 5, 23210 Vrana</izvorni_sadrzaj>
    <derivirana_varijabla naziv="DomainObject.Predmet.StrankaFormatedWithAdressOIB_1"> FINA, OIB 85821130368; Antonio Zelić, OIB 18549598188, Prološka Ulica 15, 23210 Pakoštane; Vladimir Zelić, OIB 00618365031, Zelići 5, 23210 Vrana</derivirana_varijabla>
  </DomainObject.Predmet.StrankaFormatedWithAdressOIB>
  <DomainObject.Predmet.StrankaWithAdress>
    <izvorni_sadrzaj>FINA ,Antonio Zelić Prološka Ulica 15,23210 Pakoštane,Vladimir Zelić Zelići 5,23210 Vrana</izvorni_sadrzaj>
    <derivirana_varijabla naziv="DomainObject.Predmet.StrankaWithAdress_1">FINA ,Antonio Zelić Prološka Ulica 15,23210 Pakoštane,Vladimir Zelić Zelići 5,23210 Vrana</derivirana_varijabla>
  </DomainObject.Predmet.StrankaWithAdress>
  <DomainObject.Predmet.StrankaWithAdressOIB>
    <izvorni_sadrzaj>FINA, OIB 85821130368,Antonio Zelić, OIB 18549598188, Prološka Ulica 15,23210 Pakoštane,Vladimir Zelić, OIB 00618365031, Zelići 5,23210 Vrana</izvorni_sadrzaj>
    <derivirana_varijabla naziv="DomainObject.Predmet.StrankaWithAdressOIB_1">FINA, OIB 85821130368,Antonio Zelić, OIB 18549598188, Prološka Ulica 15,23210 Pakoštane,Vladimir Zelić, OIB 00618365031, Zelići 5,23210 Vrana</derivirana_varijabla>
  </DomainObject.Predmet.StrankaWithAdressOIB>
  <DomainObject.Predmet.StrankaNazivFormated>
    <izvorni_sadrzaj>FINA,Antonio Zelić,Vladimir Zelić</izvorni_sadrzaj>
    <derivirana_varijabla naziv="DomainObject.Predmet.StrankaNazivFormated_1">FINA,Antonio Zelić,Vladimir Zelić</derivirana_varijabla>
  </DomainObject.Predmet.StrankaNazivFormated>
  <DomainObject.Predmet.StrankaNazivFormatedOIB>
    <izvorni_sadrzaj>FINA, OIB 85821130368,Antonio Zelić, OIB 18549598188,Vladimir Zelić, OIB 00618365031</izvorni_sadrzaj>
    <derivirana_varijabla naziv="DomainObject.Predmet.StrankaNazivFormatedOIB_1">FINA, OIB 85821130368,Antonio Zelić, OIB 18549598188,Vladimir Zelić, OIB 00618365031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Antonio Zelić</item>
      <item>Vladimir Zelić</item>
    </izvorni_sadrzaj>
    <derivirana_varijabla naziv="DomainObject.Predmet.StrankaListFormated_1">
      <item>FINA</item>
      <item>Antonio Zelić</item>
      <item>Vladimir Zelić</item>
    </derivirana_varijabla>
  </DomainObject.Predmet.StrankaListFormated>
  <DomainObject.Predmet.StrankaListFormatedOIB>
    <izvorni_sadrzaj>
      <item>FINA, OIB 85821130368</item>
      <item>Antonio Zelić, OIB 18549598188</item>
      <item>Vladimir Zelić, OIB 00618365031</item>
    </izvorni_sadrzaj>
    <derivirana_varijabla naziv="DomainObject.Predmet.StrankaListFormatedOIB_1">
      <item>FINA, OIB 85821130368</item>
      <item>Antonio Zelić, OIB 18549598188</item>
      <item>Vladimir Zelić, OIB 00618365031</item>
    </derivirana_varijabla>
  </DomainObject.Predmet.StrankaListFormatedOIB>
  <DomainObject.Predmet.StrankaListFormatedWithAdress>
    <izvorni_sadrzaj>
      <item>FINA</item>
      <item>Antonio Zelić, Prološka Ulica 15, 23210 Pakoštane</item>
      <item>Vladimir Zelić, Zelići 5, 23210 Vrana</item>
    </izvorni_sadrzaj>
    <derivirana_varijabla naziv="DomainObject.Predmet.StrankaListFormatedWithAdress_1">
      <item>FINA</item>
      <item>Antonio Zelić, Prološka Ulica 15, 23210 Pakoštane</item>
      <item>Vladimir Zelić, Zelići 5, 23210 Vrana</item>
    </derivirana_varijabla>
  </DomainObject.Predmet.StrankaListFormatedWithAdress>
  <DomainObject.Predmet.StrankaListFormatedWithAdressOIB>
    <izvorni_sadrzaj>
      <item>FINA, OIB 85821130368</item>
      <item>Antonio Zelić, OIB 18549598188, Prološka Ulica 15, 23210 Pakoštane</item>
      <item>Vladimir Zelić, OIB 00618365031, Zelići 5, 23210 Vrana</item>
    </izvorni_sadrzaj>
    <derivirana_varijabla naziv="DomainObject.Predmet.StrankaListFormatedWithAdressOIB_1">
      <item>FINA, OIB 85821130368</item>
      <item>Antonio Zelić, OIB 18549598188, Prološka Ulica 15, 23210 Pakoštane</item>
      <item>Vladimir Zelić, OIB 00618365031, Zelići 5, 23210 Vrana</item>
    </derivirana_varijabla>
  </DomainObject.Predmet.StrankaListFormatedWithAdressOIB>
  <DomainObject.Predmet.StrankaListNazivFormated>
    <izvorni_sadrzaj>
      <item>FINA</item>
      <item>Antonio Zelić</item>
      <item>Vladimir Zelić</item>
    </izvorni_sadrzaj>
    <derivirana_varijabla naziv="DomainObject.Predmet.StrankaListNazivFormated_1">
      <item>FINA</item>
      <item>Antonio Zelić</item>
      <item>Vladimir Zelić</item>
    </derivirana_varijabla>
  </DomainObject.Predmet.StrankaListNazivFormated>
  <DomainObject.Predmet.StrankaListNazivFormatedOIB>
    <izvorni_sadrzaj>
      <item>FINA, OIB 85821130368</item>
      <item>Antonio Zelić, OIB 18549598188</item>
      <item>Vladimir Zelić, OIB 00618365031</item>
    </izvorni_sadrzaj>
    <derivirana_varijabla naziv="DomainObject.Predmet.StrankaListNazivFormatedOIB_1">
      <item>FINA, OIB 85821130368</item>
      <item>Antonio Zelić, OIB 18549598188</item>
      <item>Vladimir Zelić, OIB 00618365031</item>
    </derivirana_varijabla>
  </DomainObject.Predmet.StrankaListNazivFormatedOIB>
  <DomainObject.Predmet.ProtuStrankaListFormated>
    <izvorni_sadrzaj>
      <item>VRANAC MALI društvo s ograničenom odgovornošću za turizam</item>
    </izvorni_sadrzaj>
    <derivirana_varijabla naziv="DomainObject.Predmet.ProtuStrankaListFormated_1">
      <item>VRANAC MALI društvo s ograničenom odgovornošću za turizam</item>
    </derivirana_varijabla>
  </DomainObject.Predmet.ProtuStrankaListFormated>
  <DomainObject.Predmet.ProtuStrankaListFormatedOIB>
    <izvorni_sadrzaj>
      <item>VRANAC MALI društvo s ograničenom odgovornošću za turizam, OIB 99310330787</item>
    </izvorni_sadrzaj>
    <derivirana_varijabla naziv="DomainObject.Predmet.ProtuStrankaListFormatedOIB_1">
      <item>VRANAC MALI društvo s ograničenom odgovornošću za turizam, OIB 99310330787</item>
    </derivirana_varijabla>
  </DomainObject.Predmet.ProtuStrankaListFormatedOIB>
  <DomainObject.Predmet.ProtuStrankaListFormatedWithAdress>
    <izvorni_sadrzaj>
      <item>VRANAC MALI društvo s ograničenom odgovornošću za turizam, Zelići 5, 23210 Vrana</item>
    </izvorni_sadrzaj>
    <derivirana_varijabla naziv="DomainObject.Predmet.ProtuStrankaListFormatedWithAdress_1">
      <item>VRANAC MALI društvo s ograničenom odgovornošću za turizam, Zelići 5, 23210 Vrana</item>
    </derivirana_varijabla>
  </DomainObject.Predmet.ProtuStrankaListFormatedWithAdress>
  <DomainObject.Predmet.ProtuStrankaListFormatedWithAdressOIB>
    <izvorni_sadrzaj>
      <item>VRANAC MALI društvo s ograničenom odgovornošću za turizam, OIB 99310330787, Zelići 5, 23210 Vrana</item>
    </izvorni_sadrzaj>
    <derivirana_varijabla naziv="DomainObject.Predmet.ProtuStrankaListFormatedWithAdressOIB_1">
      <item>VRANAC MALI društvo s ograničenom odgovornošću za turizam, OIB 99310330787, Zelići 5, 23210 Vrana</item>
    </derivirana_varijabla>
  </DomainObject.Predmet.ProtuStrankaListFormatedWithAdressOIB>
  <DomainObject.Predmet.ProtuStrankaListNazivFormated>
    <izvorni_sadrzaj>
      <item>VRANAC MALI društvo s ograničenom odgovornošću za turizam</item>
    </izvorni_sadrzaj>
    <derivirana_varijabla naziv="DomainObject.Predmet.ProtuStrankaListNazivFormated_1">
      <item>VRANAC MALI društvo s ograničenom odgovornošću za turizam</item>
    </derivirana_varijabla>
  </DomainObject.Predmet.ProtuStrankaListNazivFormated>
  <DomainObject.Predmet.ProtuStrankaListNazivFormatedOIB>
    <izvorni_sadrzaj>
      <item>VRANAC MALI društvo s ograničenom odgovornošću za turizam, OIB 99310330787</item>
    </izvorni_sadrzaj>
    <derivirana_varijabla naziv="DomainObject.Predmet.ProtuStrankaListNazivFormatedOIB_1">
      <item>VRANAC MALI društvo s ograničenom odgovornošću za turizam, OIB 99310330787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St-932/2016-11</izvorni_sadrzaj>
    <derivirana_varijabla naziv="DomainObject.PoslovniBrojDokumenta_1">St-932/2016-11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VRANAC MALI društvo s ograničenom odgovornošću za turizam</izvorni_sadrzaj>
    <derivirana_varijabla naziv="DomainObject.Predmet.ProtustrankaIDrugi_1">VRANAC MALI društvo s ograničenom odgovornošću za turizam</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VRANAC MALI društvo s ograničenom odgovornošću za turizam, OIB 99310330787, Zelići 5, 23210 Vrana</izvorni_sadrzaj>
    <derivirana_varijabla naziv="DomainObject.Predmet.ProtustrankaIDrugiAdressOIB_1">VRANAC MALI društvo s ograničenom odgovornošću za turizam, OIB 99310330787, Zelići 5, 23210 Vrana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VRANAC MALI društvo s ograničenom odgovornošću za turizam</item>
      <item>Antonio Zelić</item>
      <item>Vladimir Zelić</item>
    </izvorni_sadrzaj>
    <derivirana_varijabla naziv="DomainObject.Predmet.SudioniciListNaziv_1">
      <item>FINA</item>
      <item>VRANAC MALI društvo s ograničenom odgovornošću za turizam</item>
      <item>Antonio Zelić</item>
      <item>Vladimir Zelić</item>
    </derivirana_varijabla>
  </DomainObject.Predmet.SudioniciListNaziv>
  <DomainObject.Predmet.SudioniciListAdressOIB>
    <izvorni_sadrzaj>
      <item>FINA, OIB 85821130368</item>
      <item>VRANAC MALI društvo s ograničenom odgovornošću za turizam, OIB 99310330787, Zelići 5,23210 Vrana</item>
      <item>Antonio Zelić, OIB 18549598188, Prološka Ulica 15,23210 Pakoštane</item>
      <item>Vladimir Zelić, OIB 00618365031, Zelići 5,23210 Vrana</item>
    </izvorni_sadrzaj>
    <derivirana_varijabla naziv="DomainObject.Predmet.SudioniciListAdressOIB_1">
      <item>FINA, OIB 85821130368</item>
      <item>VRANAC MALI društvo s ograničenom odgovornošću za turizam, OIB 99310330787, Zelići 5,23210 Vrana</item>
      <item>Antonio Zelić, OIB 18549598188, Prološka Ulica 15,23210 Pakoštane</item>
      <item>Vladimir Zelić, OIB 00618365031, Zelići 5,23210 Vrana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88EA7A-2CD5-4FD1-A725-F785E8ADC4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1238</properties:Words>
  <properties:Characters>6788</properties:Characters>
  <properties:Lines>151</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2016-10-25T11:45:00Z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St-932/2016-11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