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4129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</w:t>
                  </w:r>
                  <w:r w:rsidR="0024129B">
                    <w:rPr>
                      <w:sz w:val="22"/>
                      <w:szCs w:val="22"/>
                    </w:rPr>
                    <w:t>86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D4531">
                    <w:rPr>
                      <w:sz w:val="22"/>
                      <w:szCs w:val="22"/>
                    </w:rPr>
                    <w:t>1</w:t>
                  </w:r>
                  <w:r w:rsidR="0024129B">
                    <w:rPr>
                      <w:sz w:val="22"/>
                      <w:szCs w:val="22"/>
                    </w:rPr>
                    <w:t>2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601252" w14:paraId="f601252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24129B">
        <w:t>BANE STOLARIJA j.d.o.o. OIB: 25066980463, MBS: 080979485, Zagreb, Beethovenova 3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24129B">
        <w:t>BANE STOLARIJA j.d.o.o. OIB: 25066980463, MBS: 080979485, Zagreb, Beethovenova 3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24129B">
        <w:t>Mirsad Demirović OIB: 18540805456, Gunja, Kolodvorska 4</w:t>
      </w:r>
      <w:r w:rsidR="00F46D52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24129B">
        <w:t>BANE STOLARIJA j.d.o.o. OIB: 25066980463, MBS: 080979485, Zagreb, Beethovenova 3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24129B">
        <w:t>Branko Banovec</w:t>
      </w:r>
      <w:r w:rsidRPr="0060783B">
        <w:t xml:space="preserve">, </w:t>
      </w:r>
      <w:r w:rsidR="00242672">
        <w:t xml:space="preserve">OIB: </w:t>
      </w:r>
      <w:r w:rsidR="0024129B">
        <w:t>73058840154</w:t>
      </w:r>
      <w:r w:rsidR="000D4531">
        <w:rPr>
          <w:bCs/>
        </w:rPr>
        <w:t xml:space="preserve"> Zagreb, </w:t>
      </w:r>
      <w:r w:rsidR="0024129B">
        <w:rPr>
          <w:bCs/>
        </w:rPr>
        <w:t>Beethovenova 3</w:t>
      </w:r>
      <w:r w:rsidR="000D4531">
        <w:rPr>
          <w:bCs/>
        </w:rPr>
        <w:t>,</w:t>
      </w:r>
      <w:r w:rsidRPr="0060783B">
        <w:t xml:space="preserve"> da izvrši pregled, izlučivanje </w:t>
      </w:r>
      <w:r w:rsidR="00F46D52">
        <w:t>i pohranu arhivskog i registratu</w:t>
      </w:r>
      <w:r w:rsidRPr="0060783B">
        <w:t>rnog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24129B">
        <w:t>25</w:t>
      </w:r>
      <w:r w:rsidR="000D4531">
        <w:t>. studenog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24129B">
        <w:t>30.865,51</w:t>
      </w:r>
      <w:r w:rsidRPr="00995FB2">
        <w:t xml:space="preserve"> kn, te da ima  </w:t>
      </w:r>
      <w:r w:rsidR="00613E4B">
        <w:t>jednog zaposlenog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24129B">
        <w:t>5. siječnja 2017.</w:t>
      </w:r>
      <w:r w:rsidRPr="00BB04F8">
        <w:t xml:space="preserve"> proizlazi kako u cijelosti ostaje kod navoda iz prijedloga za otvaranje stečajnog postupka te jamči da su podaci o danima i iznosima neizvršenih osnova za plaćanje u prijedlogu za otvaranje stečajnog postupka od </w:t>
      </w:r>
      <w:r w:rsidR="00E06E83">
        <w:t>2</w:t>
      </w:r>
      <w:r w:rsidR="00E60E20">
        <w:t>8</w:t>
      </w:r>
      <w:r w:rsidR="008D3C38">
        <w:t xml:space="preserve">. </w:t>
      </w:r>
      <w:r w:rsidR="00E60E20">
        <w:t>studenog</w:t>
      </w:r>
      <w:r w:rsidR="008D3C38">
        <w:t xml:space="preserve"> </w:t>
      </w:r>
      <w:r w:rsidRPr="00BB04F8">
        <w:t xml:space="preserve">2016. istovjetni s podacima u Očevidniku redoslijeda osnova za plaćanje i da dužnik na dan </w:t>
      </w:r>
      <w:r w:rsidR="00E06E83">
        <w:t>25</w:t>
      </w:r>
      <w:r w:rsidR="00E60E20">
        <w:t>. studenog</w:t>
      </w:r>
      <w:r w:rsidRPr="00BB04F8">
        <w:t xml:space="preserve"> 2016. u Očevidniku redoslijeda osnova za plaćanje ima neizvršene osnove za plaćanje u neprekinutom razdoblju od 120 dana  u ukupnom iznosu od </w:t>
      </w:r>
      <w:r w:rsidR="00E06E83">
        <w:t>30.865,51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>Privremeni stečajni upravitelj je sačinio pisano izvješće od 2</w:t>
      </w:r>
      <w:r w:rsidR="00E06E83">
        <w:t>6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E06E83">
        <w:t>12.000,00</w:t>
      </w:r>
      <w:r w:rsidR="00924A89">
        <w:t xml:space="preserve"> kn. Na ročištu održanom </w:t>
      </w:r>
      <w:r w:rsidR="00E06E83">
        <w:t>5</w:t>
      </w:r>
      <w:r w:rsidR="00924A89">
        <w:t>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E06E83">
        <w:t>12.000,00</w:t>
      </w:r>
      <w:r>
        <w:t xml:space="preserve"> kn, u smislu odredbe članka 114. stavak 1. SZ-a a za troškove i nagradu stečajnom upravitelju te naknadu FINI. </w:t>
      </w:r>
    </w:p>
    <w:p w:rsidRDefault="00E60E20" w:rsidP="00102AFF" w:rsidR="00E60E20" w:rsidRPr="0060783B">
      <w:pPr>
        <w:ind w:firstLine="142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E06E83">
        <w:t>5</w:t>
      </w:r>
      <w:r w:rsidR="00F27B27">
        <w:t>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E06E83">
        <w:t>12.000,00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Dopis </w:t>
      </w:r>
      <w:r w:rsidR="00F27B27">
        <w:t xml:space="preserve">FINE od </w:t>
      </w:r>
      <w:r w:rsidR="00E06E83">
        <w:t>5. siječnja 2017. i od 5. lipnja 2018.</w:t>
      </w:r>
      <w:r w:rsidR="00E60E20">
        <w:t>;</w:t>
      </w:r>
      <w:r w:rsidR="00102AFF">
        <w:t xml:space="preserve"> izvješće privremenog stečajnog</w:t>
      </w:r>
      <w:r w:rsidR="00F27B27">
        <w:t xml:space="preserve"> </w:t>
      </w:r>
      <w:r w:rsidR="00102AFF">
        <w:t>upravitelja</w:t>
      </w:r>
      <w:r w:rsidR="00F27B27">
        <w:t xml:space="preserve"> od </w:t>
      </w:r>
      <w:r w:rsidR="0027607D">
        <w:t>2</w:t>
      </w:r>
      <w:r w:rsidR="00E06E83">
        <w:t>6</w:t>
      </w:r>
      <w:r w:rsidR="00F27B27">
        <w:t>. lipnja 201</w:t>
      </w:r>
      <w:r w:rsidR="007B5935">
        <w:t>8</w:t>
      </w:r>
      <w:r w:rsidR="00F27B27">
        <w:t xml:space="preserve">. na listu </w:t>
      </w:r>
      <w:r w:rsidR="00E06E83">
        <w:t>23</w:t>
      </w:r>
      <w:r w:rsidR="00F27B27">
        <w:t xml:space="preserve">. do </w:t>
      </w:r>
      <w:r w:rsidR="00E06E83">
        <w:t>25</w:t>
      </w:r>
      <w:r w:rsidR="00F27B27">
        <w:t>. spisa;</w:t>
      </w:r>
      <w:r w:rsidR="0027607D">
        <w:t xml:space="preserve"> </w:t>
      </w:r>
      <w:r w:rsidR="007B5935">
        <w:t xml:space="preserve"> </w:t>
      </w:r>
      <w:r w:rsidR="00E06E83">
        <w:t xml:space="preserve">Potvrdu FINE o blokadi računa i novčanih sredstava ovršenika od 27. lipnja 2018.; Potvrdu </w:t>
      </w:r>
      <w:r w:rsidR="0027607D">
        <w:t xml:space="preserve">Zemljišno knjižnog odjela od </w:t>
      </w:r>
      <w:r w:rsidR="00E06E83">
        <w:t>27</w:t>
      </w:r>
      <w:r w:rsidR="007B5935">
        <w:t>. lipnja 2018.;</w:t>
      </w:r>
      <w:r w:rsidR="00E24791">
        <w:t xml:space="preserve"> </w:t>
      </w:r>
      <w:r w:rsidR="00E06E83">
        <w:t xml:space="preserve">Uvjerenje Stanice za tehnički pregled od 27. lipnja 2018.;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bookmarkEnd w:id="0"/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64D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24129B">
      <w:t>86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129B"/>
    <w:rsid w:val="00242672"/>
    <w:rsid w:val="002555BE"/>
    <w:rsid w:val="00274EC6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364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06E83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AF9F036-0704-49EE-AFA0-5E12575B104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786</properties:Words>
  <properties:Characters>4485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2018-07-30T07:37:00Z</dcterms:created>
  <dc:creator>Snježana Andrijanić</dc:creator>
  <cp:lastModifiedBy>Snježana Andrijanić</cp:lastModifiedBy>
  <cp:lastPrinted>2018-07-30T07:36:00Z</cp:lastPrinted>
  <dcterms:modified xmlns:xsi="http://www.w3.org/2001/XMLSchema-instance" xsi:type="dcterms:W3CDTF">2018-07-30T07:37:00Z</dcterms:modified>
  <cp:revision>2</cp:revision>
</cp:coreProperties>
</file>