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36a9" w14:paraId="0af36a9" w:rsidRDefault="00A96303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A96303">
        <w:rPr>
          <w:szCs w:val="24"/>
          <w:lang w:val="pl-PL"/>
        </w:rPr>
        <w:t>372/15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DB158F" w:rsidRPr="00B96CDE">
        <w:rPr>
          <w:szCs w:val="24"/>
        </w:rPr>
        <w:t>ELEG G. d. o. o.</w:t>
      </w:r>
      <w:r w:rsidR="00DB158F">
        <w:rPr>
          <w:szCs w:val="24"/>
        </w:rPr>
        <w:t xml:space="preserve"> u stečaju</w:t>
      </w:r>
      <w:r w:rsidR="00DB158F" w:rsidRPr="00B96CDE">
        <w:rPr>
          <w:szCs w:val="24"/>
        </w:rPr>
        <w:t>, Ivanić-Grad, Omladinska 12, OIB 87659261356</w:t>
      </w:r>
      <w:r w:rsidR="00DB158F">
        <w:rPr>
          <w:szCs w:val="24"/>
        </w:rPr>
        <w:t>,</w:t>
      </w:r>
      <w:r w:rsidRPr="003076C6">
        <w:rPr>
          <w:szCs w:val="24"/>
          <w:lang w:val="pt-BR"/>
        </w:rPr>
        <w:t xml:space="preserve">  nakon održanog</w:t>
      </w:r>
      <w:r w:rsidRPr="005D0476">
        <w:rPr>
          <w:szCs w:val="24"/>
          <w:lang w:val="pt-BR"/>
        </w:rPr>
        <w:t xml:space="preserve"> ispitnog ročišta </w:t>
      </w:r>
      <w:r w:rsidR="00DB158F">
        <w:rPr>
          <w:szCs w:val="24"/>
          <w:lang w:val="pt-BR"/>
        </w:rPr>
        <w:t>30. ožujka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DB158F" w:rsidR="009726DE" w:rsidRPr="005D0476">
      <w:pPr>
        <w:pStyle w:val="Uvuenotijeloteksta"/>
        <w:ind w:firstLine="0" w:right="-2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I. Smatraju se utvrđene u cijelosti tražbine vjerovnika viših isplatnih redova</w:t>
      </w:r>
    </w:p>
    <w:p w:rsidRDefault="00DB158F" w:rsidP="005561C7" w:rsidR="005561C7" w:rsidRPr="005561C7">
      <w:pPr>
        <w:ind w:hanging="1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9726DE" w:rsidRPr="005D0476">
        <w:rPr>
          <w:szCs w:val="24"/>
          <w:lang w:val="hr-HR"/>
        </w:rPr>
        <w:t>. viši isplatni red</w:t>
      </w:r>
    </w:p>
    <w:p w:rsidRDefault="005561C7" w:rsidP="009726DE" w:rsidR="005561C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Style w:val="Reetkatablice"/>
        <w:tblW w:type="dxa" w:w="9265"/>
        <w:tblLook w:val="04A0" w:noVBand="1" w:noHBand="0" w:lastColumn="0" w:firstColumn="1" w:lastRow="0" w:firstRow="1"/>
      </w:tblPr>
      <w:tblGrid>
        <w:gridCol w:w="516"/>
        <w:gridCol w:w="896"/>
        <w:gridCol w:w="3981"/>
        <w:gridCol w:w="1216"/>
        <w:gridCol w:w="1328"/>
        <w:gridCol w:w="1328"/>
      </w:tblGrid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R.</w:t>
            </w:r>
            <w:r w:rsidR="00D40534">
              <w:rPr>
                <w:bCs/>
                <w:color w:val="000000"/>
                <w:szCs w:val="24"/>
                <w:lang w:eastAsia="hr-HR"/>
              </w:rPr>
              <w:t xml:space="preserve"> br.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Br.</w:t>
            </w:r>
            <w:r w:rsidR="00D40534">
              <w:rPr>
                <w:bCs/>
                <w:color w:val="000000"/>
                <w:szCs w:val="24"/>
                <w:lang w:eastAsia="hr-HR"/>
              </w:rPr>
              <w:t xml:space="preserve"> pr.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Osnova</w:t>
            </w:r>
            <w:r w:rsidR="00F445E8">
              <w:rPr>
                <w:bCs/>
                <w:color w:val="000000"/>
                <w:szCs w:val="24"/>
                <w:lang w:eastAsia="hr-HR"/>
              </w:rPr>
              <w:t xml:space="preserve"> tražbine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Prijavljeno</w:t>
            </w:r>
            <w:r>
              <w:rPr>
                <w:bCs/>
                <w:color w:val="000000"/>
                <w:szCs w:val="24"/>
                <w:lang w:eastAsia="hr-HR"/>
              </w:rPr>
              <w:t xml:space="preserve"> u kn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Utvrđeno</w:t>
            </w:r>
            <w:r>
              <w:rPr>
                <w:bCs/>
                <w:color w:val="000000"/>
                <w:szCs w:val="24"/>
                <w:lang w:eastAsia="hr-HR"/>
              </w:rPr>
              <w:t xml:space="preserve"> u kn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CROATIA OSIGURANJE d.d.  Miramrska 22 ,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Polica</w:t>
            </w:r>
            <w:r w:rsidR="00184700">
              <w:rPr>
                <w:bCs/>
                <w:color w:val="000000"/>
                <w:szCs w:val="24"/>
                <w:lang w:eastAsia="hr-HR"/>
              </w:rPr>
              <w:t xml:space="preserve"> osiguranja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1.158,45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1.158,45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Zagreb, OIB: 26187994862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184700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>
              <w:rPr>
                <w:bCs/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color w:val="000000"/>
                <w:szCs w:val="24"/>
                <w:lang w:eastAsia="hr-HR"/>
              </w:rPr>
            </w:pPr>
            <w:r w:rsidRPr="00A21F96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color w:val="000000"/>
                <w:szCs w:val="24"/>
                <w:lang w:eastAsia="hr-HR"/>
              </w:rPr>
            </w:pPr>
            <w:r w:rsidRPr="00A21F96">
              <w:rPr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2.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SE-MARK d.o.o. , Bjelovarska 36a,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184700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>
              <w:rPr>
                <w:bCs/>
                <w:color w:val="000000"/>
                <w:szCs w:val="24"/>
                <w:lang w:eastAsia="hr-HR"/>
              </w:rPr>
              <w:t>računi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52.481,44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52.481,44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Sesvete, OIB: 84661725029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type="dxa" w:w="896"/>
            <w:tcBorders>
              <w:left w:space="0" w:sz="4" w:color="auto" w:val="single"/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4.</w:t>
            </w:r>
          </w:p>
        </w:tc>
        <w:tc>
          <w:tcPr>
            <w:tcW w:type="dxa" w:w="3981"/>
            <w:tcBorders>
              <w:bottom w:val="nil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MUNJA d.d., Koledevčina 3</w:t>
            </w:r>
          </w:p>
        </w:tc>
        <w:tc>
          <w:tcPr>
            <w:tcW w:type="dxa" w:w="1216"/>
            <w:tcBorders>
              <w:left w:space="0" w:sz="4" w:color="auto" w:val="single"/>
              <w:bottom w:val="nil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Rješenje </w:t>
            </w:r>
          </w:p>
        </w:tc>
        <w:tc>
          <w:tcPr>
            <w:tcW w:type="dxa" w:w="1328"/>
            <w:tcBorders>
              <w:left w:space="0" w:sz="4" w:color="auto" w:val="single"/>
              <w:bottom w:val="nil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16.255,74 </w:t>
            </w:r>
          </w:p>
        </w:tc>
        <w:tc>
          <w:tcPr>
            <w:tcW w:type="dxa" w:w="1328"/>
            <w:tcBorders>
              <w:left w:space="0" w:sz="4" w:color="auto" w:val="single"/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16.255,74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left w:space="0" w:sz="4" w:color="auto" w:val="single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Zagreb, OIB:  18961224564</w:t>
            </w:r>
          </w:p>
        </w:tc>
        <w:tc>
          <w:tcPr>
            <w:tcW w:type="dxa" w:w="12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 ovrsi</w:t>
            </w:r>
          </w:p>
        </w:tc>
        <w:tc>
          <w:tcPr>
            <w:tcW w:type="dxa" w:w="1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left w:space="0" w:sz="4" w:color="auto" w:val="single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4.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REPUBLIKA HRVATSKA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Stanje por.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117.970,96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117.970,96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MINISTARSTVO FINANCIJA 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obveznika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6.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HRVATSKE VODE,  Ulica gra. Vukovara 220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Ovršna</w:t>
            </w:r>
            <w:r w:rsidR="00184700">
              <w:rPr>
                <w:bCs/>
                <w:color w:val="000000"/>
                <w:szCs w:val="24"/>
                <w:lang w:eastAsia="hr-HR"/>
              </w:rPr>
              <w:t xml:space="preserve"> isprava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1.228,33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1.228,33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color w:val="000000"/>
                <w:szCs w:val="24"/>
                <w:lang w:eastAsia="hr-HR"/>
              </w:rPr>
            </w:pPr>
            <w:r w:rsidRPr="00A21F96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 Zagreb, OIB: 28921383001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184700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>
              <w:rPr>
                <w:bCs/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color w:val="000000"/>
                <w:szCs w:val="24"/>
                <w:lang w:eastAsia="hr-HR"/>
              </w:rPr>
            </w:pPr>
            <w:r w:rsidRPr="00A21F96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color w:val="000000"/>
                <w:szCs w:val="24"/>
                <w:lang w:eastAsia="hr-HR"/>
              </w:rPr>
            </w:pPr>
            <w:r w:rsidRPr="00A21F96">
              <w:rPr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6.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PRIVREDNA BANKA ZAGREB d.d. Radnička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Ugovori </w:t>
            </w:r>
            <w:r w:rsidR="00184700">
              <w:rPr>
                <w:bCs/>
                <w:color w:val="000000"/>
                <w:szCs w:val="24"/>
                <w:lang w:eastAsia="hr-HR"/>
              </w:rPr>
              <w:t>o kreditu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894.666,71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894.666,71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cesta 50, Zagreb, OIB:  02535697732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184700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>
              <w:rPr>
                <w:bCs/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Financijska agencija,  Ul. Grada Cukovara 70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Otvorene</w:t>
            </w:r>
            <w:r w:rsidR="00184700">
              <w:rPr>
                <w:bCs/>
                <w:color w:val="000000"/>
                <w:szCs w:val="24"/>
                <w:lang w:eastAsia="hr-HR"/>
              </w:rPr>
              <w:t xml:space="preserve"> stavke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4.066,25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4.066,25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Zagreb, OIB: 85821130368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84700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9.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HEP OPERATOR DISTRIBUCIJSKOG SUSTAVA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Otvorene</w:t>
            </w:r>
            <w:r w:rsidR="00184700">
              <w:rPr>
                <w:bCs/>
                <w:color w:val="000000"/>
                <w:szCs w:val="24"/>
                <w:lang w:eastAsia="hr-HR"/>
              </w:rPr>
              <w:t xml:space="preserve"> stavke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206,50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206,50 kn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 d.o.o., Trg. Sv  Križa  17, Križ, OIB: 46830600751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184700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>
              <w:rPr>
                <w:bCs/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9.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10.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TDR d.o.o. , V. Nazora 1, Rovinj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Računi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2.758,52 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 xml:space="preserve">2.758,52 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OIB: 37014645007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računi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</w:tbl>
    <w:p w:rsidRDefault="005561C7" w:rsidR="005561C7"/>
    <w:p w:rsidRDefault="00D40534" w:rsidR="00D40534"/>
    <w:tbl>
      <w:tblPr>
        <w:tblStyle w:val="Reetkatablice"/>
        <w:tblW w:type="dxa" w:w="9265"/>
        <w:tblLook w:val="04A0" w:noVBand="1" w:noHBand="0" w:lastColumn="0" w:firstColumn="1" w:lastRow="0" w:firstRow="1"/>
      </w:tblPr>
      <w:tblGrid>
        <w:gridCol w:w="516"/>
        <w:gridCol w:w="896"/>
        <w:gridCol w:w="3981"/>
        <w:gridCol w:w="1216"/>
        <w:gridCol w:w="1328"/>
        <w:gridCol w:w="1328"/>
      </w:tblGrid>
      <w:tr w:rsidTr="00D40534" w:rsidR="00D40534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40534" w:rsidP="009E3E30" w:rsidR="00D40534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lastRenderedPageBreak/>
              <w:t>R.</w:t>
            </w:r>
            <w:r>
              <w:rPr>
                <w:bCs/>
                <w:color w:val="000000"/>
                <w:szCs w:val="24"/>
                <w:lang w:eastAsia="hr-HR"/>
              </w:rPr>
              <w:t xml:space="preserve"> br.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40534" w:rsidP="009E3E30" w:rsidR="00D40534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Br.</w:t>
            </w:r>
            <w:r>
              <w:rPr>
                <w:bCs/>
                <w:color w:val="000000"/>
                <w:szCs w:val="24"/>
                <w:lang w:eastAsia="hr-HR"/>
              </w:rPr>
              <w:t xml:space="preserve"> pr.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40534" w:rsidP="009E3E30" w:rsidR="00D40534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40534" w:rsidP="009E3E30" w:rsidR="00D40534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Osnova</w:t>
            </w:r>
            <w:r w:rsidR="00F445E8">
              <w:rPr>
                <w:bCs/>
                <w:color w:val="000000"/>
                <w:szCs w:val="24"/>
                <w:lang w:eastAsia="hr-HR"/>
              </w:rPr>
              <w:t xml:space="preserve"> tražbine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40534" w:rsidP="009E3E30" w:rsidR="00D40534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Prijavljeno</w:t>
            </w:r>
            <w:r>
              <w:rPr>
                <w:bCs/>
                <w:color w:val="000000"/>
                <w:szCs w:val="24"/>
                <w:lang w:eastAsia="hr-HR"/>
              </w:rPr>
              <w:t xml:space="preserve"> u kn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40534" w:rsidP="009E3E30" w:rsidR="00D40534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Utvrđeno</w:t>
            </w:r>
            <w:r>
              <w:rPr>
                <w:bCs/>
                <w:color w:val="000000"/>
                <w:szCs w:val="24"/>
                <w:lang w:eastAsia="hr-HR"/>
              </w:rPr>
              <w:t xml:space="preserve"> u kn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10.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11.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BRODOMERKUR d.d., Poljička cesta 35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Računi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59.574,12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59.574,12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Split, OIB: 33956120458</w:t>
            </w:r>
          </w:p>
        </w:tc>
        <w:tc>
          <w:tcPr>
            <w:tcW w:type="dxa" w:w="1216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  <w:bottom w:space="0" w:sz="4" w:color="auto" w:val="single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11.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12.</w:t>
            </w:r>
          </w:p>
        </w:tc>
        <w:tc>
          <w:tcPr>
            <w:tcW w:type="dxa" w:w="3981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ERSTE&amp;STEIERMARKISCHE BANK d.d.</w:t>
            </w:r>
          </w:p>
        </w:tc>
        <w:tc>
          <w:tcPr>
            <w:tcW w:type="dxa" w:w="1216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Kredit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612.114,04</w:t>
            </w:r>
          </w:p>
        </w:tc>
        <w:tc>
          <w:tcPr>
            <w:tcW w:type="dxa" w:w="1328"/>
            <w:tcBorders>
              <w:bottom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612.114,04</w:t>
            </w:r>
          </w:p>
        </w:tc>
      </w:tr>
      <w:tr w:rsidTr="005561C7" w:rsidR="00DB158F" w:rsidRPr="00A21F96">
        <w:trPr>
          <w:trHeight w:val="300"/>
        </w:trPr>
        <w:tc>
          <w:tcPr>
            <w:tcW w:type="dxa" w:w="516"/>
            <w:tcBorders>
              <w:top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3981"/>
            <w:tcBorders>
              <w:top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Jadranski trg 3, Rijeka, OIB: 23057039320</w:t>
            </w:r>
          </w:p>
        </w:tc>
        <w:tc>
          <w:tcPr>
            <w:tcW w:type="dxa" w:w="1216"/>
            <w:tcBorders>
              <w:top w:val="nil"/>
            </w:tcBorders>
            <w:noWrap/>
            <w:hideMark/>
          </w:tcPr>
          <w:p w:rsidRDefault="00DB158F" w:rsidP="001226C2" w:rsidR="00DB158F" w:rsidRPr="00A21F96">
            <w:pPr>
              <w:rPr>
                <w:bCs/>
                <w:color w:val="000000"/>
                <w:szCs w:val="24"/>
                <w:lang w:eastAsia="hr-HR"/>
              </w:rPr>
            </w:pPr>
            <w:r w:rsidRPr="00A21F96">
              <w:rPr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</w:tcBorders>
            <w:noWrap/>
            <w:hideMark/>
          </w:tcPr>
          <w:p w:rsidRDefault="00DB158F" w:rsidP="001226C2" w:rsidR="00DB158F" w:rsidRPr="00A21F96">
            <w:pPr>
              <w:rPr>
                <w:color w:val="000000"/>
                <w:szCs w:val="24"/>
                <w:lang w:eastAsia="hr-HR"/>
              </w:rPr>
            </w:pPr>
            <w:r w:rsidRPr="00A21F96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28"/>
            <w:tcBorders>
              <w:top w:val="nil"/>
            </w:tcBorders>
            <w:noWrap/>
            <w:hideMark/>
          </w:tcPr>
          <w:p w:rsidRDefault="00DB158F" w:rsidP="001226C2" w:rsidR="00DB158F" w:rsidRPr="00A21F96">
            <w:pPr>
              <w:rPr>
                <w:color w:val="000000"/>
                <w:szCs w:val="24"/>
                <w:lang w:eastAsia="hr-HR"/>
              </w:rPr>
            </w:pPr>
            <w:r w:rsidRPr="00A21F96">
              <w:rPr>
                <w:color w:val="000000"/>
                <w:szCs w:val="24"/>
                <w:lang w:eastAsia="hr-HR"/>
              </w:rPr>
              <w:t> </w:t>
            </w:r>
          </w:p>
        </w:tc>
      </w:tr>
    </w:tbl>
    <w:p w:rsidRDefault="003076C6" w:rsidP="005561C7" w:rsidR="003076C6" w:rsidRPr="005D0476">
      <w:pPr>
        <w:pStyle w:val="Uvuenotijeloteksta"/>
        <w:ind w:firstLine="0" w:right="566" w:left="0"/>
        <w:rPr>
          <w:b w:val="false"/>
          <w:szCs w:val="24"/>
        </w:rPr>
      </w:pPr>
    </w:p>
    <w:p w:rsidRDefault="00EA09D1" w:rsidP="00F445E8" w:rsidR="00EA09D1" w:rsidRPr="00F445E8">
      <w:pPr>
        <w:pStyle w:val="Uvuenotijeloteksta"/>
        <w:ind w:firstLine="720" w:right="-2" w:left="0"/>
        <w:rPr>
          <w:b w:val="false"/>
          <w:szCs w:val="24"/>
        </w:rPr>
      </w:pPr>
      <w:r w:rsidRPr="00F445E8">
        <w:rPr>
          <w:b w:val="false"/>
          <w:szCs w:val="24"/>
        </w:rPr>
        <w:t>II. Smatraju se djelomično utvrđene tražbine vjerovnika viših isplatnih redova.</w:t>
      </w:r>
    </w:p>
    <w:p w:rsidRDefault="00F445E8" w:rsidP="00F445E8" w:rsidR="00EA09D1" w:rsidRPr="00F445E8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="00EA09D1" w:rsidRPr="00F445E8">
        <w:rPr>
          <w:b w:val="false"/>
          <w:szCs w:val="24"/>
        </w:rPr>
        <w:t>. viši isplatni red</w:t>
      </w:r>
    </w:p>
    <w:p w:rsidRDefault="00F445E8" w:rsidP="00F445E8" w:rsidR="00F445E8">
      <w:pPr>
        <w:pStyle w:val="Uvuenotijeloteksta"/>
        <w:ind w:firstLine="0" w:right="-2" w:left="0"/>
        <w:rPr>
          <w:szCs w:val="24"/>
          <w:highlight w:val="yellow"/>
        </w:rPr>
      </w:pPr>
    </w:p>
    <w:tbl>
      <w:tblPr>
        <w:tblStyle w:val="Reetkatablice"/>
        <w:tblW w:type="dxa" w:w="9322"/>
        <w:tblLayout w:type="fixed"/>
        <w:tblLook w:val="04A0" w:noVBand="1" w:noHBand="0" w:lastColumn="0" w:firstColumn="1" w:lastRow="0" w:firstRow="1"/>
      </w:tblPr>
      <w:tblGrid>
        <w:gridCol w:w="516"/>
        <w:gridCol w:w="896"/>
        <w:gridCol w:w="2781"/>
        <w:gridCol w:w="1118"/>
        <w:gridCol w:w="1359"/>
        <w:gridCol w:w="1296"/>
        <w:gridCol w:w="1356"/>
      </w:tblGrid>
      <w:tr w:rsidTr="002E0F88" w:rsidR="00F445E8" w:rsidRPr="00AC2469">
        <w:trPr>
          <w:trHeight w:val="300"/>
        </w:trPr>
        <w:tc>
          <w:tcPr>
            <w:tcW w:type="dxa" w:w="516"/>
            <w:tcBorders>
              <w:bottom w:space="0" w:sz="4" w:color="auto" w:val="single"/>
            </w:tcBorders>
            <w:noWrap/>
            <w:hideMark/>
          </w:tcPr>
          <w:p w:rsidRDefault="00F445E8" w:rsidP="009E3E30" w:rsidR="00F445E8" w:rsidRPr="00AC2469">
            <w:pPr>
              <w:rPr>
                <w:bCs/>
                <w:color w:val="000000"/>
                <w:szCs w:val="24"/>
                <w:lang w:eastAsia="hr-HR"/>
              </w:rPr>
            </w:pPr>
            <w:r w:rsidRPr="00AC2469">
              <w:rPr>
                <w:bCs/>
                <w:color w:val="000000"/>
                <w:szCs w:val="24"/>
                <w:lang w:eastAsia="hr-HR"/>
              </w:rPr>
              <w:t>R.</w:t>
            </w:r>
            <w:r>
              <w:rPr>
                <w:bCs/>
                <w:color w:val="000000"/>
                <w:szCs w:val="24"/>
                <w:lang w:eastAsia="hr-HR"/>
              </w:rPr>
              <w:t xml:space="preserve"> br.</w:t>
            </w:r>
          </w:p>
        </w:tc>
        <w:tc>
          <w:tcPr>
            <w:tcW w:type="dxa" w:w="896"/>
            <w:tcBorders>
              <w:bottom w:space="0" w:sz="4" w:color="auto" w:val="single"/>
            </w:tcBorders>
            <w:noWrap/>
            <w:hideMark/>
          </w:tcPr>
          <w:p w:rsidRDefault="00F445E8" w:rsidP="009E3E30" w:rsidR="00F445E8" w:rsidRPr="00AC2469">
            <w:pPr>
              <w:rPr>
                <w:bCs/>
                <w:color w:val="000000"/>
                <w:szCs w:val="24"/>
                <w:lang w:eastAsia="hr-HR"/>
              </w:rPr>
            </w:pPr>
            <w:r w:rsidRPr="00AC2469">
              <w:rPr>
                <w:bCs/>
                <w:color w:val="000000"/>
                <w:szCs w:val="24"/>
                <w:lang w:eastAsia="hr-HR"/>
              </w:rPr>
              <w:t>Br.</w:t>
            </w:r>
            <w:r>
              <w:rPr>
                <w:bCs/>
                <w:color w:val="000000"/>
                <w:szCs w:val="24"/>
                <w:lang w:eastAsia="hr-HR"/>
              </w:rPr>
              <w:t xml:space="preserve"> pr.</w:t>
            </w:r>
          </w:p>
        </w:tc>
        <w:tc>
          <w:tcPr>
            <w:tcW w:type="dxa" w:w="2781"/>
            <w:tcBorders>
              <w:bottom w:space="0" w:sz="4" w:color="auto" w:val="single"/>
            </w:tcBorders>
            <w:noWrap/>
            <w:hideMark/>
          </w:tcPr>
          <w:p w:rsidRDefault="00F445E8" w:rsidP="009E3E30" w:rsidR="00F445E8" w:rsidRPr="00AC2469">
            <w:pPr>
              <w:rPr>
                <w:bCs/>
                <w:color w:val="000000"/>
                <w:szCs w:val="24"/>
                <w:lang w:eastAsia="hr-HR"/>
              </w:rPr>
            </w:pPr>
            <w:r w:rsidRPr="00AC2469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118"/>
            <w:tcBorders>
              <w:bottom w:space="0" w:sz="4" w:color="auto" w:val="single"/>
            </w:tcBorders>
            <w:noWrap/>
            <w:hideMark/>
          </w:tcPr>
          <w:p w:rsidRDefault="00F445E8" w:rsidP="009E3E30" w:rsidR="00F445E8" w:rsidRPr="00AC2469">
            <w:pPr>
              <w:rPr>
                <w:bCs/>
                <w:color w:val="000000"/>
                <w:szCs w:val="24"/>
                <w:lang w:eastAsia="hr-HR"/>
              </w:rPr>
            </w:pPr>
            <w:r w:rsidRPr="00AC2469">
              <w:rPr>
                <w:bCs/>
                <w:color w:val="000000"/>
                <w:szCs w:val="24"/>
                <w:lang w:eastAsia="hr-HR"/>
              </w:rPr>
              <w:t>Osnova</w:t>
            </w:r>
            <w:r>
              <w:rPr>
                <w:bCs/>
                <w:color w:val="000000"/>
                <w:szCs w:val="24"/>
                <w:lang w:eastAsia="hr-HR"/>
              </w:rPr>
              <w:t xml:space="preserve"> tražbine</w:t>
            </w:r>
          </w:p>
        </w:tc>
        <w:tc>
          <w:tcPr>
            <w:tcW w:type="dxa" w:w="1359"/>
            <w:tcBorders>
              <w:bottom w:space="0" w:sz="4" w:color="auto" w:val="single"/>
            </w:tcBorders>
            <w:noWrap/>
            <w:hideMark/>
          </w:tcPr>
          <w:p w:rsidRDefault="00F445E8" w:rsidP="009E3E30" w:rsidR="00F445E8" w:rsidRPr="00AC2469">
            <w:pPr>
              <w:rPr>
                <w:bCs/>
                <w:color w:val="000000"/>
                <w:szCs w:val="24"/>
                <w:lang w:eastAsia="hr-HR"/>
              </w:rPr>
            </w:pPr>
            <w:r w:rsidRPr="00AC2469">
              <w:rPr>
                <w:bCs/>
                <w:color w:val="000000"/>
                <w:szCs w:val="24"/>
                <w:lang w:eastAsia="hr-HR"/>
              </w:rPr>
              <w:t>Prijavljeno</w:t>
            </w:r>
            <w:r>
              <w:rPr>
                <w:bCs/>
                <w:color w:val="000000"/>
                <w:szCs w:val="24"/>
                <w:lang w:eastAsia="hr-HR"/>
              </w:rPr>
              <w:t xml:space="preserve"> u kn</w:t>
            </w:r>
          </w:p>
        </w:tc>
        <w:tc>
          <w:tcPr>
            <w:tcW w:type="dxa" w:w="1296"/>
            <w:tcBorders>
              <w:bottom w:space="0" w:sz="4" w:color="auto" w:val="single"/>
            </w:tcBorders>
            <w:noWrap/>
            <w:hideMark/>
          </w:tcPr>
          <w:p w:rsidRDefault="00F445E8" w:rsidP="009E3E30" w:rsidR="00F445E8" w:rsidRPr="00AC2469">
            <w:pPr>
              <w:rPr>
                <w:bCs/>
                <w:color w:val="000000"/>
                <w:szCs w:val="24"/>
                <w:lang w:eastAsia="hr-HR"/>
              </w:rPr>
            </w:pPr>
            <w:r w:rsidRPr="00AC2469">
              <w:rPr>
                <w:bCs/>
                <w:color w:val="000000"/>
                <w:szCs w:val="24"/>
                <w:lang w:eastAsia="hr-HR"/>
              </w:rPr>
              <w:t>Osporeno</w:t>
            </w:r>
            <w:r>
              <w:rPr>
                <w:bCs/>
                <w:color w:val="000000"/>
                <w:szCs w:val="24"/>
                <w:lang w:eastAsia="hr-HR"/>
              </w:rPr>
              <w:t xml:space="preserve"> u kn</w:t>
            </w:r>
          </w:p>
        </w:tc>
        <w:tc>
          <w:tcPr>
            <w:tcW w:type="dxa" w:w="1356"/>
            <w:tcBorders>
              <w:bottom w:space="0" w:sz="4" w:color="auto" w:val="single"/>
            </w:tcBorders>
            <w:noWrap/>
            <w:hideMark/>
          </w:tcPr>
          <w:p w:rsidRDefault="00F445E8" w:rsidP="009E3E30" w:rsidR="00F445E8" w:rsidRPr="00AC2469">
            <w:pPr>
              <w:rPr>
                <w:bCs/>
                <w:color w:val="000000"/>
                <w:szCs w:val="24"/>
                <w:lang w:eastAsia="hr-HR"/>
              </w:rPr>
            </w:pPr>
            <w:r w:rsidRPr="00AC2469">
              <w:rPr>
                <w:bCs/>
                <w:color w:val="000000"/>
                <w:szCs w:val="24"/>
                <w:lang w:eastAsia="hr-HR"/>
              </w:rPr>
              <w:t>Utvrđeno</w:t>
            </w:r>
            <w:r>
              <w:rPr>
                <w:bCs/>
                <w:color w:val="000000"/>
                <w:szCs w:val="24"/>
                <w:lang w:eastAsia="hr-HR"/>
              </w:rPr>
              <w:t xml:space="preserve"> u kn</w:t>
            </w:r>
          </w:p>
        </w:tc>
      </w:tr>
      <w:tr w:rsidTr="002E0F88" w:rsidR="00F445E8" w:rsidRPr="00AC2469">
        <w:trPr>
          <w:trHeight w:val="300"/>
        </w:trPr>
        <w:tc>
          <w:tcPr>
            <w:tcW w:type="dxa" w:w="516"/>
            <w:tcBorders>
              <w:bottom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type="dxa" w:w="896"/>
            <w:tcBorders>
              <w:bottom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2.</w:t>
            </w:r>
          </w:p>
        </w:tc>
        <w:tc>
          <w:tcPr>
            <w:tcW w:type="dxa" w:w="2781"/>
            <w:tcBorders>
              <w:bottom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E PLUS d.o.o., Gospodarska 16/c,</w:t>
            </w:r>
          </w:p>
        </w:tc>
        <w:tc>
          <w:tcPr>
            <w:tcW w:type="dxa" w:w="1118"/>
            <w:tcBorders>
              <w:bottom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Računi</w:t>
            </w:r>
          </w:p>
        </w:tc>
        <w:tc>
          <w:tcPr>
            <w:tcW w:type="dxa" w:w="1359"/>
            <w:tcBorders>
              <w:bottom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385.320,10</w:t>
            </w:r>
          </w:p>
        </w:tc>
        <w:tc>
          <w:tcPr>
            <w:tcW w:type="dxa" w:w="1296"/>
            <w:tcBorders>
              <w:bottom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146.312,38</w:t>
            </w:r>
          </w:p>
        </w:tc>
        <w:tc>
          <w:tcPr>
            <w:tcW w:type="dxa" w:w="1356"/>
            <w:tcBorders>
              <w:bottom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239</w:t>
            </w:r>
            <w:r>
              <w:rPr>
                <w:color w:val="000000"/>
                <w:szCs w:val="24"/>
                <w:lang w:eastAsia="hr-HR"/>
              </w:rPr>
              <w:t>.</w:t>
            </w:r>
            <w:r w:rsidRPr="00AC2469">
              <w:rPr>
                <w:color w:val="000000"/>
                <w:szCs w:val="24"/>
                <w:lang w:eastAsia="hr-HR"/>
              </w:rPr>
              <w:t>007,72</w:t>
            </w:r>
          </w:p>
        </w:tc>
      </w:tr>
      <w:tr w:rsidTr="002E0F88" w:rsidR="00F445E8" w:rsidRPr="00AC2469">
        <w:trPr>
          <w:trHeight w:val="300"/>
        </w:trPr>
        <w:tc>
          <w:tcPr>
            <w:tcW w:type="dxa" w:w="516"/>
            <w:tcBorders>
              <w:top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96"/>
            <w:tcBorders>
              <w:top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781"/>
            <w:tcBorders>
              <w:top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Zagreb, OIB: 9392322622</w:t>
            </w:r>
          </w:p>
        </w:tc>
        <w:tc>
          <w:tcPr>
            <w:tcW w:type="dxa" w:w="1118"/>
            <w:tcBorders>
              <w:top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59"/>
            <w:tcBorders>
              <w:top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296"/>
            <w:tcBorders>
              <w:top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356"/>
            <w:tcBorders>
              <w:top w:val="nil"/>
            </w:tcBorders>
            <w:noWrap/>
            <w:hideMark/>
          </w:tcPr>
          <w:p w:rsidRDefault="00F445E8" w:rsidP="009E3E30" w:rsidR="00F445E8" w:rsidRPr="00AC2469">
            <w:pPr>
              <w:rPr>
                <w:color w:val="000000"/>
                <w:szCs w:val="24"/>
                <w:lang w:eastAsia="hr-HR"/>
              </w:rPr>
            </w:pPr>
            <w:r w:rsidRPr="00AC2469">
              <w:rPr>
                <w:color w:val="000000"/>
                <w:szCs w:val="24"/>
                <w:lang w:eastAsia="hr-HR"/>
              </w:rPr>
              <w:t> </w:t>
            </w:r>
          </w:p>
        </w:tc>
      </w:tr>
      <w:tr w:rsidTr="002E0F88" w:rsidR="00F445E8">
        <w:tc>
          <w:tcPr>
            <w:tcW w:type="dxa" w:w="9322"/>
            <w:gridSpan w:val="7"/>
          </w:tcPr>
          <w:p w:rsidRDefault="002139BD" w:rsidP="002139BD" w:rsidR="002139BD" w:rsidRPr="00F839E3">
            <w:pPr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>Razlog osporavanja: vjerovniku 2. višeg isplatnog reda E PLUS d.o.o., tražbina je djelomično osporena u iznosu od 146.312,38 kn, iz razloga što stečajni vjerovnik kao kupac ima obvezu prema društvu ELEG.G. d.o.o. u stečaju u iznosu od 146.312,38 kn, te je za taj dio izvršen prijeboj.</w:t>
            </w:r>
          </w:p>
          <w:p w:rsidRDefault="00F445E8" w:rsidP="00F445E8" w:rsidR="00F445E8">
            <w:pPr>
              <w:rPr>
                <w:b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Default="00F445E8" w:rsidP="00F445E8" w:rsidR="00F445E8" w:rsidRPr="00715331">
      <w:pPr>
        <w:rPr>
          <w:b/>
          <w:color w:val="000000"/>
          <w:sz w:val="16"/>
          <w:szCs w:val="16"/>
          <w:lang w:eastAsia="hr-HR"/>
        </w:rPr>
      </w:pPr>
    </w:p>
    <w:p w:rsidRDefault="00E31E37" w:rsidP="000E1416" w:rsidR="00E31E37" w:rsidRPr="000E1416">
      <w:pPr>
        <w:pStyle w:val="Uvuenotijeloteksta"/>
        <w:ind w:firstLine="707" w:right="-2" w:left="0"/>
        <w:rPr>
          <w:b w:val="false"/>
          <w:szCs w:val="24"/>
        </w:rPr>
      </w:pPr>
      <w:r w:rsidRPr="000E1416">
        <w:rPr>
          <w:b w:val="false"/>
          <w:szCs w:val="24"/>
        </w:rPr>
        <w:t>IV. Vjerovnici čije su tražbine osporene djelomično ili u cijelosti upućuju se da radi utvrđivanja osnovanosti osporene tražbine pokrenu odnosno nastave parnice u tijeku, radi utvrđenja osnovanosti osporene tražbine.</w:t>
      </w:r>
    </w:p>
    <w:p w:rsidRDefault="00E31E37" w:rsidP="000E1416" w:rsidR="00E31E37" w:rsidRPr="000E1416">
      <w:pPr>
        <w:pStyle w:val="Uvuenotijeloteksta"/>
        <w:ind w:firstLine="707" w:right="-2" w:left="0"/>
        <w:rPr>
          <w:b w:val="false"/>
          <w:szCs w:val="24"/>
        </w:rPr>
      </w:pPr>
      <w:r w:rsidRPr="000E1416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0E1416" w:rsidR="00E31E37" w:rsidRPr="000E1416">
      <w:pPr>
        <w:pStyle w:val="Uvuenotijeloteksta"/>
        <w:ind w:firstLine="707" w:right="-2" w:left="0"/>
        <w:rPr>
          <w:b w:val="false"/>
          <w:szCs w:val="24"/>
        </w:rPr>
      </w:pPr>
      <w:r w:rsidRPr="000E1416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A09D1" w:rsidP="009726DE" w:rsidR="00EA09D1" w:rsidRPr="005D73E7">
      <w:pPr>
        <w:jc w:val="both"/>
        <w:rPr>
          <w:b/>
          <w:szCs w:val="24"/>
          <w:highlight w:val="yellow"/>
          <w:lang w:val="hr-HR"/>
        </w:rPr>
      </w:pPr>
    </w:p>
    <w:p w:rsidRDefault="009726DE" w:rsidP="009726DE" w:rsidR="009726DE" w:rsidRPr="00184700">
      <w:pPr>
        <w:pStyle w:val="Uvuenotijeloteksta"/>
        <w:ind w:firstLine="0" w:left="0"/>
        <w:jc w:val="center"/>
        <w:rPr>
          <w:b w:val="false"/>
          <w:szCs w:val="24"/>
        </w:rPr>
      </w:pPr>
      <w:r w:rsidRPr="00184700">
        <w:rPr>
          <w:b w:val="false"/>
          <w:szCs w:val="24"/>
        </w:rPr>
        <w:t>Obrazloženje</w:t>
      </w:r>
    </w:p>
    <w:p w:rsidRDefault="009726DE" w:rsidP="009726DE" w:rsidR="009726DE" w:rsidRPr="00184700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184700">
      <w:pPr>
        <w:pStyle w:val="Uvuenotijeloteksta"/>
        <w:ind w:firstLine="0" w:left="0"/>
        <w:rPr>
          <w:b w:val="false"/>
          <w:szCs w:val="24"/>
        </w:rPr>
      </w:pPr>
      <w:r w:rsidRPr="00184700">
        <w:rPr>
          <w:szCs w:val="24"/>
        </w:rPr>
        <w:tab/>
      </w:r>
      <w:r w:rsidRPr="00184700">
        <w:rPr>
          <w:b w:val="false"/>
          <w:szCs w:val="24"/>
        </w:rPr>
        <w:t>Na ispitnom ročištu koje je održano</w:t>
      </w:r>
      <w:r w:rsidR="003076C6" w:rsidRPr="00184700">
        <w:rPr>
          <w:b w:val="false"/>
          <w:szCs w:val="24"/>
        </w:rPr>
        <w:t xml:space="preserve"> </w:t>
      </w:r>
      <w:r w:rsidR="00184700">
        <w:rPr>
          <w:b w:val="false"/>
          <w:szCs w:val="24"/>
        </w:rPr>
        <w:t>30. ožujka 2016</w:t>
      </w:r>
      <w:r w:rsidR="003076C6" w:rsidRPr="00184700">
        <w:rPr>
          <w:b w:val="false"/>
          <w:szCs w:val="24"/>
        </w:rPr>
        <w:t>.</w:t>
      </w:r>
      <w:r w:rsidRPr="00184700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184700">
      <w:pPr>
        <w:pStyle w:val="Uvuenotijeloteksta"/>
        <w:ind w:firstLine="720" w:left="0"/>
        <w:rPr>
          <w:b w:val="false"/>
          <w:szCs w:val="24"/>
        </w:rPr>
      </w:pPr>
      <w:r w:rsidRPr="00184700">
        <w:rPr>
          <w:b w:val="false"/>
          <w:szCs w:val="24"/>
        </w:rPr>
        <w:t xml:space="preserve">Tražbine navedene </w:t>
      </w:r>
      <w:r w:rsidR="00E31E37" w:rsidRPr="00184700">
        <w:rPr>
          <w:b w:val="false"/>
          <w:szCs w:val="24"/>
        </w:rPr>
        <w:t>u točki I. izreke rješenja</w:t>
      </w:r>
      <w:r w:rsidRPr="00184700">
        <w:rPr>
          <w:b w:val="false"/>
          <w:szCs w:val="24"/>
        </w:rPr>
        <w:t xml:space="preserve"> priznao je stečajni upravitelj, a nazočni stečajni vjerovnici nisu osporili pa</w:t>
      </w:r>
      <w:r w:rsidR="003076C6" w:rsidRPr="00184700">
        <w:rPr>
          <w:b w:val="false"/>
          <w:szCs w:val="24"/>
        </w:rPr>
        <w:t xml:space="preserve"> se stoga iste smatraju utvrđenima</w:t>
      </w:r>
      <w:r w:rsidRPr="00184700">
        <w:rPr>
          <w:b w:val="false"/>
          <w:szCs w:val="24"/>
        </w:rPr>
        <w:t xml:space="preserve">, sukladno odredbi čl. 177 Stečajnog zakona. </w:t>
      </w:r>
    </w:p>
    <w:p w:rsidRDefault="00E31E37" w:rsidP="003076C6" w:rsidR="00E31E37" w:rsidRPr="00184700">
      <w:pPr>
        <w:pStyle w:val="Uvuenotijeloteksta"/>
        <w:ind w:firstLine="720" w:left="0"/>
        <w:rPr>
          <w:b w:val="false"/>
          <w:szCs w:val="24"/>
        </w:rPr>
      </w:pPr>
      <w:r w:rsidRPr="00184700">
        <w:rPr>
          <w:b w:val="false"/>
          <w:szCs w:val="24"/>
        </w:rPr>
        <w:t>Tražbine navedene u točki II. izreke rješenja stečajni upravitelj osporio je djelomično.</w:t>
      </w:r>
    </w:p>
    <w:p w:rsidRDefault="00184700" w:rsidP="003076C6" w:rsidR="00E31E37" w:rsidRPr="00184700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Razlozi ospor</w:t>
      </w:r>
      <w:r w:rsidR="00E31E37" w:rsidRPr="00184700">
        <w:rPr>
          <w:b w:val="false"/>
          <w:szCs w:val="24"/>
        </w:rPr>
        <w:t>avanja su raspravljani, ali osporavanje nije otklonjeno.</w:t>
      </w:r>
    </w:p>
    <w:p w:rsidRDefault="009726DE" w:rsidP="009726DE" w:rsidR="009726DE" w:rsidRPr="00184700">
      <w:pPr>
        <w:pStyle w:val="Uvuenotijeloteksta"/>
        <w:ind w:firstLine="0" w:left="0"/>
        <w:rPr>
          <w:b w:val="false"/>
          <w:szCs w:val="24"/>
        </w:rPr>
      </w:pPr>
      <w:r w:rsidRPr="00184700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184700">
      <w:pPr>
        <w:pStyle w:val="Uvuenotijeloteksta"/>
        <w:ind w:firstLine="707" w:right="-1" w:left="0"/>
        <w:rPr>
          <w:b w:val="false"/>
          <w:szCs w:val="24"/>
        </w:rPr>
      </w:pPr>
      <w:r w:rsidRPr="00184700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E31E37" w:rsidP="00E31E37" w:rsidR="00E31E37" w:rsidRPr="00184700">
      <w:pPr>
        <w:pStyle w:val="Uvuenotijeloteksta"/>
        <w:ind w:firstLine="720" w:left="0"/>
        <w:rPr>
          <w:b w:val="false"/>
          <w:szCs w:val="24"/>
        </w:rPr>
      </w:pPr>
      <w:r w:rsidRPr="00184700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9726DE" w:rsidP="009726DE" w:rsidR="009726DE" w:rsidRPr="00184700">
      <w:pPr>
        <w:jc w:val="center"/>
        <w:rPr>
          <w:szCs w:val="24"/>
          <w:lang w:val="hr-HR"/>
        </w:rPr>
      </w:pPr>
      <w:r w:rsidRPr="00184700">
        <w:rPr>
          <w:szCs w:val="24"/>
          <w:lang w:val="hr-HR"/>
        </w:rPr>
        <w:lastRenderedPageBreak/>
        <w:t>Zagreb,</w:t>
      </w:r>
      <w:r w:rsidR="00E31E37" w:rsidRPr="00184700">
        <w:rPr>
          <w:szCs w:val="24"/>
          <w:lang w:val="hr-HR"/>
        </w:rPr>
        <w:t xml:space="preserve"> </w:t>
      </w:r>
      <w:r w:rsidR="00184700">
        <w:rPr>
          <w:szCs w:val="24"/>
          <w:lang w:val="hr-HR"/>
        </w:rPr>
        <w:t>30. ožujak 2016.</w:t>
      </w:r>
    </w:p>
    <w:p w:rsidRDefault="009726DE" w:rsidP="009726DE" w:rsidR="009726DE" w:rsidRPr="00184700">
      <w:pPr>
        <w:jc w:val="both"/>
        <w:rPr>
          <w:szCs w:val="24"/>
          <w:lang w:val="hr-HR"/>
        </w:rPr>
      </w:pP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pl-PL"/>
        </w:rPr>
        <w:t>SUDAC</w:t>
      </w:r>
      <w:r w:rsidRPr="00184700">
        <w:rPr>
          <w:szCs w:val="24"/>
          <w:lang w:val="hr-HR"/>
        </w:rPr>
        <w:t>:</w:t>
      </w:r>
    </w:p>
    <w:p w:rsidRDefault="009726DE" w:rsidP="009726DE" w:rsidR="009726DE" w:rsidRPr="00184700">
      <w:pPr>
        <w:jc w:val="both"/>
        <w:rPr>
          <w:szCs w:val="24"/>
          <w:lang w:val="pl-PL"/>
        </w:rPr>
      </w:pP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hr-HR"/>
        </w:rPr>
        <w:tab/>
      </w:r>
      <w:r w:rsidRPr="00184700">
        <w:rPr>
          <w:szCs w:val="24"/>
          <w:lang w:val="pl-PL"/>
        </w:rPr>
        <w:t>Vesna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Malenica</w:t>
      </w:r>
      <w:r w:rsidR="00133D67">
        <w:rPr>
          <w:szCs w:val="24"/>
          <w:lang w:val="pl-PL"/>
        </w:rPr>
        <w:t xml:space="preserve"> v. r. </w:t>
      </w:r>
    </w:p>
    <w:p w:rsidRDefault="009726DE" w:rsidP="009726DE" w:rsidR="009726DE" w:rsidRPr="00184700">
      <w:pPr>
        <w:jc w:val="both"/>
        <w:rPr>
          <w:szCs w:val="24"/>
          <w:lang w:val="hr-HR"/>
        </w:rPr>
      </w:pPr>
    </w:p>
    <w:p w:rsidRDefault="009726DE" w:rsidP="009726DE" w:rsidR="009726DE" w:rsidRPr="00184700">
      <w:pPr>
        <w:rPr>
          <w:szCs w:val="24"/>
          <w:lang w:val="hr-HR"/>
        </w:rPr>
      </w:pPr>
      <w:r w:rsidRPr="00184700">
        <w:rPr>
          <w:szCs w:val="24"/>
          <w:lang w:val="pl-PL"/>
        </w:rPr>
        <w:t>POUKA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O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PRAVNOM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LIJEKU</w:t>
      </w:r>
      <w:r w:rsidRPr="00184700">
        <w:rPr>
          <w:szCs w:val="24"/>
          <w:lang w:val="hr-HR"/>
        </w:rPr>
        <w:t>:</w:t>
      </w:r>
    </w:p>
    <w:p w:rsidRDefault="009726DE" w:rsidP="009726DE" w:rsidR="009726DE" w:rsidRPr="00184700">
      <w:pPr>
        <w:pStyle w:val="Tijeloteksta-uvlaka3"/>
        <w:rPr>
          <w:szCs w:val="24"/>
          <w:lang w:val="hr-HR"/>
        </w:rPr>
      </w:pPr>
      <w:r w:rsidRPr="00184700">
        <w:rPr>
          <w:szCs w:val="24"/>
          <w:lang w:val="pl-PL"/>
        </w:rPr>
        <w:t>Protiv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ovog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rje</w:t>
      </w:r>
      <w:r w:rsidRPr="00184700">
        <w:rPr>
          <w:szCs w:val="24"/>
          <w:lang w:val="hr-HR"/>
        </w:rPr>
        <w:t>š</w:t>
      </w:r>
      <w:r w:rsidRPr="00184700">
        <w:rPr>
          <w:szCs w:val="24"/>
          <w:lang w:val="pl-PL"/>
        </w:rPr>
        <w:t>enja</w:t>
      </w:r>
      <w:r w:rsidRPr="00184700">
        <w:rPr>
          <w:szCs w:val="24"/>
          <w:lang w:val="hr-HR"/>
        </w:rPr>
        <w:t xml:space="preserve">, </w:t>
      </w:r>
      <w:r w:rsidRPr="00184700">
        <w:rPr>
          <w:szCs w:val="24"/>
          <w:lang w:val="pl-PL"/>
        </w:rPr>
        <w:t>nezadovoljna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stranka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mo</w:t>
      </w:r>
      <w:r w:rsidRPr="00184700">
        <w:rPr>
          <w:szCs w:val="24"/>
          <w:lang w:val="hr-HR"/>
        </w:rPr>
        <w:t>ž</w:t>
      </w:r>
      <w:r w:rsidRPr="00184700">
        <w:rPr>
          <w:szCs w:val="24"/>
          <w:lang w:val="pl-PL"/>
        </w:rPr>
        <w:t>e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ulo</w:t>
      </w:r>
      <w:r w:rsidRPr="00184700">
        <w:rPr>
          <w:szCs w:val="24"/>
          <w:lang w:val="hr-HR"/>
        </w:rPr>
        <w:t>ž</w:t>
      </w:r>
      <w:r w:rsidRPr="00184700">
        <w:rPr>
          <w:szCs w:val="24"/>
          <w:lang w:val="pl-PL"/>
        </w:rPr>
        <w:t>iti</w:t>
      </w:r>
      <w:r w:rsidRPr="00184700">
        <w:rPr>
          <w:szCs w:val="24"/>
          <w:lang w:val="hr-HR"/>
        </w:rPr>
        <w:t xml:space="preserve"> ž</w:t>
      </w:r>
      <w:r w:rsidRPr="00184700">
        <w:rPr>
          <w:szCs w:val="24"/>
          <w:lang w:val="pl-PL"/>
        </w:rPr>
        <w:t>albu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Visokom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trgova</w:t>
      </w:r>
      <w:r w:rsidRPr="00184700">
        <w:rPr>
          <w:szCs w:val="24"/>
          <w:lang w:val="hr-HR"/>
        </w:rPr>
        <w:t>č</w:t>
      </w:r>
      <w:r w:rsidRPr="00184700">
        <w:rPr>
          <w:szCs w:val="24"/>
          <w:lang w:val="pl-PL"/>
        </w:rPr>
        <w:t>kom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sudu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Republike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Hrvatske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u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roku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od</w:t>
      </w:r>
      <w:r w:rsidRPr="00184700">
        <w:rPr>
          <w:szCs w:val="24"/>
          <w:lang w:val="hr-HR"/>
        </w:rPr>
        <w:t xml:space="preserve"> 8 </w:t>
      </w:r>
      <w:r w:rsidRPr="00184700">
        <w:rPr>
          <w:szCs w:val="24"/>
          <w:lang w:val="pl-PL"/>
        </w:rPr>
        <w:t>dana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po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primitku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rje</w:t>
      </w:r>
      <w:r w:rsidRPr="00184700">
        <w:rPr>
          <w:szCs w:val="24"/>
          <w:lang w:val="hr-HR"/>
        </w:rPr>
        <w:t>š</w:t>
      </w:r>
      <w:r w:rsidRPr="00184700">
        <w:rPr>
          <w:szCs w:val="24"/>
          <w:lang w:val="pl-PL"/>
        </w:rPr>
        <w:t>enja</w:t>
      </w:r>
      <w:r w:rsidRPr="00184700">
        <w:rPr>
          <w:szCs w:val="24"/>
          <w:lang w:val="hr-HR"/>
        </w:rPr>
        <w:t xml:space="preserve">, </w:t>
      </w:r>
      <w:r w:rsidRPr="00184700">
        <w:rPr>
          <w:szCs w:val="24"/>
          <w:lang w:val="pl-PL"/>
        </w:rPr>
        <w:t>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ula</w:t>
      </w:r>
      <w:r w:rsidRPr="00184700">
        <w:rPr>
          <w:szCs w:val="24"/>
          <w:lang w:val="hr-HR"/>
        </w:rPr>
        <w:t>ž</w:t>
      </w:r>
      <w:r w:rsidRPr="00184700">
        <w:rPr>
          <w:szCs w:val="24"/>
          <w:lang w:val="pl-PL"/>
        </w:rPr>
        <w:t>e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se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putem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ovog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Suda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u</w:t>
      </w:r>
      <w:r w:rsidRPr="00184700">
        <w:rPr>
          <w:szCs w:val="24"/>
          <w:lang w:val="hr-HR"/>
        </w:rPr>
        <w:t xml:space="preserve"> 2 </w:t>
      </w:r>
      <w:r w:rsidRPr="00184700">
        <w:rPr>
          <w:szCs w:val="24"/>
          <w:lang w:val="pl-PL"/>
        </w:rPr>
        <w:t>primjerka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za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Sud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i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po</w:t>
      </w:r>
      <w:r w:rsidRPr="00184700">
        <w:rPr>
          <w:szCs w:val="24"/>
          <w:lang w:val="hr-HR"/>
        </w:rPr>
        <w:t xml:space="preserve"> 1 </w:t>
      </w:r>
      <w:r w:rsidRPr="00184700">
        <w:rPr>
          <w:szCs w:val="24"/>
          <w:lang w:val="pl-PL"/>
        </w:rPr>
        <w:t>za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svaku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protivnu</w:t>
      </w:r>
      <w:r w:rsidRPr="00184700">
        <w:rPr>
          <w:szCs w:val="24"/>
          <w:lang w:val="hr-HR"/>
        </w:rPr>
        <w:t xml:space="preserve"> </w:t>
      </w:r>
      <w:r w:rsidRPr="00184700">
        <w:rPr>
          <w:szCs w:val="24"/>
          <w:lang w:val="pl-PL"/>
        </w:rPr>
        <w:t>stranku</w:t>
      </w:r>
      <w:r w:rsidRPr="00184700">
        <w:rPr>
          <w:szCs w:val="24"/>
          <w:lang w:val="hr-HR"/>
        </w:rPr>
        <w:t>.</w:t>
      </w:r>
    </w:p>
    <w:p w:rsidRDefault="009726DE" w:rsidP="009726DE" w:rsidR="009726DE" w:rsidRPr="00184700">
      <w:pPr>
        <w:jc w:val="both"/>
        <w:rPr>
          <w:szCs w:val="24"/>
          <w:lang w:val="hr-HR"/>
        </w:rPr>
      </w:pPr>
    </w:p>
    <w:p w:rsidRDefault="00133D67" w:rsidP="00AB7A2F" w:rsidR="00133D6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33D67" w:rsidP="00995CE9" w:rsidR="00133D6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33D67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A96303">
      <w:rPr>
        <w:rFonts w:hAnsi="Verdana" w:ascii="Verdana"/>
        <w:sz w:val="20"/>
      </w:rPr>
      <w:t>372/15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1416"/>
    <w:rsid w:val="000E4D4F"/>
    <w:rsid w:val="000E4E53"/>
    <w:rsid w:val="000F2A6A"/>
    <w:rsid w:val="000F4CDE"/>
    <w:rsid w:val="00130B72"/>
    <w:rsid w:val="00133D67"/>
    <w:rsid w:val="00144D0F"/>
    <w:rsid w:val="001514F7"/>
    <w:rsid w:val="00166DEE"/>
    <w:rsid w:val="00170EFE"/>
    <w:rsid w:val="001770D5"/>
    <w:rsid w:val="00184700"/>
    <w:rsid w:val="001B72F4"/>
    <w:rsid w:val="001D2C75"/>
    <w:rsid w:val="001D2D28"/>
    <w:rsid w:val="001E1F4B"/>
    <w:rsid w:val="001E59F3"/>
    <w:rsid w:val="00202CF8"/>
    <w:rsid w:val="0020618F"/>
    <w:rsid w:val="00211C2F"/>
    <w:rsid w:val="002139BD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E0F88"/>
    <w:rsid w:val="002F06EB"/>
    <w:rsid w:val="002F2662"/>
    <w:rsid w:val="002F449A"/>
    <w:rsid w:val="003076C6"/>
    <w:rsid w:val="00341E6D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561C7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5D73E7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96303"/>
    <w:rsid w:val="00AC210B"/>
    <w:rsid w:val="00AC487F"/>
    <w:rsid w:val="00AC5098"/>
    <w:rsid w:val="00AD6E2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0534"/>
    <w:rsid w:val="00D47FC9"/>
    <w:rsid w:val="00D639FA"/>
    <w:rsid w:val="00D67277"/>
    <w:rsid w:val="00DA4DD6"/>
    <w:rsid w:val="00DA7C29"/>
    <w:rsid w:val="00DB158F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445E8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A96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6303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33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D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A96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6303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33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D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692</properties:Words>
  <properties:Characters>3695</properties:Characters>
  <properties:Lines>261</properties:Lines>
  <properties:Paragraphs>137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2016-04-05T13:55:00Z</dcterms:created>
  <dc:creator>Tatjana Kušec</dc:creator>
  <cp:lastModifiedBy>Kristina Švajger</cp:lastModifiedBy>
  <cp:lastPrinted>2016-04-07T13:01:00Z</cp:lastPrinted>
  <dcterms:modified xmlns:xsi="http://www.w3.org/2001/XMLSchema-instance" xsi:type="dcterms:W3CDTF">2016-04-07T13:01:00Z</dcterms:modified>
  <cp:revision>12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