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339e9" w14:paraId="ae339e9" w:rsidRDefault="00FC7FD6" w:rsidP="00FC7FD6" w:rsidR="00FC7FD6">
      <w:pPr>
        <w:jc w:val="right"/>
        <w15:collapsed w:val="false"/>
        <w:rPr>
          <w:rFonts w:hAnsi="Times New Roman" w:ascii="Times New Roman"/>
          <w:b/>
          <w:sz w:val="28"/>
        </w:rPr>
      </w:pPr>
      <w:bookmarkStart w:name="_GoBack" w:id="0"/>
      <w:bookmarkEnd w:id="0"/>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9B6AB2">
        <w:rPr>
          <w:rFonts w:hAnsi="Times New Roman" w:ascii="Times New Roman"/>
          <w:b/>
          <w:sz w:val="24"/>
          <w:szCs w:val="24"/>
          <w:lang w:val="pl-PL"/>
        </w:rPr>
        <w:t xml:space="preserve"> POSTUPKA U RAZDOBLJU OD 02.12</w:t>
      </w:r>
      <w:r w:rsidR="00563C75" w:rsidRPr="00FC7FD6">
        <w:rPr>
          <w:rFonts w:hAnsi="Times New Roman" w:ascii="Times New Roman"/>
          <w:b/>
          <w:sz w:val="24"/>
          <w:szCs w:val="24"/>
          <w:lang w:val="pl-PL"/>
        </w:rPr>
        <w:t>.2016.</w:t>
      </w:r>
      <w:r w:rsidR="009B6AB2">
        <w:rPr>
          <w:rFonts w:hAnsi="Times New Roman" w:ascii="Times New Roman"/>
          <w:b/>
          <w:sz w:val="24"/>
          <w:szCs w:val="24"/>
          <w:lang w:val="pl-PL"/>
        </w:rPr>
        <w:t xml:space="preserve"> do 02.03.2017</w:t>
      </w:r>
      <w:r w:rsidR="00563C75" w:rsidRPr="00FC7FD6">
        <w:rPr>
          <w:rFonts w:hAnsi="Times New Roman" w:ascii="Times New Roman"/>
          <w:b/>
          <w:sz w:val="24"/>
          <w:szCs w:val="24"/>
          <w:lang w:val="pl-PL"/>
        </w:rPr>
        <w:t>.</w:t>
      </w:r>
    </w:p>
    <w:p w:rsidRDefault="00EB1DB4" w:rsidP="000E1F39" w:rsidR="00EB1DB4">
      <w:pPr>
        <w:jc w:val="both"/>
        <w:rPr>
          <w:rFonts w:hAnsi="Times New Roman" w:ascii="Times New Roman"/>
          <w:sz w:val="24"/>
          <w:szCs w:val="24"/>
          <w:lang w:val="pl-PL"/>
        </w:rPr>
      </w:pPr>
      <w:r>
        <w:rPr>
          <w:rFonts w:hAnsi="Times New Roman" w:ascii="Times New Roman"/>
          <w:sz w:val="24"/>
          <w:szCs w:val="24"/>
          <w:lang w:val="pl-PL"/>
        </w:rPr>
        <w:t>1)</w:t>
      </w:r>
      <w:r w:rsidR="000E1F39" w:rsidRPr="00B40BEB">
        <w:rPr>
          <w:rFonts w:hAnsi="Times New Roman" w:ascii="Times New Roman"/>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9B6AB2">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cjelokupnoj stečajnoj masi vode dva ovršna postupka radi njenoga unovčenja i namirenja razlučnih vjerovnika, druge imovine u promatranome vremenskome periodu nije bilo pronađeno.</w:t>
      </w:r>
    </w:p>
    <w:p w:rsidRDefault="001756B6" w:rsidP="000E1F39" w:rsidR="001756B6">
      <w:pPr>
        <w:jc w:val="both"/>
        <w:rPr>
          <w:rFonts w:hAnsi="Times New Roman" w:ascii="Times New Roman"/>
          <w:sz w:val="24"/>
          <w:szCs w:val="24"/>
          <w:lang w:val="pl-PL"/>
        </w:rPr>
      </w:pPr>
    </w:p>
    <w:p w:rsidRDefault="009B6AB2" w:rsidP="001756B6" w:rsidR="009B6AB2">
      <w:pPr>
        <w:jc w:val="both"/>
        <w:rPr>
          <w:rFonts w:hAnsi="Times New Roman" w:ascii="Times New Roman"/>
          <w:b/>
          <w:sz w:val="24"/>
          <w:szCs w:val="24"/>
        </w:rPr>
      </w:pPr>
      <w:r>
        <w:rPr>
          <w:rFonts w:hAnsi="Times New Roman" w:ascii="Times New Roman"/>
          <w:sz w:val="24"/>
          <w:szCs w:val="24"/>
          <w:lang w:val="pl-PL"/>
        </w:rPr>
        <w:t xml:space="preserve">Kako je stečajni upravitelj još u proteklome izviješću obrazložio </w:t>
      </w:r>
      <w:r w:rsidR="001756B6">
        <w:rPr>
          <w:rFonts w:hAnsi="Times New Roman" w:ascii="Times New Roman"/>
          <w:sz w:val="24"/>
          <w:szCs w:val="24"/>
          <w:lang w:val="pl-PL"/>
        </w:rPr>
        <w:t xml:space="preserve"> </w:t>
      </w:r>
      <w:r w:rsidR="001756B6">
        <w:rPr>
          <w:rFonts w:hAnsi="Times New Roman" w:ascii="Times New Roman"/>
          <w:sz w:val="24"/>
          <w:szCs w:val="24"/>
        </w:rPr>
        <w:t>svojim podneskom obavijestio</w:t>
      </w:r>
      <w:r w:rsidR="001756B6" w:rsidRPr="001756B6">
        <w:rPr>
          <w:rFonts w:hAnsi="Times New Roman" w:ascii="Times New Roman"/>
          <w:sz w:val="24"/>
          <w:szCs w:val="24"/>
        </w:rPr>
        <w:t xml:space="preserve"> nadležni Sud</w:t>
      </w:r>
      <w:r w:rsidR="001756B6">
        <w:rPr>
          <w:rFonts w:hAnsi="Times New Roman" w:ascii="Times New Roman"/>
          <w:sz w:val="24"/>
          <w:szCs w:val="24"/>
        </w:rPr>
        <w:t xml:space="preserve"> koji provodi ovršni postupak</w:t>
      </w:r>
      <w:r w:rsidR="001756B6" w:rsidRPr="001756B6">
        <w:rPr>
          <w:rFonts w:hAnsi="Times New Roman" w:ascii="Times New Roman"/>
          <w:sz w:val="24"/>
          <w:szCs w:val="24"/>
        </w:rPr>
        <w:t xml:space="preserve"> da je u službenom glasilu Republike Hrvatske  Narodnim novinama broj 71/2015, je objavljen Stečajni zakon koji stupa na snagu 1.9.2015. godine i koji u čl. 169. između ostalog uređuje</w:t>
      </w:r>
      <w:r w:rsidR="001756B6">
        <w:rPr>
          <w:rFonts w:hAnsi="Times New Roman" w:ascii="Times New Roman"/>
          <w:sz w:val="24"/>
          <w:szCs w:val="24"/>
        </w:rPr>
        <w:t xml:space="preserve"> </w:t>
      </w:r>
      <w:r w:rsidR="001756B6">
        <w:rPr>
          <w:rFonts w:eastAsia="Times New Roman" w:hAnsi="Times New Roman" w:ascii="Times New Roman"/>
          <w:sz w:val="24"/>
          <w:szCs w:val="24"/>
          <w:lang w:eastAsia="hr-HR"/>
        </w:rPr>
        <w:t xml:space="preserve">da se </w:t>
      </w:r>
      <w:r w:rsidR="001756B6">
        <w:rPr>
          <w:rFonts w:hAnsi="Times New Roman" w:ascii="Times New Roman"/>
          <w:sz w:val="24"/>
          <w:szCs w:val="24"/>
        </w:rPr>
        <w:t>p</w:t>
      </w:r>
      <w:r w:rsidR="001756B6" w:rsidRPr="001756B6">
        <w:rPr>
          <w:rFonts w:hAnsi="Times New Roman" w:ascii="Times New Roman"/>
          <w:sz w:val="24"/>
          <w:szCs w:val="24"/>
        </w:rPr>
        <w:t>ostupci ovrhe i osiguranja iz stavka 5. ovoga članka koji su u tijeku u vrijeme otvaranja s</w:t>
      </w:r>
      <w:r w:rsidR="001756B6">
        <w:rPr>
          <w:rFonts w:hAnsi="Times New Roman" w:ascii="Times New Roman"/>
          <w:sz w:val="24"/>
          <w:szCs w:val="24"/>
        </w:rPr>
        <w:t>tečajnoga postupka prekidaju se te da se prekinuti</w:t>
      </w:r>
      <w:r w:rsidR="001756B6" w:rsidRPr="001756B6">
        <w:rPr>
          <w:rFonts w:hAnsi="Times New Roman" w:ascii="Times New Roman"/>
          <w:sz w:val="24"/>
          <w:szCs w:val="24"/>
        </w:rPr>
        <w:t xml:space="preserve"> postupke ovrhe i osiguranja nastavit će sud koji vodi stečajni postupak primjenom pravila o unovčenju predmeta na kojima postoji razlučno pravo u stečajnom postupku.</w:t>
      </w:r>
      <w:r>
        <w:rPr>
          <w:rFonts w:hAnsi="Times New Roman" w:ascii="Times New Roman"/>
          <w:sz w:val="24"/>
          <w:szCs w:val="24"/>
        </w:rPr>
        <w:t xml:space="preserve"> </w:t>
      </w:r>
      <w:r w:rsidR="00BA6662" w:rsidRPr="009B6AB2">
        <w:rPr>
          <w:rFonts w:hAnsi="Times New Roman" w:ascii="Times New Roman"/>
          <w:sz w:val="24"/>
          <w:szCs w:val="24"/>
        </w:rPr>
        <w:t>Na</w:t>
      </w:r>
      <w:r w:rsidRPr="009B6AB2">
        <w:rPr>
          <w:rFonts w:hAnsi="Times New Roman" w:ascii="Times New Roman"/>
          <w:sz w:val="24"/>
          <w:szCs w:val="24"/>
        </w:rPr>
        <w:t xml:space="preserve">stavno na </w:t>
      </w:r>
      <w:r w:rsidR="00BA6662" w:rsidRPr="009B6AB2">
        <w:rPr>
          <w:rFonts w:hAnsi="Times New Roman" w:ascii="Times New Roman"/>
          <w:sz w:val="24"/>
          <w:szCs w:val="24"/>
        </w:rPr>
        <w:t xml:space="preserve"> gore nav</w:t>
      </w:r>
      <w:r w:rsidRPr="009B6AB2">
        <w:rPr>
          <w:rFonts w:hAnsi="Times New Roman" w:ascii="Times New Roman"/>
          <w:sz w:val="24"/>
          <w:szCs w:val="24"/>
        </w:rPr>
        <w:t xml:space="preserve">edeno </w:t>
      </w:r>
      <w:r w:rsidR="00BA6662" w:rsidRPr="009B6AB2">
        <w:rPr>
          <w:rFonts w:hAnsi="Times New Roman" w:ascii="Times New Roman"/>
          <w:sz w:val="24"/>
          <w:szCs w:val="24"/>
        </w:rPr>
        <w:t xml:space="preserve"> Općinski</w:t>
      </w:r>
      <w:r w:rsidR="009B6E56">
        <w:rPr>
          <w:rFonts w:hAnsi="Times New Roman" w:ascii="Times New Roman"/>
          <w:sz w:val="24"/>
          <w:szCs w:val="24"/>
        </w:rPr>
        <w:t xml:space="preserve"> građanski</w:t>
      </w:r>
      <w:r w:rsidR="00BA6662" w:rsidRPr="009B6AB2">
        <w:rPr>
          <w:rFonts w:hAnsi="Times New Roman" w:ascii="Times New Roman"/>
          <w:sz w:val="24"/>
          <w:szCs w:val="24"/>
        </w:rPr>
        <w:t xml:space="preserve"> sud u Zagrebu pod po</w:t>
      </w:r>
      <w:r w:rsidRPr="009B6AB2">
        <w:rPr>
          <w:rFonts w:hAnsi="Times New Roman" w:ascii="Times New Roman"/>
          <w:sz w:val="24"/>
          <w:szCs w:val="24"/>
        </w:rPr>
        <w:t xml:space="preserve">slovnim brojem Ovr-4564/15 </w:t>
      </w:r>
      <w:r w:rsidR="00BA6662" w:rsidRPr="009B6AB2">
        <w:rPr>
          <w:rFonts w:hAnsi="Times New Roman" w:ascii="Times New Roman"/>
          <w:sz w:val="24"/>
          <w:szCs w:val="24"/>
        </w:rPr>
        <w:t xml:space="preserve"> je utvrdio prekid </w:t>
      </w:r>
      <w:r w:rsidR="00FC7FD6" w:rsidRPr="009B6AB2">
        <w:rPr>
          <w:rFonts w:hAnsi="Times New Roman" w:ascii="Times New Roman"/>
          <w:sz w:val="24"/>
          <w:szCs w:val="24"/>
        </w:rPr>
        <w:t xml:space="preserve">ovršnoga </w:t>
      </w:r>
      <w:r w:rsidR="00BA6662" w:rsidRPr="009B6AB2">
        <w:rPr>
          <w:rFonts w:hAnsi="Times New Roman" w:ascii="Times New Roman"/>
          <w:sz w:val="24"/>
          <w:szCs w:val="24"/>
        </w:rPr>
        <w:t>postupka i ustupio predmet Trgovačkom sudu u Zagrebu. Po navedenom ovršnom postupku vodi se unovčenje imovine stečajnoga dužnika</w:t>
      </w:r>
      <w:r w:rsidR="009B6E56">
        <w:rPr>
          <w:rFonts w:hAnsi="Times New Roman" w:ascii="Times New Roman"/>
          <w:sz w:val="24"/>
          <w:szCs w:val="24"/>
        </w:rPr>
        <w:t xml:space="preserve"> o</w:t>
      </w:r>
      <w:r w:rsidR="00BA6662" w:rsidRPr="009B6AB2">
        <w:rPr>
          <w:rFonts w:hAnsi="Times New Roman" w:ascii="Times New Roman"/>
          <w:sz w:val="24"/>
          <w:szCs w:val="24"/>
        </w:rPr>
        <w:t xml:space="preserve">pisane u točki II. c.; e i f. ovoga izviješća. </w:t>
      </w:r>
      <w:r w:rsidR="00FC7FD6" w:rsidRPr="009B6AB2">
        <w:rPr>
          <w:rFonts w:hAnsi="Times New Roman" w:ascii="Times New Roman"/>
          <w:sz w:val="24"/>
          <w:szCs w:val="24"/>
        </w:rPr>
        <w:t>u korist ovrhovoditelja Štedbanka d.d</w:t>
      </w:r>
      <w:r w:rsidR="00FC7FD6">
        <w:rPr>
          <w:rFonts w:hAnsi="Times New Roman" w:ascii="Times New Roman"/>
          <w:b/>
          <w:sz w:val="24"/>
          <w:szCs w:val="24"/>
        </w:rPr>
        <w:t xml:space="preserve">.  </w:t>
      </w:r>
    </w:p>
    <w:p w:rsidRDefault="009B6AB2" w:rsidP="001756B6" w:rsidR="009B6AB2">
      <w:pPr>
        <w:jc w:val="both"/>
        <w:rPr>
          <w:rFonts w:hAnsi="Times New Roman" w:ascii="Times New Roman"/>
          <w:b/>
          <w:sz w:val="24"/>
          <w:szCs w:val="24"/>
        </w:rPr>
      </w:pPr>
    </w:p>
    <w:p w:rsidRDefault="009B6AB2" w:rsidP="001756B6" w:rsidR="009B6AB2">
      <w:pPr>
        <w:jc w:val="both"/>
        <w:rPr>
          <w:rFonts w:hAnsi="Times New Roman" w:ascii="Times New Roman"/>
          <w:b/>
          <w:sz w:val="24"/>
          <w:szCs w:val="24"/>
        </w:rPr>
      </w:pPr>
      <w:r>
        <w:rPr>
          <w:rFonts w:hAnsi="Times New Roman" w:ascii="Times New Roman"/>
          <w:b/>
          <w:sz w:val="24"/>
          <w:szCs w:val="24"/>
        </w:rPr>
        <w:t>Trgovački sud u Zagrebu donio je rješenje pod poslovnim brojem 34.Ovr-525/2016  s nadnevkom od 10. siječnja 2017. kojim je nastavljen gore opisani ovršni postupak koji je prekinut pred Općinskim</w:t>
      </w:r>
      <w:r w:rsidR="009B6E56">
        <w:rPr>
          <w:rFonts w:hAnsi="Times New Roman" w:ascii="Times New Roman"/>
          <w:b/>
          <w:sz w:val="24"/>
          <w:szCs w:val="24"/>
        </w:rPr>
        <w:t xml:space="preserve"> građanskim</w:t>
      </w:r>
      <w:r>
        <w:rPr>
          <w:rFonts w:hAnsi="Times New Roman" w:ascii="Times New Roman"/>
          <w:b/>
          <w:sz w:val="24"/>
          <w:szCs w:val="24"/>
        </w:rPr>
        <w:t xml:space="preserve"> sudom u Zagreb.</w:t>
      </w:r>
    </w:p>
    <w:p w:rsidRDefault="009B6AB2" w:rsidP="001756B6" w:rsidR="00BA6662">
      <w:pPr>
        <w:jc w:val="both"/>
        <w:rPr>
          <w:rFonts w:hAnsi="Times New Roman" w:ascii="Times New Roman"/>
          <w:sz w:val="24"/>
          <w:szCs w:val="24"/>
        </w:rPr>
      </w:pPr>
      <w:r>
        <w:rPr>
          <w:rFonts w:hAnsi="Times New Roman" w:ascii="Times New Roman"/>
          <w:i/>
          <w:sz w:val="24"/>
          <w:szCs w:val="24"/>
        </w:rPr>
        <w:t>(u prilogu: rješenje Trgovačkoga</w:t>
      </w:r>
      <w:r w:rsidR="00BA6662" w:rsidRPr="00BA6662">
        <w:rPr>
          <w:rFonts w:hAnsi="Times New Roman" w:ascii="Times New Roman"/>
          <w:i/>
          <w:sz w:val="24"/>
          <w:szCs w:val="24"/>
        </w:rPr>
        <w:t xml:space="preserve"> </w:t>
      </w:r>
      <w:r>
        <w:rPr>
          <w:rFonts w:hAnsi="Times New Roman" w:ascii="Times New Roman"/>
          <w:i/>
          <w:sz w:val="24"/>
          <w:szCs w:val="24"/>
        </w:rPr>
        <w:t>suda u Zagrebu broj 34.Ovr</w:t>
      </w:r>
      <w:r w:rsidR="009B6E56">
        <w:rPr>
          <w:rFonts w:hAnsi="Times New Roman" w:ascii="Times New Roman"/>
          <w:i/>
          <w:sz w:val="24"/>
          <w:szCs w:val="24"/>
        </w:rPr>
        <w:t>-525/16</w:t>
      </w:r>
      <w:r w:rsidR="00BA6662" w:rsidRPr="00BA6662">
        <w:rPr>
          <w:rFonts w:hAnsi="Times New Roman" w:ascii="Times New Roman"/>
          <w:i/>
          <w:sz w:val="24"/>
          <w:szCs w:val="24"/>
        </w:rPr>
        <w:t>)</w:t>
      </w:r>
    </w:p>
    <w:p w:rsidRDefault="00BA6662" w:rsidP="001756B6" w:rsidR="00BA6662">
      <w:pPr>
        <w:jc w:val="both"/>
        <w:rPr>
          <w:rFonts w:hAnsi="Times New Roman" w:ascii="Times New Roman"/>
          <w:sz w:val="24"/>
          <w:szCs w:val="24"/>
        </w:rPr>
      </w:pPr>
    </w:p>
    <w:p w:rsidRDefault="005D5544" w:rsidP="001756B6" w:rsidR="00723420" w:rsidRPr="009B6E56">
      <w:pPr>
        <w:jc w:val="both"/>
        <w:rPr>
          <w:rFonts w:hAnsi="Times New Roman" w:ascii="Times New Roman"/>
          <w:b/>
          <w:sz w:val="24"/>
          <w:szCs w:val="24"/>
        </w:rPr>
      </w:pPr>
      <w:r>
        <w:rPr>
          <w:rFonts w:hAnsi="Times New Roman" w:ascii="Times New Roman"/>
          <w:b/>
          <w:sz w:val="24"/>
          <w:szCs w:val="24"/>
        </w:rPr>
        <w:t>Općinski građanski</w:t>
      </w:r>
      <w:r w:rsidR="009B6E56" w:rsidRPr="009B6E56">
        <w:rPr>
          <w:rFonts w:hAnsi="Times New Roman" w:ascii="Times New Roman"/>
          <w:b/>
          <w:sz w:val="24"/>
          <w:szCs w:val="24"/>
        </w:rPr>
        <w:t xml:space="preserve"> suda  u Zagrebu</w:t>
      </w:r>
      <w:r>
        <w:rPr>
          <w:rFonts w:hAnsi="Times New Roman" w:ascii="Times New Roman"/>
          <w:b/>
          <w:sz w:val="24"/>
          <w:szCs w:val="24"/>
        </w:rPr>
        <w:t xml:space="preserve"> doni</w:t>
      </w:r>
      <w:r w:rsidR="009B6E56" w:rsidRPr="009B6E56">
        <w:rPr>
          <w:rFonts w:hAnsi="Times New Roman" w:ascii="Times New Roman"/>
          <w:b/>
          <w:sz w:val="24"/>
          <w:szCs w:val="24"/>
        </w:rPr>
        <w:t>o je rješenje pod poslovnim brojem 57.Ovr-4593/15 s nadnevkom od 05.01.2017. kojim se nastavlja ovršni postupak na</w:t>
      </w:r>
      <w:r>
        <w:rPr>
          <w:rFonts w:hAnsi="Times New Roman" w:ascii="Times New Roman"/>
          <w:b/>
          <w:sz w:val="24"/>
          <w:szCs w:val="24"/>
        </w:rPr>
        <w:t>d</w:t>
      </w:r>
      <w:r w:rsidR="009B6E56" w:rsidRPr="009B6E56">
        <w:rPr>
          <w:rFonts w:hAnsi="Times New Roman" w:ascii="Times New Roman"/>
          <w:b/>
          <w:sz w:val="24"/>
          <w:szCs w:val="24"/>
        </w:rPr>
        <w:t xml:space="preserve"> imovini stečajnoga dužnika opisane u točki II. a. ovoga izviješća </w:t>
      </w:r>
      <w:r>
        <w:rPr>
          <w:rFonts w:hAnsi="Times New Roman" w:ascii="Times New Roman"/>
          <w:b/>
          <w:sz w:val="24"/>
          <w:szCs w:val="24"/>
        </w:rPr>
        <w:t>radi namirenja razlučnoga vjerovnika Štedbanka d.d.</w:t>
      </w:r>
      <w:r w:rsidR="009B6E56" w:rsidRPr="009B6E56">
        <w:rPr>
          <w:rFonts w:hAnsi="Times New Roman" w:ascii="Times New Roman"/>
          <w:b/>
          <w:sz w:val="24"/>
          <w:szCs w:val="24"/>
        </w:rPr>
        <w:t xml:space="preserve"> </w:t>
      </w:r>
      <w:r w:rsidR="001D6DDF" w:rsidRPr="009B6E56">
        <w:rPr>
          <w:rFonts w:hAnsi="Times New Roman" w:ascii="Times New Roman"/>
          <w:b/>
          <w:sz w:val="24"/>
          <w:szCs w:val="24"/>
        </w:rPr>
        <w:t>.</w:t>
      </w:r>
    </w:p>
    <w:p w:rsidRDefault="000E1F39" w:rsidP="000E1F39" w:rsidR="00EB1DB4">
      <w:pPr>
        <w:jc w:val="both"/>
        <w:rPr>
          <w:rFonts w:hAnsi="Times New Roman" w:ascii="Times New Roman"/>
          <w:i/>
          <w:sz w:val="24"/>
          <w:szCs w:val="24"/>
          <w:lang w:val="pl-PL"/>
        </w:rPr>
      </w:pPr>
      <w:r w:rsidRPr="00B40BEB">
        <w:rPr>
          <w:rFonts w:hAnsi="Times New Roman" w:ascii="Times New Roman"/>
          <w:sz w:val="24"/>
          <w:szCs w:val="24"/>
          <w:lang w:val="pl-PL"/>
        </w:rPr>
        <w:t xml:space="preserve"> </w:t>
      </w:r>
      <w:r w:rsidR="009B6E56">
        <w:rPr>
          <w:rFonts w:hAnsi="Times New Roman" w:ascii="Times New Roman"/>
          <w:i/>
          <w:sz w:val="24"/>
          <w:szCs w:val="24"/>
          <w:lang w:val="pl-PL"/>
        </w:rPr>
        <w:t>( u prilogu: rješenje Općinskoga građanskoga suda u Zagrebu broj 57.Ovr-4593/15)</w:t>
      </w:r>
    </w:p>
    <w:p w:rsidRDefault="009B6E56" w:rsidP="000E1F39" w:rsidR="009B6E56" w:rsidRPr="009B6E56">
      <w:pPr>
        <w:jc w:val="both"/>
        <w:rPr>
          <w:rFonts w:hAnsi="Times New Roman" w:ascii="Times New Roman"/>
          <w:i/>
          <w:sz w:val="24"/>
          <w:szCs w:val="24"/>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lastRenderedPageBreak/>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rPr>
          <w:rFonts w:hAnsi="Times New Roman" w:ascii="Times New Roman"/>
          <w:b/>
          <w:bCs/>
          <w:i/>
          <w:sz w:val="24"/>
          <w:szCs w:val="24"/>
        </w:rPr>
      </w:pP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lastRenderedPageBreak/>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rsidRPr="00FF6E99">
      <w:pPr>
        <w:jc w:val="both"/>
        <w:rPr>
          <w:rFonts w:hAnsi="Times New Roman" w:ascii="Times New Roman"/>
          <w:bCs/>
          <w:i/>
          <w:sz w:val="24"/>
          <w:szCs w:val="24"/>
        </w:rPr>
      </w:pPr>
      <w:r w:rsidRPr="00973E28">
        <w:rPr>
          <w:rFonts w:hAnsi="Times New Roman" w:asci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 xml:space="preserve">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w:t>
      </w:r>
      <w:r w:rsidRPr="00973E28">
        <w:rPr>
          <w:rFonts w:hAnsi="Times New Roman" w:ascii="Times New Roman"/>
          <w:i/>
          <w:sz w:val="24"/>
          <w:szCs w:val="24"/>
        </w:rPr>
        <w:lastRenderedPageBreak/>
        <w:t>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973E28" w:rsidP="00973E28" w:rsidR="00973E28" w:rsidRPr="00973E28">
      <w:pPr>
        <w:rPr>
          <w:rFonts w:hAnsi="Times New Roman" w:ascii="Times New Roman"/>
          <w:b/>
          <w:i/>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c)</w:t>
      </w:r>
      <w:r w:rsidR="00FF6E99" w:rsidRPr="00E50D8F">
        <w:rPr>
          <w:rFonts w:hAnsi="Times New Roman" w:ascii="Times New Roman"/>
          <w:b/>
          <w:bCs/>
          <w:sz w:val="24"/>
          <w:szCs w:val="24"/>
        </w:rPr>
        <w:t xml:space="preserve"> Nekretnine </w:t>
      </w:r>
      <w:r w:rsidR="00973E28" w:rsidRPr="00E50D8F">
        <w:rPr>
          <w:rFonts w:hAnsi="Times New Roman" w:ascii="Times New Roman"/>
          <w:b/>
          <w:bCs/>
          <w:sz w:val="24"/>
          <w:szCs w:val="24"/>
        </w:rPr>
        <w:t>k.o. Sesvetski Kraljevec, broj kat. čestice 505/1, upisano u z. k. ul. 533,</w:t>
      </w:r>
      <w:r w:rsidR="00973E28" w:rsidRPr="00973E28">
        <w:rPr>
          <w:rFonts w:hAnsi="Times New Roman" w:ascii="Times New Roman"/>
          <w:bCs/>
          <w:sz w:val="24"/>
          <w:szCs w:val="24"/>
        </w:rPr>
        <w:t xml:space="preserve">  ukupne površine 955m², utvrđeno je da je dužnik vlasnik,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 xml:space="preserve"> oranica glavna ulica površine 955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w:t>
      </w:r>
      <w:r w:rsidRPr="00973E28">
        <w:rPr>
          <w:rFonts w:hAnsi="Times New Roman" w:ascii="Times New Roman"/>
          <w:i/>
          <w:sz w:val="24"/>
          <w:szCs w:val="24"/>
        </w:rPr>
        <w:lastRenderedPageBreak/>
        <w:t>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Cs/>
          <w:sz w:val="24"/>
          <w:szCs w:val="24"/>
        </w:rPr>
      </w:pPr>
    </w:p>
    <w:p w:rsidRDefault="00E50D8F" w:rsidP="00E50D8F" w:rsidR="00973E28" w:rsidRPr="00E50D8F">
      <w:pPr>
        <w:rPr>
          <w:rFonts w:hAnsi="Times New Roman" w:ascii="Times New Roman"/>
          <w:bCs/>
          <w:sz w:val="24"/>
          <w:szCs w:val="24"/>
        </w:rPr>
      </w:pPr>
      <w:r w:rsidRPr="00E50D8F">
        <w:rPr>
          <w:rFonts w:hAnsi="Times New Roman" w:ascii="Times New Roman"/>
          <w:b/>
          <w:bCs/>
          <w:sz w:val="24"/>
          <w:szCs w:val="24"/>
        </w:rPr>
        <w:t>d)</w:t>
      </w:r>
      <w:r w:rsidR="00FF6E99" w:rsidRPr="00E50D8F">
        <w:rPr>
          <w:rFonts w:hAnsi="Times New Roman" w:ascii="Times New Roman"/>
          <w:b/>
          <w:bCs/>
          <w:sz w:val="24"/>
          <w:szCs w:val="24"/>
        </w:rPr>
        <w:t>Nekretnine</w:t>
      </w:r>
      <w:r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 xml:space="preserve">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w:t>
      </w:r>
      <w:r w:rsidRPr="00973E28">
        <w:rPr>
          <w:rFonts w:hAnsi="Times New Roman" w:ascii="Times New Roman"/>
          <w:i/>
          <w:sz w:val="24"/>
          <w:szCs w:val="24"/>
        </w:rPr>
        <w:lastRenderedPageBreak/>
        <w:t>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E50D8F" w:rsidP="00973E28" w:rsidR="00973E28" w:rsidRPr="00E50D8F">
      <w:pPr>
        <w:rPr>
          <w:rFonts w:hAnsi="Times New Roman" w:ascii="Times New Roman"/>
          <w:i/>
          <w:sz w:val="24"/>
          <w:szCs w:val="24"/>
        </w:rPr>
      </w:pPr>
      <w:r w:rsidRPr="00E50D8F">
        <w:rPr>
          <w:rFonts w:hAnsi="Times New Roman" w:ascii="Times New Roman"/>
          <w:b/>
          <w:bCs/>
          <w:sz w:val="24"/>
          <w:szCs w:val="24"/>
        </w:rPr>
        <w:t>e)Nekretnine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ukupne površine 166 m², utvrđeno je da je dužnik vlasnik, što u naravi predstavlja:</w:t>
      </w:r>
    </w:p>
    <w:p w:rsidRDefault="00E50D8F" w:rsidP="00E50D8F" w:rsidR="00973E28" w:rsidRPr="00E50D8F">
      <w:pPr>
        <w:rPr>
          <w:rFonts w:hAnsi="Times New Roman" w:ascii="Times New Roman"/>
          <w:bCs/>
          <w:sz w:val="24"/>
          <w:szCs w:val="24"/>
        </w:rPr>
      </w:pPr>
      <w:r>
        <w:rPr>
          <w:rFonts w:hAnsi="Times New Roman" w:ascii="Times New Roman"/>
          <w:bCs/>
          <w:sz w:val="24"/>
          <w:szCs w:val="24"/>
        </w:rPr>
        <w:t xml:space="preserve">- </w:t>
      </w:r>
      <w:r w:rsidR="00973E28" w:rsidRPr="00E50D8F">
        <w:rPr>
          <w:rFonts w:hAnsi="Times New Roman" w:ascii="Times New Roman"/>
          <w:bCs/>
          <w:sz w:val="24"/>
          <w:szCs w:val="24"/>
        </w:rPr>
        <w:t>oranica  glavna ulica površine 166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E50D8F" w:rsidP="00E50D8F" w:rsidR="00E50D8F">
      <w:pPr>
        <w:rPr>
          <w:rFonts w:hAnsi="Times New Roman" w:ascii="Times New Roman"/>
          <w:b/>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f)</w:t>
      </w:r>
      <w:r w:rsidRPr="00E50D8F">
        <w:rPr>
          <w:rFonts w:hAnsi="Times New Roman" w:ascii="Times New Roman"/>
          <w:b/>
          <w:bCs/>
          <w:sz w:val="24"/>
          <w:szCs w:val="24"/>
        </w:rPr>
        <w:t>Nekretnine</w:t>
      </w:r>
      <w:r w:rsidR="00973E28" w:rsidRPr="00E50D8F">
        <w:rPr>
          <w:rFonts w:hAnsi="Times New Roman" w:ascii="Times New Roman"/>
          <w:b/>
          <w:bCs/>
          <w:sz w:val="24"/>
          <w:szCs w:val="24"/>
        </w:rPr>
        <w:t xml:space="preserve"> k.o. Sesvetski Kraljevec, broj kat. čestice 505/3, upisano u z. k. ul. 7509,</w:t>
      </w:r>
      <w:r w:rsidR="00973E28" w:rsidRPr="00E50D8F">
        <w:rPr>
          <w:rFonts w:hAnsi="Times New Roman" w:ascii="Times New Roman"/>
          <w:bCs/>
          <w:sz w:val="24"/>
          <w:szCs w:val="24"/>
        </w:rPr>
        <w:t xml:space="preserve">  ukupne površine 166 m², utvrđeno je da je dužnik vlasnik, što u naravi predstavlja:</w:t>
      </w:r>
    </w:p>
    <w:p w:rsidRDefault="00E50D8F" w:rsidP="00E50D8F" w:rsidR="00973E28" w:rsidRPr="00E50D8F">
      <w:pPr>
        <w:rPr>
          <w:rFonts w:hAnsi="Times New Roman" w:ascii="Times New Roman"/>
          <w:bCs/>
          <w:sz w:val="24"/>
          <w:szCs w:val="24"/>
        </w:rPr>
      </w:pPr>
      <w:r w:rsidRPr="00E50D8F">
        <w:rPr>
          <w:rFonts w:hAnsi="Times New Roman" w:ascii="Times New Roman"/>
          <w:bCs/>
          <w:sz w:val="24"/>
          <w:szCs w:val="24"/>
        </w:rPr>
        <w:t xml:space="preserve">- </w:t>
      </w:r>
      <w:r w:rsidR="00973E28" w:rsidRPr="00E50D8F">
        <w:rPr>
          <w:rFonts w:hAnsi="Times New Roman" w:ascii="Times New Roman"/>
          <w:bCs/>
          <w:sz w:val="24"/>
          <w:szCs w:val="24"/>
        </w:rPr>
        <w:t>put  glavna ulica površine 825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temelju Okvirnog ugovora br. 32/2006 za odobravanje kredita, otvaranje akreditiva, izdavanje garancija i korištenje ostalih bankovnih usluga i Sporazuma o založnom pravu na nekretnini založnog dužnika radi osiguranja novčane tražbine vjerovnika od 01. lipnja 2006.g. solemniziranog kod j.b.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Na temelju rješenja o ovrsi Općinskog građanskog suda u Zagrebu, Stalna služba u Sesvetama, posl.broj 166- Ovr-4564/15 od 05. listopada 2015.g. zabilježuje se na nekretninama u A ovrha ovrhovoditelja ŠTEDBANKA d.d., Zagreb, Slavonska avenija 3 OIB 58063088591 protiv ovršenika Gradnja Zrino d.o.o., Sesvete, Ivice Lovinčića 12 OIB 55628133900.</w:t>
      </w:r>
    </w:p>
    <w:p w:rsidRDefault="00973E28" w:rsidP="00973E28" w:rsidR="00973E28">
      <w:pPr>
        <w:rPr>
          <w:rFonts w:hAnsi="Times New Roman" w:ascii="Times New Roman"/>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332C56" w:rsidP="00332C56" w:rsidR="00332C56" w:rsidRPr="00332C56">
      <w:pPr>
        <w:pStyle w:val="Odlomakpopisa"/>
        <w:numPr>
          <w:ilvl w:val="0"/>
          <w:numId w:val="3"/>
        </w:numPr>
        <w:rPr>
          <w:rFonts w:hAnsi="Times New Roman" w:ascii="Times New Roman"/>
          <w:sz w:val="24"/>
          <w:szCs w:val="24"/>
        </w:rPr>
      </w:pPr>
      <w:r>
        <w:rPr>
          <w:rFonts w:hAnsi="Times New Roman" w:ascii="Times New Roman"/>
          <w:sz w:val="24"/>
          <w:szCs w:val="24"/>
        </w:rPr>
        <w:t xml:space="preserve">nekretnine koje čine stečajnu masu, a za koje su pokrenuti ovršni postupci prije otvaranja stečajnoga postupka i to broj </w:t>
      </w:r>
      <w:r w:rsidRPr="00332C56">
        <w:rPr>
          <w:rFonts w:hAnsi="Times New Roman" w:ascii="Times New Roman"/>
          <w:bCs/>
          <w:sz w:val="24"/>
          <w:szCs w:val="24"/>
        </w:rPr>
        <w:t>Ovr-4593/2015</w:t>
      </w:r>
      <w:r>
        <w:rPr>
          <w:rFonts w:hAnsi="Times New Roman" w:ascii="Times New Roman"/>
          <w:bCs/>
          <w:sz w:val="24"/>
          <w:szCs w:val="24"/>
        </w:rPr>
        <w:t xml:space="preserve"> pred Općinskim građanskim sudom u Zagrebu za nekretnine u Dugom Selu (4 nekretnine)  i broj Ovr-4564/15 za nekretninu k.o. sesvetski Kraljevac u korist ovrhovoditelja Štedbanka d.d. </w:t>
      </w:r>
    </w:p>
    <w:p w:rsidRDefault="00332C56" w:rsidP="009B6E56" w:rsidR="00332C56" w:rsidRPr="009B6E56">
      <w:pPr>
        <w:pStyle w:val="Odlomakpopisa"/>
        <w:numPr>
          <w:ilvl w:val="0"/>
          <w:numId w:val="3"/>
        </w:numPr>
        <w:rPr>
          <w:rFonts w:hAnsi="Times New Roman" w:ascii="Times New Roman"/>
          <w:sz w:val="24"/>
          <w:szCs w:val="24"/>
        </w:rPr>
      </w:pPr>
      <w:r>
        <w:rPr>
          <w:rFonts w:hAnsi="Times New Roman" w:ascii="Times New Roman"/>
          <w:bCs/>
          <w:sz w:val="24"/>
          <w:szCs w:val="24"/>
        </w:rPr>
        <w:t xml:space="preserve">za nekretnine upisane u k.o. Sesvetski Kraljevac opisane gore u ovome izviješću donijeta je </w:t>
      </w:r>
      <w:r w:rsidRPr="00332C56">
        <w:rPr>
          <w:rFonts w:hAnsi="Times New Roman" w:ascii="Times New Roman"/>
          <w:bCs/>
          <w:sz w:val="24"/>
          <w:szCs w:val="24"/>
        </w:rPr>
        <w:t>privremena mjera zabrana otuđenja KOV-117/1</w:t>
      </w:r>
      <w:r w:rsidR="00C77036">
        <w:rPr>
          <w:rFonts w:hAnsi="Times New Roman" w:ascii="Times New Roman"/>
          <w:bCs/>
          <w:sz w:val="24"/>
          <w:szCs w:val="24"/>
        </w:rPr>
        <w:t>4 po Općinskom sudu u Sesvetama</w:t>
      </w: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stečajnu masu na cjelokupnoj je upisano pravo odvojeno namirenje pojedinih razlučnih vjerovnika.</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V. IZLUČNA PARAV</w:t>
      </w:r>
    </w:p>
    <w:p w:rsidRDefault="00C77036" w:rsidP="00C77036" w:rsidR="00C77036">
      <w:pPr>
        <w:spacing w:after="0"/>
        <w:jc w:val="both"/>
        <w:rPr>
          <w:rFonts w:hAnsi="Times New Roman" w:ascii="Times New Roman"/>
          <w:sz w:val="24"/>
          <w:szCs w:val="24"/>
        </w:rPr>
      </w:pPr>
    </w:p>
    <w:p w:rsidRDefault="00C77036" w:rsidP="00C77036" w:rsidR="00C77036" w:rsidRPr="00C77036">
      <w:pPr>
        <w:spacing w:after="0"/>
        <w:jc w:val="both"/>
        <w:rPr>
          <w:rFonts w:hAnsi="Times New Roman" w:ascii="Times New Roman"/>
          <w:sz w:val="24"/>
          <w:szCs w:val="24"/>
        </w:rPr>
      </w:pPr>
      <w:r>
        <w:rPr>
          <w:rFonts w:hAnsi="Times New Roman" w:ascii="Times New Roman"/>
          <w:sz w:val="24"/>
          <w:szCs w:val="24"/>
        </w:rPr>
        <w:t>Zahtjeva za predaju predmeta izlučnoga prava nisu primljena te stoga nije bilo postupanja po izlučnima zahtjevima.</w:t>
      </w:r>
    </w:p>
    <w:p w:rsidRDefault="00973E28" w:rsidP="000E1F39" w:rsidR="00973E28">
      <w:pPr>
        <w:rPr>
          <w:rFonts w:hAnsi="Times New Roman" w:ascii="Times New Roman"/>
          <w:sz w:val="24"/>
          <w:szCs w:val="24"/>
          <w:lang w:val="pl-PL"/>
        </w:rPr>
      </w:pPr>
    </w:p>
    <w:p w:rsidRDefault="00C77036" w:rsidP="0004020D" w:rsidR="00C77036" w:rsidRPr="009B6E56">
      <w:pPr>
        <w:rPr>
          <w:rFonts w:hAnsi="Times New Roman" w:ascii="Times New Roman"/>
          <w:sz w:val="24"/>
          <w:szCs w:val="24"/>
          <w:lang w:val="pl-PL"/>
        </w:rPr>
      </w:pPr>
      <w:r>
        <w:rPr>
          <w:rFonts w:hAnsi="Times New Roman" w:ascii="Times New Roman"/>
          <w:sz w:val="24"/>
          <w:szCs w:val="24"/>
          <w:lang w:val="pl-PL"/>
        </w:rPr>
        <w:t>VI. FINANCIJSKO IZVIJEŠĆE  –  za razdoblje od otvranja stečajnog</w:t>
      </w:r>
      <w:r w:rsidR="00BA6662">
        <w:rPr>
          <w:rFonts w:hAnsi="Times New Roman" w:ascii="Times New Roman"/>
          <w:sz w:val="24"/>
          <w:szCs w:val="24"/>
          <w:lang w:val="pl-PL"/>
        </w:rPr>
        <w:t xml:space="preserve">a postupka 18.03.2016.  do </w:t>
      </w:r>
      <w:r w:rsidR="009B6E56">
        <w:rPr>
          <w:rFonts w:hAnsi="Times New Roman" w:ascii="Times New Roman"/>
          <w:sz w:val="24"/>
          <w:szCs w:val="24"/>
          <w:lang w:val="pl-PL"/>
        </w:rPr>
        <w:t>02.03.2017</w:t>
      </w:r>
      <w:r>
        <w:rPr>
          <w:rFonts w:hAnsi="Times New Roman" w:ascii="Times New Roman"/>
          <w:sz w:val="24"/>
          <w:szCs w:val="24"/>
          <w:lang w:val="pl-PL"/>
        </w:rPr>
        <w:t>.</w:t>
      </w:r>
    </w:p>
    <w:p w:rsidRDefault="00C77036" w:rsidP="00353B21" w:rsidR="00C77036">
      <w:pPr>
        <w:jc w:val="right"/>
        <w:rPr>
          <w:rFonts w:hAnsi="Times New Roman" w:ascii="Times New Roman"/>
          <w:sz w:val="24"/>
          <w:szCs w:val="24"/>
          <w:lang w:val="pl-PL"/>
        </w:rPr>
      </w:pPr>
      <w:r>
        <w:rPr>
          <w:rFonts w:hAnsi="Times New Roman" w:ascii="Times New Roman"/>
          <w:sz w:val="24"/>
          <w:szCs w:val="24"/>
          <w:lang w:val="pl-PL"/>
        </w:rPr>
        <w:t>Iznos u HRK</w:t>
      </w:r>
    </w:p>
    <w:tbl>
      <w:tblPr>
        <w:tblStyle w:val="Reetkatablice"/>
        <w:tblW w:type="auto" w:w="0"/>
        <w:tblLook w:val="04A0" w:noVBand="1" w:noHBand="0" w:lastColumn="0" w:firstColumn="1" w:lastRow="0" w:firstRow="1"/>
      </w:tblPr>
      <w:tblGrid>
        <w:gridCol w:w="5949"/>
        <w:gridCol w:w="3113"/>
      </w:tblGrid>
      <w:tr w:rsidTr="00C77036" w:rsidR="0004020D">
        <w:trPr>
          <w:trHeight w:val="146"/>
        </w:trPr>
        <w:tc>
          <w:tcPr>
            <w:tcW w:type="dxa" w:w="5949"/>
          </w:tcPr>
          <w:p w:rsidRDefault="00C77036" w:rsidP="00C77036" w:rsidR="0004020D" w:rsidRPr="00C77036">
            <w:pPr>
              <w:pStyle w:val="Odlomakpopisa"/>
              <w:numPr>
                <w:ilvl w:val="0"/>
                <w:numId w:val="15"/>
              </w:numPr>
              <w:rPr>
                <w:rFonts w:hAnsi="Times New Roman" w:ascii="Times New Roman"/>
                <w:sz w:val="24"/>
                <w:szCs w:val="24"/>
                <w:lang w:val="pl-PL"/>
              </w:rPr>
            </w:pPr>
            <w:r>
              <w:rPr>
                <w:rFonts w:hAnsi="Times New Roman" w:ascii="Times New Roman"/>
                <w:sz w:val="24"/>
                <w:szCs w:val="24"/>
                <w:lang w:val="pl-PL"/>
              </w:rPr>
              <w:t>ostavreni prihodi u odnosu na promatrano razdoblje</w:t>
            </w:r>
          </w:p>
        </w:tc>
        <w:tc>
          <w:tcPr>
            <w:tcW w:type="dxa" w:w="3113"/>
          </w:tcPr>
          <w:p w:rsidRDefault="00C77036" w:rsidP="0004020D" w:rsidR="0004020D">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65"/>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namireni nastali troškovi stečajnoga postupka</w:t>
            </w:r>
          </w:p>
        </w:tc>
        <w:tc>
          <w:tcPr>
            <w:tcW w:type="dxa" w:w="3113"/>
          </w:tcPr>
          <w:p w:rsidRDefault="00C77036" w:rsidP="0004020D" w:rsidR="00C77036">
            <w:pPr>
              <w:jc w:val="right"/>
              <w:rPr>
                <w:rFonts w:hAnsi="Times New Roman" w:ascii="Times New Roman"/>
                <w:sz w:val="24"/>
                <w:szCs w:val="24"/>
                <w:lang w:val="pl-PL"/>
              </w:rPr>
            </w:pPr>
            <w:r>
              <w:rPr>
                <w:rFonts w:hAnsi="Times New Roman" w:ascii="Times New Roman"/>
                <w:sz w:val="24"/>
                <w:szCs w:val="24"/>
                <w:lang w:val="pl-PL"/>
              </w:rPr>
              <w:t>0,00</w:t>
            </w:r>
          </w:p>
        </w:tc>
      </w:tr>
      <w:tr w:rsidTr="00C77036" w:rsidR="00C77036">
        <w:trPr>
          <w:trHeight w:val="176"/>
        </w:trPr>
        <w:tc>
          <w:tcPr>
            <w:tcW w:type="dxa" w:w="5949"/>
          </w:tcPr>
          <w:p w:rsidRDefault="00C77036" w:rsidP="00C77036" w:rsidR="00C77036" w:rsidRPr="00C77036">
            <w:pPr>
              <w:pStyle w:val="Odlomakpopisa"/>
              <w:numPr>
                <w:ilvl w:val="0"/>
                <w:numId w:val="15"/>
              </w:numPr>
              <w:jc w:val="both"/>
              <w:rPr>
                <w:rFonts w:hAnsi="Times New Roman" w:ascii="Times New Roman"/>
                <w:sz w:val="24"/>
                <w:szCs w:val="24"/>
                <w:lang w:val="pl-PL"/>
              </w:rPr>
            </w:pPr>
            <w:r>
              <w:rPr>
                <w:rFonts w:hAnsi="Times New Roman" w:ascii="Times New Roman"/>
                <w:sz w:val="24"/>
                <w:szCs w:val="24"/>
                <w:lang w:val="pl-PL"/>
              </w:rPr>
              <w:t>dospijeli nenamireni troškovi stečajnoga postupka</w:t>
            </w:r>
          </w:p>
        </w:tc>
        <w:tc>
          <w:tcPr>
            <w:tcW w:type="dxa" w:w="3113"/>
          </w:tcPr>
          <w:p w:rsidRDefault="00353B21" w:rsidP="0004020D" w:rsidR="00C77036">
            <w:pPr>
              <w:jc w:val="right"/>
              <w:rPr>
                <w:rFonts w:hAnsi="Times New Roman" w:ascii="Times New Roman"/>
                <w:sz w:val="24"/>
                <w:szCs w:val="24"/>
                <w:lang w:val="pl-PL"/>
              </w:rPr>
            </w:pPr>
            <w:r>
              <w:rPr>
                <w:rFonts w:hAnsi="Times New Roman" w:ascii="Times New Roman"/>
                <w:sz w:val="24"/>
                <w:szCs w:val="24"/>
                <w:lang w:val="pl-PL"/>
              </w:rPr>
              <w:t>2.855,00</w:t>
            </w:r>
          </w:p>
        </w:tc>
      </w:tr>
      <w:tr w:rsidTr="00353B21" w:rsidR="0004020D">
        <w:trPr>
          <w:trHeight w:val="315"/>
        </w:trPr>
        <w:tc>
          <w:tcPr>
            <w:tcW w:type="dxa" w:w="5949"/>
          </w:tcPr>
          <w:p w:rsidRDefault="00353B21" w:rsidP="00353B21" w:rsidR="0004020D" w:rsidRPr="00353B21">
            <w:pPr>
              <w:rPr>
                <w:rFonts w:hAnsi="Times New Roman" w:ascii="Times New Roman"/>
                <w:i/>
                <w:sz w:val="24"/>
                <w:szCs w:val="24"/>
                <w:lang w:val="pl-PL"/>
              </w:rPr>
            </w:pPr>
            <w:r>
              <w:rPr>
                <w:rFonts w:hAnsi="Times New Roman" w:ascii="Times New Roman"/>
                <w:i/>
                <w:sz w:val="24"/>
                <w:szCs w:val="24"/>
                <w:lang w:val="pl-PL"/>
              </w:rPr>
              <w:t>Detaljni prikaz nastalih nenamirenih troškova</w:t>
            </w:r>
          </w:p>
        </w:tc>
        <w:tc>
          <w:tcPr>
            <w:tcW w:type="dxa" w:w="3113"/>
          </w:tcPr>
          <w:p w:rsidRDefault="0004020D" w:rsidP="00353B21" w:rsidR="0004020D" w:rsidRPr="00353B21">
            <w:pPr>
              <w:jc w:val="right"/>
              <w:rPr>
                <w:rFonts w:hAnsi="Times New Roman" w:ascii="Times New Roman"/>
                <w:i/>
                <w:sz w:val="24"/>
                <w:szCs w:val="24"/>
                <w:lang w:val="pl-PL"/>
              </w:rPr>
            </w:pPr>
          </w:p>
        </w:tc>
      </w:tr>
      <w:tr w:rsidTr="0004020D" w:rsidR="00353B21">
        <w:trPr>
          <w:trHeight w:val="390"/>
        </w:trPr>
        <w:tc>
          <w:tcPr>
            <w:tcW w:type="dxa" w:w="5949"/>
          </w:tcPr>
          <w:p w:rsidRDefault="00353B21" w:rsidP="0004020D" w:rsidR="00353B21">
            <w:pPr>
              <w:rPr>
                <w:rFonts w:hAnsi="Times New Roman" w:ascii="Times New Roman"/>
                <w:i/>
                <w:sz w:val="24"/>
                <w:szCs w:val="24"/>
                <w:lang w:val="pl-PL"/>
              </w:rPr>
            </w:pPr>
            <w:r w:rsidRPr="00353B21">
              <w:rPr>
                <w:rFonts w:hAnsi="Times New Roman" w:ascii="Times New Roman"/>
                <w:i/>
                <w:sz w:val="24"/>
                <w:szCs w:val="24"/>
                <w:lang w:val="pl-PL"/>
              </w:rPr>
              <w:t>Troškovi poštarine i biljezi</w:t>
            </w:r>
          </w:p>
        </w:tc>
        <w:tc>
          <w:tcPr>
            <w:tcW w:type="dxa" w:w="3113"/>
          </w:tcPr>
          <w:p w:rsidRDefault="00353B21" w:rsidP="00353B21" w:rsidR="00353B21">
            <w:pPr>
              <w:tabs>
                <w:tab w:pos="2085" w:val="left"/>
                <w:tab w:pos="2897" w:val="right"/>
              </w:tabs>
              <w:jc w:val="right"/>
              <w:rPr>
                <w:rFonts w:hAnsi="Times New Roman" w:ascii="Times New Roman"/>
                <w:i/>
                <w:sz w:val="24"/>
                <w:szCs w:val="24"/>
                <w:lang w:val="pl-PL"/>
              </w:rPr>
            </w:pPr>
            <w:r w:rsidRPr="00353B21">
              <w:rPr>
                <w:rFonts w:hAnsi="Times New Roman" w:ascii="Times New Roman"/>
                <w:i/>
                <w:sz w:val="24"/>
                <w:szCs w:val="24"/>
                <w:lang w:val="pl-PL"/>
              </w:rPr>
              <w:t>426,00</w:t>
            </w:r>
          </w:p>
        </w:tc>
      </w:tr>
      <w:tr w:rsidTr="0004020D" w:rsidR="0004020D">
        <w:tc>
          <w:tcPr>
            <w:tcW w:type="dxa" w:w="5949"/>
          </w:tcPr>
          <w:p w:rsidRDefault="007B6827" w:rsidP="0004020D" w:rsidR="0004020D" w:rsidRPr="00353B21">
            <w:pPr>
              <w:rPr>
                <w:rFonts w:hAnsi="Times New Roman" w:ascii="Times New Roman"/>
                <w:i/>
                <w:sz w:val="24"/>
                <w:szCs w:val="24"/>
                <w:lang w:val="pl-PL"/>
              </w:rPr>
            </w:pPr>
            <w:r w:rsidRPr="00353B21">
              <w:rPr>
                <w:rFonts w:hAnsi="Times New Roman" w:ascii="Times New Roman"/>
                <w:i/>
                <w:sz w:val="24"/>
                <w:szCs w:val="24"/>
                <w:lang w:val="pl-PL"/>
              </w:rPr>
              <w:t>Troškovi vođenja knjigovodstva</w:t>
            </w:r>
          </w:p>
        </w:tc>
        <w:tc>
          <w:tcPr>
            <w:tcW w:type="dxa" w:w="3113"/>
          </w:tcPr>
          <w:p w:rsidRDefault="00353B21" w:rsidP="0004020D" w:rsidR="0004020D" w:rsidRPr="00353B21">
            <w:pPr>
              <w:jc w:val="right"/>
              <w:rPr>
                <w:rFonts w:hAnsi="Times New Roman" w:ascii="Times New Roman"/>
                <w:i/>
                <w:sz w:val="24"/>
                <w:szCs w:val="24"/>
                <w:lang w:val="pl-PL"/>
              </w:rPr>
            </w:pPr>
            <w:r w:rsidRPr="00353B21">
              <w:rPr>
                <w:rFonts w:hAnsi="Times New Roman" w:ascii="Times New Roman"/>
                <w:i/>
                <w:sz w:val="24"/>
                <w:szCs w:val="24"/>
                <w:lang w:val="pl-PL"/>
              </w:rPr>
              <w:t>1.204,00</w:t>
            </w:r>
            <w:r>
              <w:rPr>
                <w:rFonts w:hAnsi="Times New Roman" w:ascii="Times New Roman"/>
                <w:i/>
                <w:sz w:val="24"/>
                <w:szCs w:val="24"/>
                <w:lang w:val="pl-PL"/>
              </w:rPr>
              <w:t xml:space="preserve"> </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Materijalni troškovi (potrošni materijal)</w:t>
            </w:r>
          </w:p>
        </w:tc>
        <w:tc>
          <w:tcPr>
            <w:tcW w:type="dxa" w:w="3113"/>
          </w:tcPr>
          <w:p w:rsidRDefault="007B6827" w:rsidP="0004020D" w:rsidR="007B6827" w:rsidRPr="00353B21">
            <w:pPr>
              <w:jc w:val="right"/>
              <w:rPr>
                <w:rFonts w:hAnsi="Times New Roman" w:ascii="Times New Roman"/>
                <w:i/>
                <w:sz w:val="24"/>
                <w:szCs w:val="24"/>
                <w:lang w:val="pl-PL"/>
              </w:rPr>
            </w:pPr>
            <w:r w:rsidRPr="00353B21">
              <w:rPr>
                <w:rFonts w:hAnsi="Times New Roman" w:ascii="Times New Roman"/>
                <w:i/>
                <w:sz w:val="24"/>
                <w:szCs w:val="24"/>
                <w:lang w:val="pl-PL"/>
              </w:rPr>
              <w:t>150,00</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Troškovi izrade pečata</w:t>
            </w:r>
          </w:p>
        </w:tc>
        <w:tc>
          <w:tcPr>
            <w:tcW w:type="dxa" w:w="3113"/>
          </w:tcPr>
          <w:p w:rsidRDefault="00353B21" w:rsidP="0004020D" w:rsidR="007B6827" w:rsidRPr="00353B21">
            <w:pPr>
              <w:jc w:val="right"/>
              <w:rPr>
                <w:rFonts w:hAnsi="Times New Roman" w:ascii="Times New Roman"/>
                <w:i/>
                <w:sz w:val="24"/>
                <w:szCs w:val="24"/>
                <w:lang w:val="pl-PL"/>
              </w:rPr>
            </w:pPr>
            <w:r w:rsidRPr="00353B21">
              <w:rPr>
                <w:rFonts w:hAnsi="Times New Roman" w:ascii="Times New Roman"/>
                <w:i/>
                <w:sz w:val="24"/>
                <w:szCs w:val="24"/>
                <w:lang w:val="pl-PL"/>
              </w:rPr>
              <w:t>175</w:t>
            </w:r>
            <w:r w:rsidR="007B6827" w:rsidRPr="00353B21">
              <w:rPr>
                <w:rFonts w:hAnsi="Times New Roman" w:ascii="Times New Roman"/>
                <w:i/>
                <w:sz w:val="24"/>
                <w:szCs w:val="24"/>
                <w:lang w:val="pl-PL"/>
              </w:rPr>
              <w:t>,00</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Stvarni troškovi stečajnog upravitelja (telefon, gorivo za automobil)</w:t>
            </w:r>
          </w:p>
        </w:tc>
        <w:tc>
          <w:tcPr>
            <w:tcW w:type="dxa" w:w="3113"/>
          </w:tcPr>
          <w:p w:rsidRDefault="00353B21" w:rsidP="0004020D" w:rsidR="007B6827" w:rsidRPr="00353B21">
            <w:pPr>
              <w:jc w:val="right"/>
              <w:rPr>
                <w:rFonts w:hAnsi="Times New Roman" w:ascii="Times New Roman"/>
                <w:i/>
                <w:sz w:val="24"/>
                <w:szCs w:val="24"/>
                <w:lang w:val="pl-PL"/>
              </w:rPr>
            </w:pPr>
            <w:r>
              <w:rPr>
                <w:rFonts w:hAnsi="Times New Roman" w:ascii="Times New Roman"/>
                <w:i/>
                <w:sz w:val="24"/>
                <w:szCs w:val="24"/>
                <w:lang w:val="pl-PL"/>
              </w:rPr>
              <w:t>9</w:t>
            </w:r>
            <w:r w:rsidR="007B6827" w:rsidRPr="00353B21">
              <w:rPr>
                <w:rFonts w:hAnsi="Times New Roman" w:ascii="Times New Roman"/>
                <w:i/>
                <w:sz w:val="24"/>
                <w:szCs w:val="24"/>
                <w:lang w:val="pl-PL"/>
              </w:rPr>
              <w:t>00,00</w:t>
            </w:r>
          </w:p>
        </w:tc>
      </w:tr>
      <w:tr w:rsidTr="0004020D" w:rsidR="007B6827">
        <w:tc>
          <w:tcPr>
            <w:tcW w:type="dxa" w:w="5949"/>
          </w:tcPr>
          <w:p w:rsidRDefault="007B6827" w:rsidP="0004020D" w:rsidR="007B6827" w:rsidRPr="00353B21">
            <w:pPr>
              <w:rPr>
                <w:rFonts w:hAnsi="Times New Roman" w:ascii="Times New Roman"/>
                <w:i/>
                <w:sz w:val="24"/>
                <w:szCs w:val="24"/>
                <w:lang w:val="pl-PL"/>
              </w:rPr>
            </w:pPr>
            <w:r w:rsidRPr="00353B21">
              <w:rPr>
                <w:rFonts w:hAnsi="Times New Roman" w:ascii="Times New Roman"/>
                <w:i/>
                <w:sz w:val="24"/>
                <w:szCs w:val="24"/>
                <w:lang w:val="pl-PL"/>
              </w:rPr>
              <w:t>Ukupno troškovi</w:t>
            </w:r>
          </w:p>
        </w:tc>
        <w:tc>
          <w:tcPr>
            <w:tcW w:type="dxa" w:w="3113"/>
          </w:tcPr>
          <w:p w:rsidRDefault="00353B21" w:rsidP="0004020D" w:rsidR="007B6827" w:rsidRPr="00353B21">
            <w:pPr>
              <w:jc w:val="right"/>
              <w:rPr>
                <w:rFonts w:hAnsi="Times New Roman" w:ascii="Times New Roman"/>
                <w:i/>
                <w:sz w:val="24"/>
                <w:szCs w:val="24"/>
                <w:lang w:val="pl-PL"/>
              </w:rPr>
            </w:pPr>
            <w:r>
              <w:rPr>
                <w:rFonts w:hAnsi="Times New Roman" w:ascii="Times New Roman"/>
                <w:i/>
                <w:sz w:val="24"/>
                <w:szCs w:val="24"/>
                <w:lang w:val="pl-PL"/>
              </w:rPr>
              <w:t>2.855,00</w:t>
            </w:r>
          </w:p>
        </w:tc>
      </w:tr>
    </w:tbl>
    <w:p w:rsidRDefault="0004020D" w:rsidP="0004020D" w:rsidR="0004020D">
      <w:pPr>
        <w:rPr>
          <w:rFonts w:hAnsi="Times New Roman" w:ascii="Times New Roman"/>
          <w:sz w:val="24"/>
          <w:szCs w:val="24"/>
          <w:lang w:val="pl-PL"/>
        </w:rPr>
      </w:pPr>
    </w:p>
    <w:p w:rsidRDefault="00353B21" w:rsidP="009B6E56" w:rsidR="002A3D00">
      <w:pPr>
        <w:rPr>
          <w:rFonts w:hAnsi="Times New Roman" w:ascii="Times New Roman"/>
          <w:sz w:val="24"/>
          <w:szCs w:val="24"/>
          <w:lang w:val="pl-PL"/>
        </w:rPr>
      </w:pPr>
      <w:r>
        <w:rPr>
          <w:rFonts w:hAnsi="Times New Roman" w:ascii="Times New Roman"/>
          <w:sz w:val="24"/>
          <w:szCs w:val="24"/>
          <w:lang w:val="pl-PL"/>
        </w:rPr>
        <w:t>VII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9B6E56">
        <w:rPr>
          <w:rFonts w:hAnsi="Times New Roman" w:ascii="Times New Roman"/>
          <w:sz w:val="24"/>
          <w:szCs w:val="24"/>
          <w:lang w:val="pl-PL"/>
        </w:rPr>
        <w:t>Trgovačkim sudom u Zagrebu</w:t>
      </w:r>
      <w:r w:rsidR="005D5544">
        <w:rPr>
          <w:rFonts w:hAnsi="Times New Roman" w:ascii="Times New Roman"/>
          <w:sz w:val="24"/>
          <w:szCs w:val="24"/>
          <w:lang w:val="pl-PL"/>
        </w:rPr>
        <w:t xml:space="preserve"> i Općinskim </w:t>
      </w:r>
      <w:r w:rsidR="009B6E56">
        <w:rPr>
          <w:rFonts w:hAnsi="Times New Roman" w:ascii="Times New Roman"/>
          <w:sz w:val="24"/>
          <w:szCs w:val="24"/>
          <w:lang w:val="pl-PL"/>
        </w:rPr>
        <w:t xml:space="preserve"> građanskim</w:t>
      </w:r>
      <w:r w:rsidR="005D5544">
        <w:rPr>
          <w:rFonts w:hAnsi="Times New Roman" w:ascii="Times New Roman"/>
          <w:sz w:val="24"/>
          <w:szCs w:val="24"/>
          <w:lang w:val="pl-PL"/>
        </w:rPr>
        <w:t xml:space="preserve"> sudom u Zagrebu, istima dostvaiti požurnice provedbe istih, te ukoliko ne bude zakazano ročište za dražbu tijekom narednih šest mjseci (dva izvještajna vremenska razdoblja)</w:t>
      </w:r>
      <w:r w:rsidR="009B6E56">
        <w:rPr>
          <w:rFonts w:hAnsi="Times New Roman" w:ascii="Times New Roman"/>
          <w:sz w:val="24"/>
          <w:szCs w:val="24"/>
          <w:lang w:val="pl-PL"/>
        </w:rPr>
        <w:t xml:space="preserve"> , </w:t>
      </w:r>
      <w:r w:rsidR="00353B21">
        <w:rPr>
          <w:rFonts w:hAnsi="Times New Roman" w:ascii="Times New Roman"/>
          <w:sz w:val="24"/>
          <w:szCs w:val="24"/>
          <w:lang w:val="pl-PL"/>
        </w:rPr>
        <w:t xml:space="preserve"> predložite stečajnome sucu da se ovaj stečajni postupak zaključi prema odredbama čl. 203. Stečajnoga zakona a po provedbi unovčenja stečajne mase u ovršnim postupcima predložit će se nastavk istoga.</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353B21" w:rsidP="000E1F39" w:rsidR="00353B21">
      <w:pPr>
        <w:jc w:val="both"/>
        <w:rPr>
          <w:rFonts w:hAnsi="Times New Roman" w:ascii="Times New Roman"/>
          <w:sz w:val="24"/>
          <w:szCs w:val="24"/>
          <w:lang w:val="pl-PL"/>
        </w:rPr>
      </w:pPr>
      <w:r>
        <w:rPr>
          <w:rFonts w:hAnsi="Times New Roman" w:ascii="Times New Roman"/>
          <w:sz w:val="24"/>
          <w:szCs w:val="24"/>
          <w:lang w:val="pl-PL"/>
        </w:rPr>
        <w:t>VIII. PRIJEDLOG STEČAJNOGA UPRAVITELJ</w:t>
      </w:r>
    </w:p>
    <w:p w:rsidRDefault="002A3D00" w:rsidP="000E1F39" w:rsidR="002A3D00">
      <w:pPr>
        <w:jc w:val="both"/>
        <w:rPr>
          <w:rFonts w:hAnsi="Times New Roman" w:ascii="Times New Roman"/>
          <w:sz w:val="24"/>
          <w:szCs w:val="24"/>
          <w:lang w:val="pl-PL"/>
        </w:rPr>
      </w:pP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5D5544" w:rsidR="002A3D00" w:rsidRPr="005D5544">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5D5544" w:rsidP="002A3D00" w:rsidR="005D5544">
      <w:pPr>
        <w:rPr>
          <w:rFonts w:hAnsi="Times New Roman" w:ascii="Times New Roman"/>
          <w:sz w:val="24"/>
          <w:szCs w:val="24"/>
          <w:lang w:val="pl-PL"/>
        </w:rPr>
      </w:pPr>
    </w:p>
    <w:p w:rsidRDefault="002A3D00" w:rsidP="002A3D00" w:rsidR="002A3D00">
      <w:pPr>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9B6E56">
        <w:rPr>
          <w:rFonts w:hAnsi="Times New Roman" w:ascii="Times New Roman"/>
          <w:sz w:val="24"/>
          <w:szCs w:val="24"/>
          <w:lang w:val="pl-PL"/>
        </w:rPr>
        <w:t xml:space="preserve"> 02.12.2016. do 02.03.2017</w:t>
      </w:r>
      <w:r>
        <w:rPr>
          <w:rFonts w:hAnsi="Times New Roman" w:ascii="Times New Roman"/>
          <w:sz w:val="24"/>
          <w:szCs w:val="24"/>
          <w:lang w:val="pl-PL"/>
        </w:rPr>
        <w:t>. godine</w:t>
      </w:r>
    </w:p>
    <w:p w:rsidRDefault="000E1F39" w:rsidP="00FC7FD6" w:rsidR="000E1F39" w:rsidRPr="00B40BEB">
      <w:pPr>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9B6E56" w:rsidR="00C61F72" w:rsidRPr="00FC7FD6">
      <w:pPr>
        <w:rPr>
          <w:rFonts w:hAnsi="Times New Roman" w:ascii="Times New Roman"/>
          <w:sz w:val="24"/>
          <w:szCs w:val="24"/>
          <w:lang w:val="pl-PL"/>
        </w:rPr>
      </w:pPr>
      <w:r>
        <w:rPr>
          <w:rFonts w:hAnsi="Times New Roman" w:ascii="Times New Roman"/>
          <w:sz w:val="24"/>
          <w:szCs w:val="24"/>
          <w:lang w:val="pl-PL"/>
        </w:rPr>
        <w:t>Zagreb, 09.03.2017</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w:t>
      </w:r>
      <w:r w:rsidR="00FC7FD6">
        <w:rPr>
          <w:rFonts w:hAnsi="Times New Roman" w:ascii="Times New Roman"/>
          <w:sz w:val="24"/>
          <w:szCs w:val="24"/>
          <w:lang w:val="pl-PL"/>
        </w:rPr>
        <w:t xml:space="preserve">          Mato Čičak, dipl. oec.</w:t>
      </w:r>
    </w:p>
    <w:sectPr w:rsidR="00C61F72" w:rsidRPr="00FC7F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2">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1"/>
  </w:num>
  <w:num w:numId="3">
    <w:abstractNumId w:val="0"/>
  </w:num>
  <w:num w:numId="4">
    <w:abstractNumId w:val="14"/>
  </w:num>
  <w:num w:numId="5">
    <w:abstractNumId w:val="2"/>
  </w:num>
  <w:num w:numId="6">
    <w:abstractNumId w:val="3"/>
  </w:num>
  <w:num w:numId="7">
    <w:abstractNumId w:val="4"/>
  </w:num>
  <w:num w:numId="8">
    <w:abstractNumId w:val="6"/>
  </w:num>
  <w:num w:numId="9">
    <w:abstractNumId w:val="12"/>
  </w:num>
  <w:num w:numId="10">
    <w:abstractNumId w:val="5"/>
  </w:num>
  <w:num w:numId="11">
    <w:abstractNumId w:val="7"/>
  </w:num>
  <w:num w:numId="12">
    <w:abstractNumId w:val="8"/>
  </w:num>
  <w:num w:numId="13">
    <w:abstractNumId w:val="11"/>
  </w:num>
  <w:num w:numId="14">
    <w:abstractNumId w:val="13"/>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C7C24"/>
    <w:rsid w:val="000E088A"/>
    <w:rsid w:val="000E1F39"/>
    <w:rsid w:val="000E5588"/>
    <w:rsid w:val="00165D7A"/>
    <w:rsid w:val="001756B6"/>
    <w:rsid w:val="001A011E"/>
    <w:rsid w:val="001C3ECC"/>
    <w:rsid w:val="001D6DDF"/>
    <w:rsid w:val="00230898"/>
    <w:rsid w:val="002A3D00"/>
    <w:rsid w:val="002D628D"/>
    <w:rsid w:val="00332C56"/>
    <w:rsid w:val="0035219A"/>
    <w:rsid w:val="00353B21"/>
    <w:rsid w:val="003B4C70"/>
    <w:rsid w:val="00541EFB"/>
    <w:rsid w:val="00563C75"/>
    <w:rsid w:val="005D18A2"/>
    <w:rsid w:val="005D5544"/>
    <w:rsid w:val="006466F7"/>
    <w:rsid w:val="00723420"/>
    <w:rsid w:val="007B6827"/>
    <w:rsid w:val="008478E1"/>
    <w:rsid w:val="008512FB"/>
    <w:rsid w:val="009142B4"/>
    <w:rsid w:val="00931DAA"/>
    <w:rsid w:val="00973E28"/>
    <w:rsid w:val="009B6AB2"/>
    <w:rsid w:val="009B6E56"/>
    <w:rsid w:val="009C430E"/>
    <w:rsid w:val="00A062F2"/>
    <w:rsid w:val="00A17799"/>
    <w:rsid w:val="00A466A5"/>
    <w:rsid w:val="00AD34F7"/>
    <w:rsid w:val="00B52CB6"/>
    <w:rsid w:val="00BA6662"/>
    <w:rsid w:val="00BC7BAB"/>
    <w:rsid w:val="00C14EE2"/>
    <w:rsid w:val="00C61F72"/>
    <w:rsid w:val="00C77036"/>
    <w:rsid w:val="00C9721D"/>
    <w:rsid w:val="00CA3700"/>
    <w:rsid w:val="00CE12A0"/>
    <w:rsid w:val="00D251DF"/>
    <w:rsid w:val="00D45402"/>
    <w:rsid w:val="00DA425F"/>
    <w:rsid w:val="00DE0029"/>
    <w:rsid w:val="00E01B53"/>
    <w:rsid w:val="00E50D8F"/>
    <w:rsid w:val="00EB1DB4"/>
    <w:rsid w:val="00F422F9"/>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BC7BAB"/>
    <w:rPr>
      <w:color w:val="808080"/>
      <w:bdr w:space="0" w:sz="0" w:color="auto" w:val="none"/>
      <w:shd w:fill="auto" w:color="auto" w:val="clear"/>
    </w:rPr>
  </w:style>
  <w:style w:customStyle="true" w:styleId="eSPISCCParagraphDefaultFont" w:type="character">
    <w:name w:val="eSPIS_CC_Paragraph Default Font"/>
    <w:basedOn w:val="Zadanifontodlomka"/>
    <w:rsid w:val="00BC7BA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7BA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C7BA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C7BA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BC7BAB"/>
    <w:rPr>
      <w:color w:val="808080"/>
      <w:bdr w:color="auto" w:space="0" w:sz="0" w:val="none"/>
      <w:shd w:color="auto" w:fill="auto" w:val="clear"/>
    </w:rPr>
  </w:style>
  <w:style w:customStyle="1" w:styleId="eSPISCCParagraphDefaultFont" w:type="character">
    <w:name w:val="eSPIS_CC_Paragraph Default Font"/>
    <w:basedOn w:val="Zadanifontodlomka"/>
    <w:rsid w:val="00BC7BA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7BA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C7BA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C7BA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St-308/2015-36</izvorni_sadrzaj>
    <derivirana_varijabla naziv="DomainObject.Oznaka_1">St-308/2015-36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ZRINO d.o.o. zastupanog po punomoćniku Ante Zrinušić</izvorni_sadrzaj>
    <derivirana_varijabla naziv="DomainObject.Predmet.ProtustrankaFormated_1">  GRADNJA ZRINO d.o.o. zastupanog po punomoćniku Ante Zrinušić</derivirana_varijabla>
  </DomainObject.Predmet.ProtustrankaFormated>
  <DomainObject.Predmet.ProtustrankaFormatedOIB>
    <izvorni_sadrzaj>  GRADNJA ZRINO d.o.o., OIB 55628133900 zastupanog po punomoćniku Ante Zrinušić</izvorni_sadrzaj>
    <derivirana_varijabla naziv="DomainObject.Predmet.ProtustrankaFormatedOIB_1">  GRADNJA ZRINO d.o.o., OIB 55628133900 zastupanog po punomoćniku Ante Zrinušić</derivirana_varijabla>
  </DomainObject.Predmet.ProtustrankaFormatedOIB>
  <DomainObject.Predmet.ProtustrankaFormatedWithAdress>
    <izvorni_sadrzaj> GRADNJA ZRINO d.o.o., Ivice Lovinčića 12, 10360 Sesvete zastupanog po punomoćniku Ante Zrinušić</izvorni_sadrzaj>
    <derivirana_varijabla naziv="DomainObject.Predmet.ProtustrankaFormatedWithAdress_1"> GRADNJA ZRINO d.o.o., Ivice Lovinčića 12, 10360 Sesvete zastupanog po punomoćniku Ante Zrinušić</derivirana_varijabla>
  </DomainObject.Predmet.ProtustrankaFormatedWithAdress>
  <DomainObject.Predmet.ProtustrankaFormatedWithAdressOIB>
    <izvorni_sadrzaj> GRADNJA ZRINO d.o.o., OIB 55628133900, Ivice Lovinčića 12, 10360 Sesvete zastupanog po punomoćniku Ante Zrinušić</izvorni_sadrzaj>
    <derivirana_varijabla naziv="DomainObject.Predmet.ProtustrankaFormatedWithAdressOIB_1"> GRADNJA ZRINO d.o.o., OIB 55628133900, Ivice Lovinčića 12, 10360 Sesvete zastupanog po punomoćniku Ante Zrinušić</derivirana_varijabla>
  </DomainObject.Predmet.ProtustrankaFormatedWithAdressOIB>
  <DomainObject.Predmet.ProtustrankaWithAdress>
    <izvorni_sadrzaj>GRADNJA ZRINO d.o.o. Ivice Lovinčića 12, 10360 Sesvete</izvorni_sadrzaj>
    <derivirana_varijabla naziv="DomainObject.Predmet.ProtustrankaWithAdress_1">GRADNJA ZRINO d.o.o. Ivice Lovinčića 12, 10360 Sesvete</derivirana_varijabla>
  </DomainObject.Predmet.ProtustrankaWithAdress>
  <DomainObject.Predmet.ProtustrankaWithAdressOIB>
    <izvorni_sadrzaj>GRADNJA ZRINO d.o.o., OIB 55628133900, Ivice Lovinčića 12, 10360 Sesvete</izvorni_sadrzaj>
    <derivirana_varijabla naziv="DomainObject.Predmet.ProtustrankaWithAdressOIB_1">GRADNJA ZRINO d.o.o., OIB 55628133900, Ivice Lovinčića 12, 10360 Sesvete</derivirana_varijabla>
  </DomainObject.Predmet.ProtustrankaWithAdressOIB>
  <DomainObject.Predmet.ProtustrankaNazivFormated>
    <izvorni_sadrzaj>GRADNJA ZRINO d.o.o.</izvorni_sadrzaj>
    <derivirana_varijabla naziv="DomainObject.Predmet.ProtustrankaNazivFormated_1">GRADNJA ZRINO d.o.o.</derivirana_varijabla>
  </DomainObject.Predmet.ProtustrankaNazivFormated>
  <DomainObject.Predmet.ProtustrankaNazivFormatedOIB>
    <izvorni_sadrzaj>GRADNJA ZRINO d.o.o., OIB 55628133900</izvorni_sadrzaj>
    <derivirana_varijabla naziv="DomainObject.Predmet.ProtustrankaNazivFormatedOIB_1">GRADNJA ZRINO d.o.o., OIB 55628133900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B M D, društvo sa ograničenom odgovornošću za unutarnju i vanjsku trgovinu, građevinarstvo, proizvodnju i usluge</izvorni_sadrzaj>
    <derivirana_varijabla naziv="DomainObject.Predmet.StrankaFormated_1">  FINA RC ZAGREB; B M D, društvo sa ograničenom odgovornošću za unutarnju i vanjsku trgovinu, građevinarstvo, proizvodnju i usluge</derivirana_varijabla>
  </DomainObject.Predmet.StrankaFormated>
  <DomainObject.Predmet.StrankaFormatedOIB>
    <izvorni_sadrzaj>  FINA RC ZAGREB, OIB 85821130368; B M D, društvo sa ograničenom odgovornošću za unutarnju i vanjsku trgovinu, građevinarstvo, proizvodnju i usluge, OIB 79273112873</izvorni_sadrzaj>
    <derivirana_varijabla naziv="DomainObject.Predmet.StrankaFormatedOIB_1">  FINA RC ZAGREB, OIB 85821130368; B M D, društvo sa ograničenom odgovornošću za unutarnju i vanjsku trgovinu, građevinarstvo, proizvodnju i usluge, OIB 79273112873</derivirana_varijabla>
  </DomainObject.Predmet.StrankaFormatedOIB>
  <DomainObject.Predmet.StrankaFormatedWithAdress>
    <izvorni_sadrzaj> FINA RC ZAGREB, Koturaška 43, 10000 Zagreb; B M D, društvo sa ograničenom odgovornošću za unutarnju i vanjsku trgovinu, građevinarstvo, proizvodnju i usluge, Dobrodolska 13/a, 10360 Sesvete</izvorni_sadrzaj>
    <derivirana_varijabla naziv="DomainObject.Predmet.StrankaFormatedWithAdress_1"> FINA RC ZAGREB, Koturaška 43, 10000 Zagreb; B M D, društvo sa ograničenom odgovornošću za unutarnju i vanjsku trgovinu, građevinarstvo, proizvodnju i usluge, Dobrodolska 13/a, 10360 Sesvete</derivirana_varijabla>
  </DomainObject.Predmet.StrankaFormatedWithAdress>
  <DomainObject.Predmet.StrankaFormatedWithAdressOIB>
    <izvorni_sadrzaj> FINA RC ZAGREB, OIB 85821130368, Koturaška 43, 10000 Zagreb; B M D, društvo sa ograničenom odgovornošću za unutarnju i vanjsku trgovinu, građevinarstvo, proizvodnju i usluge, OIB 79273112873, Dobrodolska 13/a, 10360 Sesvete</izvorni_sadrzaj>
    <derivirana_varijabla naziv="DomainObject.Predmet.StrankaFormatedWithAdressOIB_1"> FINA RC ZAGREB, OIB 85821130368, Koturaška 43, 10000 Zagreb; B M D, društvo sa ograničenom odgovornošću za unutarnju i vanjsku trgovinu, građevinarstvo, proizvodnju i usluge, OIB 79273112873, Dobrodolska 13/a, 10360 Sesvete</derivirana_varijabla>
  </DomainObject.Predmet.StrankaFormatedWithAdressOIB>
  <DomainObject.Predmet.StrankaWithAdress>
    <izvorni_sadrzaj>FINA RC ZAGREB Koturaška 43,10000 Zagreb,B M D, društvo sa ograničenom odgovornošću za unutarnju i vanjsku trgovinu, građevinarstvo, proizvodnju i usluge Dobrodolska 13/a,10360 Sesvete</izvorni_sadrzaj>
    <derivirana_varijabla naziv="DomainObject.Predmet.StrankaWithAdress_1">FINA RC ZAGREB Koturaška 43,10000 Zagreb,B M D, društvo sa ograničenom odgovornošću za unutarnju i vanjsku trgovinu, građevinarstvo, proizvodnju i usluge Dobrodolska 13/a,10360 Sesvete</derivirana_varijabla>
  </DomainObject.Predmet.StrankaWithAdress>
  <DomainObject.Predmet.StrankaWithAdressOIB>
    <izvorni_sadrzaj>FINA RC ZAGREB, OIB 85821130368, Koturaška 43,10000 Zagreb,B M D, društvo sa ograničenom odgovornošću za unutarnju i vanjsku trgovinu, građevinarstvo, proizvodnju i usluge, OIB 79273112873, Dobrodolska 13/a,10360 Sesvete</izvorni_sadrzaj>
    <derivirana_varijabla naziv="DomainObject.Predmet.StrankaWithAdressOIB_1">FINA RC ZAGREB, OIB 85821130368, Koturaška 43,10000 Zagreb,B M D, društvo sa ograničenom odgovornošću za unutarnju i vanjsku trgovinu, građevinarstvo, proizvodnju i usluge, OIB 79273112873, Dobrodolska 13/a,10360 Sesvete</derivirana_varijabla>
  </DomainObject.Predmet.StrankaWithAdressOIB>
  <DomainObject.Predmet.StrankaNazivFormated>
    <izvorni_sadrzaj>FINA RC ZAGREB,B M D, društvo sa ograničenom odgovornošću za unutarnju i vanjsku trgovinu, građevinarstvo, proizvodnju i usluge</izvorni_sadrzaj>
    <derivirana_varijabla naziv="DomainObject.Predmet.StrankaNazivFormated_1">FINA RC ZAGREB,B M D, društvo sa ograničenom odgovornošću za unutarnju i vanjsku trgovinu, građevinarstvo, proizvodnju i usluge</derivirana_varijabla>
  </DomainObject.Predmet.StrankaNazivFormated>
  <DomainObject.Predmet.StrankaNazivFormatedOIB>
    <izvorni_sadrzaj>FINA RC ZAGREB, OIB 85821130368,B M D, društvo sa ograničenom odgovornošću za unutarnju i vanjsku trgovinu, građevinarstvo, proizvodnju i usluge, OIB 79273112873</izvorni_sadrzaj>
    <derivirana_varijabla naziv="DomainObject.Predmet.StrankaNazivFormatedOIB_1">FINA RC ZAGREB, OIB 85821130368,B M D, društvo sa ograničenom odgovornošću za unutarnju i vanjsku trgovinu, građevinarstvo, proizvodnju i usluge, OIB 79273112873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RC ZAGREB</item>
      <item>B M D, društvo sa ograničenom odgovornošću za unutarnju i vanjsku trgovinu, građevinarstvo, proizvodnju i usluge</item>
    </izvorni_sadrzaj>
    <derivirana_varijabla naziv="DomainObject.Predmet.StrankaListFormated_1">
      <item>FINA RC ZAGREB</item>
      <item>B M D, društvo sa ograničenom odgovornošću za unutarnju i vanjsku trgovinu, građevinarstvo, proizvodnju i usluge</item>
    </derivirana_varijabla>
  </DomainObject.Predmet.StrankaListFormated>
  <DomainObject.Predmet.StrankaListFormatedOIB>
    <izvorni_sadrzaj>
      <item>FINA RC ZAGREB, OIB 85821130368</item>
      <item>B M D, društvo sa ograničenom odgovornošću za unutarnju i vanjsku trgovinu, građevinarstvo, proizvodnju i usluge, OIB 79273112873</item>
    </izvorni_sadrzaj>
    <derivirana_varijabla naziv="DomainObject.Predmet.StrankaListFormatedOIB_1">
      <item>FINA RC ZAGREB, OIB 85821130368</item>
      <item>B M D, društvo sa ograničenom odgovornošću za unutarnju i vanjsku trgovinu, građevinarstvo, proizvodnju i usluge, OIB 79273112873</item>
    </derivirana_varijabla>
  </DomainObject.Predmet.StrankaListFormatedOIB>
  <DomainObject.Predmet.StrankaListFormatedWithAdress>
    <izvorni_sadrzaj>
      <item>FINA RC ZAGREB, Koturaška 43, 10000 Zagreb</item>
      <item>B M D, društvo sa ograničenom odgovornošću za unutarnju i vanjsku trgovinu, građevinarstvo, proizvodnju i usluge, Dobrodolska 13/a, 10360 Sesvete</item>
    </izvorni_sadrzaj>
    <derivirana_varijabla naziv="DomainObject.Predmet.StrankaListFormatedWithAdress_1">
      <item>FINA RC ZAGREB, Koturaška 43, 10000 Zagreb</item>
      <item>B M D, društvo sa ograničenom odgovornošću za unutarnju i vanjsku trgovinu, građevinarstvo, proizvodnju i usluge, Dobrodolska 13/a, 10360 Sesvete</item>
    </derivirana_varijabla>
  </DomainObject.Predmet.StrankaListFormatedWithAdress>
  <DomainObject.Predmet.StrankaListFormatedWithAdressOIB>
    <izvorni_sadrzaj>
      <item>FINA RC ZAGREB, OIB 85821130368, Koturaška 43, 10000 Zagreb</item>
      <item>B M D, društvo sa ograničenom odgovornošću za unutarnju i vanjsku trgovinu, građevinarstvo, proizvodnju i usluge, OIB 79273112873, Dobrodolska 13/a, 10360 Sesvete</item>
    </izvorni_sadrzaj>
    <derivirana_varijabla naziv="DomainObject.Predmet.StrankaListFormatedWithAdressOIB_1">
      <item>FINA RC ZAGREB, OIB 85821130368, Koturaška 43, 10000 Zagreb</item>
      <item>B M D, društvo sa ograničenom odgovornošću za unutarnju i vanjsku trgovinu, građevinarstvo, proizvodnju i usluge, OIB 79273112873, Dobrodolska 13/a, 10360 Sesvete</item>
    </derivirana_varijabla>
  </DomainObject.Predmet.StrankaListFormatedWithAdressOIB>
  <DomainObject.Predmet.StrankaListNazivFormated>
    <izvorni_sadrzaj>
      <item>FINA RC ZAGREB</item>
      <item>B M D, društvo sa ograničenom odgovornošću za unutarnju i vanjsku trgovinu, građevinarstvo, proizvodnju i usluge</item>
    </izvorni_sadrzaj>
    <derivirana_varijabla naziv="DomainObject.Predmet.StrankaListNazivFormated_1">
      <item>FINA RC ZAGREB</item>
      <item>B M D, društvo sa ograničenom odgovornošću za unutarnju i vanjsku trgovinu, građevinarstvo, proizvodnju i usluge</item>
    </derivirana_varijabla>
  </DomainObject.Predmet.StrankaListNazivFormated>
  <DomainObject.Predmet.StrankaListNazivFormatedOIB>
    <izvorni_sadrzaj>
      <item>FINA RC ZAGREB, OIB 85821130368</item>
      <item>B M D, društvo sa ograničenom odgovornošću za unutarnju i vanjsku trgovinu, građevinarstvo, proizvodnju i usluge, OIB 79273112873</item>
    </izvorni_sadrzaj>
    <derivirana_varijabla naziv="DomainObject.Predmet.StrankaListNazivFormatedOIB_1">
      <item>FINA RC ZAGREB, OIB 85821130368</item>
      <item>B M D, društvo sa ograničenom odgovornošću za unutarnju i vanjsku trgovinu, građevinarstvo, proizvodnju i usluge, OIB 79273112873</item>
    </derivirana_varijabla>
  </DomainObject.Predmet.StrankaListNazivFormatedOIB>
  <DomainObject.Predmet.ProtuStrankaListFormated>
    <izvorni_sadrzaj>
      <item>GRADNJA ZRINO d.o.o. zastupanog po punomoćniku Ante Zrinušić</item>
    </izvorni_sadrzaj>
    <derivirana_varijabla naziv="DomainObject.Predmet.ProtuStrankaListFormated_1">
      <item>GRADNJA ZRINO d.o.o. zastupanog po punomoćniku Ante Zrinušić</item>
    </derivirana_varijabla>
  </DomainObject.Predmet.ProtuStrankaListFormated>
  <DomainObject.Predmet.ProtuStrankaListFormatedOIB>
    <izvorni_sadrzaj>
      <item>GRADNJA ZRINO d.o.o., OIB 55628133900 zastupanog po punomoćniku Ante Zrinušić</item>
    </izvorni_sadrzaj>
    <derivirana_varijabla naziv="DomainObject.Predmet.ProtuStrankaListFormatedOIB_1">
      <item>GRADNJA ZRINO d.o.o., OIB 55628133900 zastupanog po punomoćniku Ante Zrinušić</item>
    </derivirana_varijabla>
  </DomainObject.Predmet.ProtuStrankaListFormatedOIB>
  <DomainObject.Predmet.ProtuStrankaListFormatedWithAdress>
    <izvorni_sadrzaj>
      <item>GRADNJA ZRINO d.o.o., Ivice Lovinčića 12, 10360 Sesvete zastupanog po punomoćniku Ante Zrinušić</item>
    </izvorni_sadrzaj>
    <derivirana_varijabla naziv="DomainObject.Predmet.ProtuStrankaListFormatedWithAdress_1">
      <item>GRADNJA ZRINO d.o.o., Ivice Lovinčića 12, 10360 Sesvete zastupanog po punomoćniku Ante Zrinušić</item>
    </derivirana_varijabla>
  </DomainObject.Predmet.ProtuStrankaListFormatedWithAdress>
  <DomainObject.Predmet.ProtuStrankaListFormatedWithAdressOIB>
    <izvorni_sadrzaj>
      <item>GRADNJA ZRINO d.o.o., OIB 55628133900, Ivice Lovinčića 12, 10360 Sesvete zastupanog po punomoćniku Ante Zrinušić</item>
    </izvorni_sadrzaj>
    <derivirana_varijabla naziv="DomainObject.Predmet.ProtuStrankaListFormatedWithAdressOIB_1">
      <item>GRADNJA ZRINO d.o.o., OIB 55628133900, Ivice Lovinčića 12, 10360 Sesvete zastupanog po punomoćniku Ante Zrinušić</item>
    </derivirana_varijabla>
  </DomainObject.Predmet.ProtuStrankaListFormatedWithAdressOIB>
  <DomainObject.Predmet.ProtuStrankaListNazivFormated>
    <izvorni_sadrzaj>
      <item>GRADNJA ZRINO d.o.o.</item>
    </izvorni_sadrzaj>
    <derivirana_varijabla naziv="DomainObject.Predmet.ProtuStrankaListNazivFormated_1">
      <item>GRADNJA ZRINO d.o.o.</item>
    </derivirana_varijabla>
  </DomainObject.Predmet.ProtuStrankaListNazivFormated>
  <DomainObject.Predmet.ProtuStrankaListNazivFormatedOIB>
    <izvorni_sadrzaj>
      <item>GRADNJA ZRINO d.o.o., OIB 55628133900</item>
    </izvorni_sadrzaj>
    <derivirana_varijabla naziv="DomainObject.Predmet.ProtuStrankaListNazivFormatedOIB_1">
      <item>GRADNJA ZRINO d.o.o., OIB 55628133900</item>
    </derivirana_varijabla>
  </DomainObject.Predmet.ProtuStrankaListNazivFormatedOIB>
  <DomainObject.Predmet.OstaliListFormated>
    <izvorni_sadrzaj>
      <item>Ante Zrinušić punomoćnik sudionika u postupku GRADNJA ZRINO d.o.o.</item>
      <item>Mato Čičak</item>
    </izvorni_sadrzaj>
    <derivirana_varijabla naziv="DomainObject.Predmet.OstaliListFormated_1">
      <item>Ante Zrinušić punomoćnik sudionika u postupku GRADNJA ZRINO d.o.o.</item>
      <item>Mato Čičak</item>
    </derivirana_varijabla>
  </DomainObject.Predmet.OstaliListFormated>
  <DomainObject.Predmet.OstaliListFormatedOIB>
    <izvorni_sadrzaj>
      <item>Ante Zrinušić, OIB 96198686097 punomoćnik sudionika u postupku GRADNJA ZRINO d.o.o.</item>
      <item>Mato Čičak, OIB 63670108668</item>
    </izvorni_sadrzaj>
    <derivirana_varijabla naziv="DomainObject.Predmet.OstaliListFormatedOIB_1">
      <item>Ante Zrinušić, OIB 96198686097 punomoćnik sudionika u postupku GRADNJA ZRINO d.o.o.</item>
      <item>Mato Čičak, OIB 63670108668</item>
    </derivirana_varijabla>
  </DomainObject.Predmet.OstaliListFormatedOIB>
  <DomainObject.Predmet.OstaliListFormatedWithAdress>
    <izvorni_sadrzaj>
      <item>Ante Zrinušić, Ivice Lovinčića 12, 10360 Sesvete punomoćnik sudionika u postupku GRADNJA ZRINO d.o.o.</item>
      <item>Mato Čičak, Ii Deverićev Odvojak 5, 10412 Donja Lomnica</item>
    </izvorni_sadrzaj>
    <derivirana_varijabla naziv="DomainObject.Predmet.OstaliListFormatedWithAdress_1">
      <item>Ante Zrinušić, Ivice Lovinčića 12, 10360 Sesvete punomoćnik sudionika u postupku GRADNJA ZRINO d.o.o.</item>
      <item>Mato Čičak, Ii Deverićev Odvojak 5, 10412 Donja Lomnica</item>
    </derivirana_varijabla>
  </DomainObject.Predmet.OstaliListFormatedWithAdress>
  <DomainObject.Predmet.OstaliListFormatedWithAdressOIB>
    <izvorni_sadrzaj>
      <item>Ante Zrinušić, OIB 96198686097, Ivice Lovinčića 12, 10360 Sesvete punomoćnik sudionika u postupku GRADNJA ZRINO d.o.o.</item>
      <item>Mato Čičak, OIB 63670108668, Ii Deverićev Odvojak 5, 10412 Donja Lomnica</item>
    </izvorni_sadrzaj>
    <derivirana_varijabla naziv="DomainObject.Predmet.OstaliListFormatedWithAdressOIB_1">
      <item>Ante Zrinušić, OIB 96198686097, Ivice Lovinčića 12, 10360 Sesvete punomoćnik sudionika u postupku GRADNJA ZRINO d.o.o.</item>
      <item>Mato Čičak, OIB 63670108668, Ii Deverićev Odvojak 5, 10412 Donja Lomnica</item>
    </derivirana_varijabla>
  </DomainObject.Predmet.OstaliListFormatedWithAdressOIB>
  <DomainObject.Predmet.OstaliListNazivFormated>
    <izvorni_sadrzaj>
      <item>Ante Zrinušić</item>
      <item>Mato Čičak</item>
    </izvorni_sadrzaj>
    <derivirana_varijabla naziv="DomainObject.Predmet.OstaliListNazivFormated_1">
      <item>Ante Zrinušić</item>
      <item>Mato Čičak</item>
    </derivirana_varijabla>
  </DomainObject.Predmet.OstaliListNazivFormated>
  <DomainObject.Predmet.OstaliListNazivFormatedOIB>
    <izvorni_sadrzaj>
      <item>Ante Zrinušić, OIB 96198686097</item>
      <item>Mato Čičak, OIB 63670108668</item>
    </izvorni_sadrzaj>
    <derivirana_varijabla naziv="DomainObject.Predmet.OstaliListNazivFormatedOIB_1">
      <item>Ante Zrinušić, OIB 96198686097</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RC ZAGREB i dr.</izvorni_sadrzaj>
    <derivirana_varijabla naziv="DomainObject.Predmet.StrankaIDrugi_1">FINA RC ZAGREB i dr.</derivirana_varijabla>
  </DomainObject.Predmet.StrankaIDrugi>
  <DomainObject.Predmet.ProtustrankaIDrugi>
    <izvorni_sadrzaj>GRADNJA ZRINO d.o.o.</izvorni_sadrzaj>
    <derivirana_varijabla naziv="DomainObject.Predmet.ProtustrankaIDrugi_1">GRADNJA ZRINO d.o.o.</derivirana_varijabla>
  </DomainObject.Predmet.ProtustrankaIDrugi>
  <DomainObject.Predmet.StrankaIDrugiAdressOIB>
    <izvorni_sadrzaj>FINA RC ZAGREB, OIB 85821130368, Koturaška 43, 10000 Zagreb i dr.</izvorni_sadrzaj>
    <derivirana_varijabla naziv="DomainObject.Predmet.StrankaIDrugiAdressOIB_1">FINA RC ZAGREB, OIB 85821130368, Koturaška 43, 10000 Zagreb i dr.</derivirana_varijabla>
  </DomainObject.Predmet.StrankaIDrugiAdressOIB>
  <DomainObject.Predmet.ProtustrankaIDrugiAdressOIB>
    <izvorni_sadrzaj>GRADNJA ZRINO d.o.o., OIB 55628133900, Ivice Lovinčića 12, 10360 Sesvete</izvorni_sadrzaj>
    <derivirana_varijabla naziv="DomainObject.Predmet.ProtustrankaIDrugiAdressOIB_1">GRADNJA ZRINO d.o.o., OIB 55628133900,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GRADNJA ZRINO d.o.o.</item>
      <item>Ante Zrinušić</item>
      <item>Mato Čičak</item>
      <item>B M D, društvo sa ograničenom odgovornošću za unutarnju i vanjsku trgovinu, građevinarstvo, proizvodnju i usluge</item>
    </izvorni_sadrzaj>
    <derivirana_varijabla naziv="DomainObject.Predmet.SudioniciListNaziv_1">
      <item>FINA RC ZAGREB</item>
      <item>GRADNJA ZRINO d.o.o.</item>
      <item>Ante Zrinušić</item>
      <item>Mato Čičak</item>
      <item>B M D, društvo sa ograničenom odgovornošću za unutarnju i vanjsku trgovinu, građevinarstvo, proizvodnju i usluge</item>
    </derivirana_varijabla>
  </DomainObject.Predmet.SudioniciListNaziv>
  <DomainObject.Predmet.SudioniciListAdressOIB>
    <izvorni_sadrzaj>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izvorni_sadrzaj>
    <derivirana_varijabla naziv="DomainObject.Predmet.SudioniciListAdressOIB_1">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55628133900</item>
      <item>, OIB 96198686097</item>
      <item>, OIB 63670108668</item>
      <item>, OIB 79273112873</item>
    </izvorni_sadrzaj>
    <derivirana_varijabla naziv="DomainObject.Predmet.SudioniciListNazivOIB_1">
      <item>, OIB 85821130368</item>
      <item>, OIB 55628133900</item>
      <item>, OIB 96198686097</item>
      <item>, OIB 63670108668</item>
      <item>, OIB 79273112873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E4A80-F149-4C8E-838E-B0DC1B8CF8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8</properties:Pages>
  <properties:Words>3059</properties:Words>
  <properties:Characters>18785</properties:Characters>
  <properties:Lines>363</properties:Lines>
  <properties:Paragraphs>135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2017-03-14T11:15:00Z</dcterms:created>
  <dc:creator>ADMINIBM</dc:creator>
  <cp:lastModifiedBy>Valentina Delač</cp:lastModifiedBy>
  <cp:lastPrinted>2017-03-08T08:04:00Z</cp:lastPrinted>
  <dcterms:modified xmlns:xsi="http://www.w3.org/2001/XMLSchema-instance" xsi:type="dcterms:W3CDTF">2017-03-14T11:16:00Z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St-308/2015-36 / Podnesak - Izvješće stečajnog upravitelja</vt:lpwstr>
  </prop:property>
  <prop:property name="CC_coloring" pid="4" fmtid="{D5CDD505-2E9C-101B-9397-08002B2CF9AE}">
    <vt:bool>false</vt:bool>
  </prop:property>
  <prop:property name="BrojStranica" pid="5" fmtid="{D5CDD505-2E9C-101B-9397-08002B2CF9AE}">
    <vt:i4>8</vt:i4>
  </prop:property>
</prop:Properties>
</file>