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b5429" w14:paraId="c1b5429" w:rsidRDefault="0037379C" w:rsidP="0037379C" w:rsidR="0037379C">
      <w:pPr>
        <w15:collapsed w:val="false"/>
      </w:pPr>
      <w:bookmarkStart w:name="_GoBack" w:id="0"/>
      <w:bookmarkEnd w:id="0"/>
      <w:r>
        <w:rPr>
          <w:noProof/>
        </w:rPr>
        <w:t xml:space="preserve">             </w:t>
      </w:r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379C" w:rsidP="0037379C" w:rsidR="0037379C"/>
    <w:p w:rsidRDefault="0037379C" w:rsidP="0037379C" w:rsidR="0037379C">
      <w:r>
        <w:t>REPUBLIKA HRVATSKA</w:t>
      </w:r>
    </w:p>
    <w:p w:rsidRDefault="0037379C" w:rsidP="0037379C" w:rsidR="0037379C">
      <w:r>
        <w:t>TRGOVAČKI SUD U OSIJEKU</w:t>
      </w:r>
    </w:p>
    <w:p w:rsidRDefault="0037379C" w:rsidP="0037379C" w:rsidR="0037379C">
      <w:r>
        <w:t>STALNA SLUŽBA U SLAVONSKOM BRODU</w:t>
      </w:r>
    </w:p>
    <w:p w:rsidRDefault="0037379C" w:rsidP="0037379C" w:rsidR="0037379C">
      <w:r>
        <w:t>Trg pobjede 13</w:t>
      </w:r>
    </w:p>
    <w:p w:rsidRDefault="0037379C" w:rsidP="0037379C" w:rsidR="0037379C">
      <w:r>
        <w:t>35000 SLAVONSKI BROD                                                                 Broj: 3/St-1771/2016-21</w:t>
      </w:r>
    </w:p>
    <w:p w:rsidRDefault="0037379C" w:rsidP="0037379C" w:rsidR="0037379C"/>
    <w:p w:rsidRDefault="0037379C" w:rsidP="0037379C" w:rsidR="0037379C">
      <w:pPr>
        <w:spacing w:beforeAutospacing="true" w:before="100"/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U  I M E  R E P U B L I K E  H R V A T S K E </w:t>
      </w:r>
    </w:p>
    <w:p w:rsidRDefault="0037379C" w:rsidP="0037379C" w:rsidR="0037379C">
      <w:pPr>
        <w:spacing w:beforeAutospacing="true" w:before="100"/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>R J E Š E N J E</w:t>
      </w:r>
    </w:p>
    <w:p w:rsidRDefault="0037379C" w:rsidP="0037379C" w:rsidR="0037379C">
      <w:pPr>
        <w:spacing w:beforeAutospacing="true" w:before="100"/>
        <w:jc w:val="center"/>
        <w:rPr>
          <w:b/>
          <w:bCs/>
          <w:color w:val="222222"/>
        </w:rPr>
      </w:pPr>
    </w:p>
    <w:p w:rsidRDefault="0037379C" w:rsidP="0037379C" w:rsidR="0037379C">
      <w:pPr>
        <w:ind w:firstLine="708"/>
        <w:jc w:val="both"/>
      </w:pPr>
      <w:r>
        <w:rPr>
          <w:color w:val="222222"/>
        </w:rPr>
        <w:t xml:space="preserve">TRGOVAČKI SUD U OSIJEKU, STALNA SLUŽBA U SLAVONSKOM BRODU, Trg pobjede 13/III, po sutkinji Danieli Martini Maoduš, u postupku povodom prijedloga  Financijske agencije za otvaranje stečajnog postupka nad dužnikom </w:t>
      </w:r>
      <w:r>
        <w:rPr>
          <w:b/>
          <w:bCs/>
          <w:color w:val="222222"/>
        </w:rPr>
        <w:t>DIDA I UNUCI d.o.o., Slavonski Brod, Julija Klovića 14, OIB: 70687993199</w:t>
      </w:r>
      <w:r>
        <w:rPr>
          <w:color w:val="222222"/>
        </w:rPr>
        <w:t>,  4. studenog 2016</w:t>
      </w:r>
      <w:r>
        <w:t>.</w:t>
      </w:r>
    </w:p>
    <w:p w:rsidRDefault="0037379C" w:rsidP="0037379C" w:rsidR="0037379C">
      <w:pPr>
        <w:jc w:val="both"/>
      </w:pPr>
    </w:p>
    <w:p w:rsidRDefault="0037379C" w:rsidP="0037379C" w:rsidR="0037379C">
      <w:pPr>
        <w:jc w:val="both"/>
      </w:pPr>
      <w:r>
        <w:t>                                                          r i j e š i o   j e</w:t>
      </w:r>
    </w:p>
    <w:p w:rsidRDefault="0037379C" w:rsidP="0037379C" w:rsidR="0037379C">
      <w:pPr>
        <w:jc w:val="both"/>
      </w:pPr>
    </w:p>
    <w:p w:rsidRDefault="0037379C" w:rsidP="0037379C" w:rsidR="0037379C">
      <w:pPr>
        <w:ind w:firstLine="708"/>
        <w:jc w:val="both"/>
        <w:rPr>
          <w:b/>
          <w:bCs/>
          <w:color w:val="222222"/>
        </w:rPr>
      </w:pPr>
      <w:r>
        <w:t>Obustavlja se skraćeni stečajni postupak nad dužnikom </w:t>
      </w:r>
      <w:r>
        <w:rPr>
          <w:b/>
          <w:bCs/>
          <w:color w:val="222222"/>
        </w:rPr>
        <w:t>DIDA I UNUCI d.o.o., Slavonski Brod, Julija Klovića 14, OIB: 70687993199.</w:t>
      </w:r>
    </w:p>
    <w:p w:rsidRDefault="0037379C" w:rsidP="0037379C" w:rsidR="0037379C" w:rsidRPr="0037379C">
      <w:pPr>
        <w:ind w:firstLine="708"/>
        <w:jc w:val="both"/>
      </w:pPr>
      <w:r w:rsidRPr="0037379C">
        <w:rPr>
          <w:bCs/>
          <w:color w:val="222222"/>
        </w:rPr>
        <w:t xml:space="preserve">Utvrđuje se da prestaju dužnosti </w:t>
      </w:r>
      <w:r w:rsidRPr="0037379C">
        <w:rPr>
          <w:bCs/>
        </w:rPr>
        <w:t xml:space="preserve">Vlade Šokac, </w:t>
      </w:r>
      <w:proofErr w:type="spellStart"/>
      <w:r w:rsidRPr="0037379C">
        <w:rPr>
          <w:bCs/>
        </w:rPr>
        <w:t>Bistrinci</w:t>
      </w:r>
      <w:proofErr w:type="spellEnd"/>
      <w:r w:rsidRPr="0037379C">
        <w:rPr>
          <w:bCs/>
        </w:rPr>
        <w:t>, Belišće, Fiskulturna 12, OIB: 95457319937, kao stečajnog upravitelja.</w:t>
      </w:r>
    </w:p>
    <w:p w:rsidRDefault="0037379C" w:rsidP="0037379C" w:rsidR="0037379C">
      <w:pPr>
        <w:ind w:firstLine="708"/>
        <w:jc w:val="both"/>
      </w:pPr>
    </w:p>
    <w:p w:rsidRDefault="0037379C" w:rsidP="0037379C" w:rsidR="0037379C">
      <w:pPr>
        <w:jc w:val="both"/>
      </w:pPr>
      <w:r>
        <w:t xml:space="preserve">                                                         O b r a z l o ž e n j e     </w:t>
      </w:r>
    </w:p>
    <w:p w:rsidRDefault="0037379C" w:rsidP="0037379C" w:rsidR="0037379C">
      <w:pPr>
        <w:jc w:val="both"/>
      </w:pPr>
    </w:p>
    <w:p w:rsidRDefault="0037379C" w:rsidP="0037379C" w:rsidR="0037379C">
      <w:pPr>
        <w:ind w:firstLine="708"/>
        <w:jc w:val="both"/>
      </w:pPr>
      <w:r>
        <w:t xml:space="preserve">Fina je pokrenula skraćeni stečajni postupak nad dužnikom. </w:t>
      </w:r>
    </w:p>
    <w:p w:rsidRDefault="0037379C" w:rsidP="0037379C" w:rsidR="0037379C">
      <w:pPr>
        <w:ind w:firstLine="708"/>
        <w:jc w:val="both"/>
      </w:pPr>
      <w:r>
        <w:t xml:space="preserve">Utvrđeno je uvidom u potvrdu Fine da stečajni razlog zbog kojeg je Fina podnijela prijedlog za otvaranje stečaja nije niti postojao u vrijeme podnošenja prijedloga za otvaranje stečaja, a niti nakon toga. </w:t>
      </w:r>
    </w:p>
    <w:p w:rsidRDefault="0037379C" w:rsidP="0037379C" w:rsidR="0037379C">
      <w:pPr>
        <w:ind w:firstLine="708"/>
        <w:jc w:val="both"/>
      </w:pPr>
      <w:r>
        <w:t>Uvidom u spis utvrđeno je da rješenje o otvaranju i zaključenju stečajnog postupka nije postalo pravomoćno.</w:t>
      </w:r>
    </w:p>
    <w:p w:rsidRDefault="0037379C" w:rsidP="0037379C" w:rsidR="0037379C">
      <w:pPr>
        <w:ind w:firstLine="708"/>
        <w:jc w:val="both"/>
      </w:pPr>
      <w:r>
        <w:t xml:space="preserve">Čl. 6. st. 3. Stečajnog zakona NN 71/15 , dalje   SZ-a, je određeno: "ako dužnik  namiri sve tražbine koje se mogu naplatiti  sa svih računa, smatra se da je otpao razlog nesposobnosti za plaćanje". </w:t>
      </w:r>
    </w:p>
    <w:p w:rsidRDefault="0037379C" w:rsidP="0037379C" w:rsidR="0037379C">
      <w:pPr>
        <w:jc w:val="both"/>
      </w:pPr>
      <w:r>
        <w:t>            Stoga je odlučeno kao u izreci rješenja po čl. 128.  SZ-a.</w:t>
      </w:r>
    </w:p>
    <w:p w:rsidRDefault="0037379C" w:rsidP="0037379C" w:rsidR="0037379C">
      <w:pPr>
        <w:jc w:val="both"/>
      </w:pPr>
    </w:p>
    <w:p w:rsidRDefault="0037379C" w:rsidP="0037379C" w:rsidR="0037379C">
      <w:pPr>
        <w:ind w:firstLine="708"/>
        <w:jc w:val="both"/>
      </w:pPr>
      <w:r>
        <w:t>U Slavonskom Brodu 4. studenog 2016.</w:t>
      </w:r>
    </w:p>
    <w:p w:rsidRDefault="0037379C" w:rsidP="0037379C" w:rsidR="0037379C">
      <w:pPr>
        <w:ind w:firstLine="708" w:left="5664"/>
        <w:jc w:val="both"/>
      </w:pPr>
      <w:r>
        <w:t>Stečajna sutkinja:</w:t>
      </w:r>
    </w:p>
    <w:p w:rsidRDefault="0037379C" w:rsidP="0037379C" w:rsidR="0037379C">
      <w:pPr>
        <w:ind w:left="5664"/>
        <w:jc w:val="both"/>
      </w:pPr>
      <w:r>
        <w:t>     Daniela Martini Maoduš</w:t>
      </w:r>
    </w:p>
    <w:p w:rsidRDefault="0037379C" w:rsidP="0037379C" w:rsidR="0037379C">
      <w:pPr>
        <w:jc w:val="both"/>
      </w:pPr>
    </w:p>
    <w:p w:rsidRDefault="0037379C" w:rsidP="0037379C" w:rsidR="0037379C">
      <w:pPr>
        <w:jc w:val="both"/>
        <w:rPr>
          <w:sz w:val="16"/>
          <w:szCs w:val="16"/>
        </w:rPr>
      </w:pPr>
      <w:r>
        <w:rPr>
          <w:sz w:val="16"/>
          <w:szCs w:val="16"/>
        </w:rPr>
        <w:t>NAPUTAK O PRAVNOM LIJEKU:</w:t>
      </w:r>
    </w:p>
    <w:p w:rsidRDefault="0037379C" w:rsidP="0037379C" w:rsidR="0037379C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Protiv ovog rješenja dozvoljena je žalba u roku od 8 dana od dana primitka prijepisa istog. Žalba se podnosi pismeno putem ovog suda na Visoki trgovački sud u Zagrebu, u tri istovjetna primjerka. Rok za žalbu počinje teći istekom osmog dana od dana objave istog rješenja na </w:t>
      </w:r>
      <w:proofErr w:type="spellStart"/>
      <w:r>
        <w:rPr>
          <w:sz w:val="16"/>
          <w:szCs w:val="16"/>
        </w:rPr>
        <w:t>eOglasnoj</w:t>
      </w:r>
      <w:proofErr w:type="spellEnd"/>
      <w:r>
        <w:rPr>
          <w:sz w:val="16"/>
          <w:szCs w:val="16"/>
        </w:rPr>
        <w:t xml:space="preserve"> ploči suda koji dan se smatra danom primitka pismena.</w:t>
      </w:r>
    </w:p>
    <w:p w:rsidRDefault="0037379C" w:rsidP="0037379C" w:rsidR="0037379C">
      <w:pPr>
        <w:jc w:val="both"/>
      </w:pPr>
    </w:p>
    <w:p w:rsidRDefault="0037379C" w:rsidP="0037379C" w:rsidR="0037379C">
      <w:pPr>
        <w:jc w:val="both"/>
      </w:pPr>
    </w:p>
    <w:p w:rsidRDefault="0037379C" w:rsidP="0037379C" w:rsidR="0037379C">
      <w:pPr>
        <w:jc w:val="both"/>
      </w:pPr>
    </w:p>
    <w:p w:rsidRDefault="0037379C" w:rsidP="0037379C" w:rsidR="0037379C">
      <w:pPr>
        <w:jc w:val="both"/>
      </w:pPr>
    </w:p>
    <w:p w:rsidRDefault="0037379C" w:rsidP="0037379C" w:rsidR="0037379C">
      <w:pPr>
        <w:jc w:val="both"/>
      </w:pPr>
    </w:p>
    <w:p w:rsidRDefault="0037379C" w:rsidP="0037379C" w:rsidR="0037379C">
      <w:pPr>
        <w:jc w:val="both"/>
      </w:pPr>
      <w:r>
        <w:t>Dostaviti:</w:t>
      </w:r>
    </w:p>
    <w:p w:rsidRDefault="0037379C" w:rsidP="0037379C" w:rsidR="0037379C">
      <w:pPr>
        <w:jc w:val="both"/>
      </w:pPr>
      <w:r>
        <w:t>-</w:t>
      </w:r>
      <w:proofErr w:type="spellStart"/>
      <w:r>
        <w:t>eOglasna</w:t>
      </w:r>
      <w:proofErr w:type="spellEnd"/>
      <w:r>
        <w:t xml:space="preserve"> ploča, radi dostave</w:t>
      </w:r>
    </w:p>
    <w:p w:rsidRDefault="0037379C" w:rsidP="0037379C" w:rsidR="0037379C">
      <w:pPr>
        <w:jc w:val="both"/>
      </w:pPr>
      <w:r>
        <w:t xml:space="preserve">- radi obavijesti poštom: FINI,  direktoru  dužnika, </w:t>
      </w:r>
      <w:proofErr w:type="spellStart"/>
      <w:r>
        <w:t>steč</w:t>
      </w:r>
      <w:proofErr w:type="spellEnd"/>
      <w:r>
        <w:t xml:space="preserve"> upravitelju.</w:t>
      </w:r>
    </w:p>
    <w:p w:rsidRDefault="0037379C" w:rsidP="0037379C" w:rsidR="0037379C"/>
    <w:p w:rsidRDefault="0037379C" w:rsidP="0037379C" w:rsidR="0037379C">
      <w:pPr>
        <w:rPr>
          <w:rFonts w:hAnsi="Calibri" w:ascii="Calibri"/>
          <w:sz w:val="22"/>
          <w:szCs w:val="22"/>
        </w:rPr>
      </w:pPr>
    </w:p>
    <w:p w:rsidRDefault="00565A50" w:rsidR="00565A50"/>
    <w:sectPr w:rsidR="00565A5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379C"/>
    <w:rsid w:val="0037379C"/>
    <w:rsid w:val="00565A50"/>
    <w:rsid w:val="00E84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379C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737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379C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44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442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442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442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442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379C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737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379C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44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442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442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442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442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5015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2367D.F781171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1771</izvorni_sadrzaj>
    <derivirana_varijabla naziv="DomainObject.Predmet.Broj_1">1771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rujna 2016.</izvorni_sadrzaj>
    <derivirana_varijabla naziv="DomainObject.Predmet.DatumRjesavanja_1">13.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444.ST.2. SZ        kal. 1.12.</izvorni_sadrzaj>
    <derivirana_varijabla naziv="DomainObject.Predmet.Opis_1">ČL. 444.ST.2. SZ        kal. 1.12.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St-1771/2016</izvorni_sadrzaj>
    <derivirana_varijabla naziv="DomainObject.Predmet.OznakaBroj_1">St-1771/2016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DIDA I UNUCI d.o.o. za trgovinu i usluge</izvorni_sadrzaj>
    <derivirana_varijabla naziv="DomainObject.Predmet.ProtustrankaFormated_1">  DIDA I UNUCI d.o.o. za trgovinu i usluge</derivirana_varijabla>
  </DomainObject.Predmet.ProtustrankaFormated>
  <DomainObject.Predmet.ProtustrankaFormatedOIB>
    <izvorni_sadrzaj>  DIDA I UNUCI d.o.o. za trgovinu i usluge, OIB 70687993199</izvorni_sadrzaj>
    <derivirana_varijabla naziv="DomainObject.Predmet.ProtustrankaFormatedOIB_1">  DIDA I UNUCI d.o.o. za trgovinu i usluge, OIB 70687993199</derivirana_varijabla>
  </DomainObject.Predmet.ProtustrankaFormatedOIB>
  <DomainObject.Predmet.ProtustrankaFormatedWithAdress>
    <izvorni_sadrzaj> DIDA I UNUCI d.o.o. za trgovinu i usluge, Julija Klovića 14, 35000 Slavonski Brod</izvorni_sadrzaj>
    <derivirana_varijabla naziv="DomainObject.Predmet.ProtustrankaFormatedWithAdress_1"> DIDA I UNUCI d.o.o. za trgovinu i usluge, Julija Klovića 14, 35000 Slavonski Brod</derivirana_varijabla>
  </DomainObject.Predmet.ProtustrankaFormatedWithAdress>
  <DomainObject.Predmet.ProtustrankaFormatedWithAdressOIB>
    <izvorni_sadrzaj> DIDA I UNUCI d.o.o. za trgovinu i usluge, OIB 70687993199, Julija Klovića 14, 35000 Slavonski Brod</izvorni_sadrzaj>
    <derivirana_varijabla naziv="DomainObject.Predmet.ProtustrankaFormatedWithAdressOIB_1"> DIDA I UNUCI d.o.o. za trgovinu i usluge, OIB 70687993199, Julija Klovića 14, 35000 Slavonski Brod</derivirana_varijabla>
  </DomainObject.Predmet.ProtustrankaFormatedWithAdressOIB>
  <DomainObject.Predmet.ProtustrankaWithAdress>
    <izvorni_sadrzaj>DIDA I UNUCI d.o.o. za trgovinu i usluge Julija Klovića 14, 35000 Slavonski Brod</izvorni_sadrzaj>
    <derivirana_varijabla naziv="DomainObject.Predmet.ProtustrankaWithAdress_1">DIDA I UNUCI d.o.o. za trgovinu i usluge Julija Klovića 14, 35000 Slavonski Brod</derivirana_varijabla>
  </DomainObject.Predmet.ProtustrankaWithAdress>
  <DomainObject.Predmet.ProtustrankaWithAdressOIB>
    <izvorni_sadrzaj>DIDA I UNUCI d.o.o. za trgovinu i usluge, OIB 70687993199, Julija Klovića 14, 35000 Slavonski Brod</izvorni_sadrzaj>
    <derivirana_varijabla naziv="DomainObject.Predmet.ProtustrankaWithAdressOIB_1">DIDA I UNUCI d.o.o. za trgovinu i usluge, OIB 70687993199, Julija Klovića 14, 35000 Slavonski Brod</derivirana_varijabla>
  </DomainObject.Predmet.ProtustrankaWithAdressOIB>
  <DomainObject.Predmet.ProtustrankaNazivFormated>
    <izvorni_sadrzaj>DIDA I UNUCI d.o.o. za trgovinu i usluge</izvorni_sadrzaj>
    <derivirana_varijabla naziv="DomainObject.Predmet.ProtustrankaNazivFormated_1">DIDA I UNUCI d.o.o. za trgovinu i usluge</derivirana_varijabla>
  </DomainObject.Predmet.ProtustrankaNazivFormated>
  <DomainObject.Predmet.ProtustrankaNazivFormatedOIB>
    <izvorni_sadrzaj>DIDA I UNUCI d.o.o. za trgovinu i usluge, OIB 70687993199</izvorni_sadrzaj>
    <derivirana_varijabla naziv="DomainObject.Predmet.ProtustrankaNazivFormatedOIB_1">DIDA I UNUCI d.o.o. za trgovinu i usluge, OIB 70687993199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26. listopada 2016.</izvorni_sadrzaj>
    <derivirana_varijabla naziv="DomainObject.Predmet.SpisIzvanSuda.DatumIzlazaSpisa_1">26. listopada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>112533.57</izvorni_sadrzaj>
    <derivirana_varijabla naziv="DomainObject.Predmet.TrenutnaVrijednost_1">112533.57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DIDA I UNUCI d.o.o. za trgovinu i usluge</item>
    </izvorni_sadrzaj>
    <derivirana_varijabla naziv="DomainObject.Predmet.ProtuStrankaListFormated_1">
      <item>DIDA I UNUCI d.o.o. za trgovinu i usluge</item>
    </derivirana_varijabla>
  </DomainObject.Predmet.ProtuStrankaListFormated>
  <DomainObject.Predmet.ProtuStrankaListFormatedOIB>
    <izvorni_sadrzaj>
      <item>DIDA I UNUCI d.o.o. za trgovinu i usluge, OIB 70687993199</item>
    </izvorni_sadrzaj>
    <derivirana_varijabla naziv="DomainObject.Predmet.ProtuStrankaListFormatedOIB_1">
      <item>DIDA I UNUCI d.o.o. za trgovinu i usluge, OIB 70687993199</item>
    </derivirana_varijabla>
  </DomainObject.Predmet.ProtuStrankaListFormatedOIB>
  <DomainObject.Predmet.ProtuStrankaListFormatedWithAdress>
    <izvorni_sadrzaj>
      <item>DIDA I UNUCI d.o.o. za trgovinu i usluge, Julija Klovića 14, 35000 Slavonski Brod</item>
    </izvorni_sadrzaj>
    <derivirana_varijabla naziv="DomainObject.Predmet.ProtuStrankaListFormatedWithAdress_1">
      <item>DIDA I UNUCI d.o.o. za trgovinu i usluge, Julija Klovića 14, 35000 Slavonski Brod</item>
    </derivirana_varijabla>
  </DomainObject.Predmet.ProtuStrankaListFormatedWithAdress>
  <DomainObject.Predmet.ProtuStrankaListFormatedWithAdressOIB>
    <izvorni_sadrzaj>
      <item>DIDA I UNUCI d.o.o. za trgovinu i usluge, OIB 70687993199, Julija Klovića 14, 35000 Slavonski Brod</item>
    </izvorni_sadrzaj>
    <derivirana_varijabla naziv="DomainObject.Predmet.ProtuStrankaListFormatedWithAdressOIB_1">
      <item>DIDA I UNUCI d.o.o. za trgovinu i usluge, OIB 70687993199, Julija Klovića 14, 35000 Slavonski Brod</item>
    </derivirana_varijabla>
  </DomainObject.Predmet.ProtuStrankaListFormatedWithAdressOIB>
  <DomainObject.Predmet.ProtuStrankaListNazivFormated>
    <izvorni_sadrzaj>
      <item>DIDA I UNUCI d.o.o. za trgovinu i usluge</item>
    </izvorni_sadrzaj>
    <derivirana_varijabla naziv="DomainObject.Predmet.ProtuStrankaListNazivFormated_1">
      <item>DIDA I UNUCI d.o.o. za trgovinu i usluge</item>
    </derivirana_varijabla>
  </DomainObject.Predmet.ProtuStrankaListNazivFormated>
  <DomainObject.Predmet.ProtuStrankaListNazivFormatedOIB>
    <izvorni_sadrzaj>
      <item>DIDA I UNUCI d.o.o. za trgovinu i usluge, OIB 70687993199</item>
    </izvorni_sadrzaj>
    <derivirana_varijabla naziv="DomainObject.Predmet.ProtuStrankaListNazivFormatedOIB_1">
      <item>DIDA I UNUCI d.o.o. za trgovinu i usluge, OIB 70687993199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DIDA I UNUCI d.o.o. za trgovinu i usluge</izvorni_sadrzaj>
    <derivirana_varijabla naziv="DomainObject.Predmet.ProtustrankaIDrugi_1">DIDA I UNUCI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DIDA I UNUCI d.o.o. za trgovinu i usluge, OIB 70687993199, Julija Klovića 14, 35000 Slavonski Brod</izvorni_sadrzaj>
    <derivirana_varijabla naziv="DomainObject.Predmet.ProtustrankaIDrugiAdressOIB_1">DIDA I UNUCI d.o.o. za trgovinu i usluge, OIB 70687993199, Julija Klovića 14,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rujna 2016.</izvorni_sadrzaj>
    <derivirana_varijabla naziv="DomainObject.Predmet.OdlukaRjesenje.DatumDonosenjaOdluke_1">13. rujna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St-1771/2016-11</izvorni_sadrzaj>
    <derivirana_varijabla naziv="DomainObject.Predmet.OdlukaRjesenje.Oznaka_1">St-1771/2016-11</derivirana_varijabla>
  </DomainObject.Predmet.OdlukaRjesenje.Oznaka>
  <DomainObject.Predmet.SudioniciListNaziv>
    <izvorni_sadrzaj>
      <item>Financijska agencija</item>
      <item>DIDA I UNUCI d.o.o. za trgovinu i usluge</item>
    </izvorni_sadrzaj>
    <derivirana_varijabla naziv="DomainObject.Predmet.SudioniciListNaziv_1">
      <item>Financijska agencija</item>
      <item>DIDA I UNUCI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DIDA I UNUCI d.o.o. za trgovinu i usluge, OIB 70687993199, Julija Klovića 14,35000 Slavonski Brod</item>
    </izvorni_sadrzaj>
    <derivirana_varijabla naziv="DomainObject.Predmet.SudioniciListAdressOIB_1">
      <item>Financijska agencija, OIB 85821130368, Ulica grada Vukovara 70,10000 Zagreb</item>
      <item>DIDA I UNUCI d.o.o. za trgovinu i usluge, OIB 70687993199, Julija Klovića 14,35000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70687993199</item>
    </izvorni_sadrzaj>
    <derivirana_varijabla naziv="DomainObject.Predmet.SudioniciListNazivOIB_1">
      <item>, OIB 85821130368</item>
      <item>, OIB 70687993199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333</properties:Words>
  <properties:Characters>1639</properties:Characters>
  <properties:Lines>54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2016-11-04T09:32:00Z</dcterms:created>
  <dc:creator>wsadmin</dc:creator>
  <cp:lastModifiedBy>wsadmin</cp:lastModifiedBy>
  <cp:lastPrinted>2016-11-04T09:33:00Z</cp:lastPrinted>
  <dcterms:modified xmlns:xsi="http://www.w3.org/2001/XMLSchema-instance" xsi:type="dcterms:W3CDTF">2016-11-04T10:00:00Z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