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718bf2" w14:paraId="8718bf2" w:rsidRDefault="00BF30CF" w:rsidP="00BF30CF" w:rsidR="00BF30CF">
      <w:pPr>
        <w:jc w:val="right"/>
        <w15:collapsed w:val="false"/>
      </w:pPr>
      <w:r>
        <w:t>Broj: 6 St-</w:t>
      </w:r>
      <w:r w:rsidR="0052431F">
        <w:t>537</w:t>
      </w:r>
      <w:r w:rsidR="004009C8">
        <w:t>/1</w:t>
      </w:r>
      <w:r w:rsidR="0052431F">
        <w:t>6</w:t>
      </w:r>
      <w:r w:rsidR="004009C8">
        <w:t>-</w:t>
      </w:r>
      <w:r w:rsidR="0052431F">
        <w:t>18</w:t>
      </w:r>
    </w:p>
    <w:p w:rsidRDefault="00910E67" w:rsidP="00910E67" w:rsidR="00910E67">
      <w:r>
        <w:rPr>
          <w:rStyle w:val="Naglaeno"/>
        </w:rPr>
        <w:t xml:space="preserve">             </w:t>
      </w:r>
      <w:r w:rsidR="00E1247F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10E67" w:rsidP="00910E67" w:rsidR="00910E67" w:rsidRPr="00D21A2C"/>
    <w:p w:rsidRDefault="00910E67" w:rsidP="00910E67" w:rsidR="00910E6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910E67" w:rsidP="00910E67" w:rsidR="00BF30CF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3E3421" w:rsidP="00910E67" w:rsidR="003E3421" w:rsidRPr="00910E67">
      <w:pPr>
        <w:ind w:hanging="720" w:left="360"/>
        <w:rPr>
          <w:sz w:val="22"/>
          <w:szCs w:val="22"/>
        </w:rPr>
      </w:pPr>
    </w:p>
    <w:p w:rsidRDefault="00BF30CF" w:rsidP="00BF30CF" w:rsidR="00BF30CF">
      <w:pPr>
        <w:jc w:val="center"/>
      </w:pPr>
    </w:p>
    <w:p w:rsidRDefault="00A371A9" w:rsidP="00BF30CF" w:rsidR="00BF30CF">
      <w:pPr>
        <w:jc w:val="center"/>
      </w:pPr>
      <w:r>
        <w:t>U IME REPUBLIKE HRVATSKE</w:t>
      </w:r>
    </w:p>
    <w:p w:rsidRDefault="00BF30CF" w:rsidP="00BF30CF" w:rsidR="00BF30CF">
      <w:pPr>
        <w:jc w:val="center"/>
      </w:pPr>
    </w:p>
    <w:p w:rsidRDefault="00BF30CF" w:rsidP="006B2E64" w:rsidR="00BF30CF" w:rsidRPr="00D14516">
      <w:pPr>
        <w:jc w:val="center"/>
      </w:pPr>
      <w:r w:rsidRPr="00D14516">
        <w:t>R</w:t>
      </w:r>
      <w:r>
        <w:t xml:space="preserve"> </w:t>
      </w:r>
      <w:r w:rsidRPr="00D14516">
        <w:t>J</w:t>
      </w:r>
      <w:r>
        <w:t xml:space="preserve"> </w:t>
      </w:r>
      <w:r w:rsidRPr="00D14516">
        <w:t>E</w:t>
      </w:r>
      <w:r>
        <w:t xml:space="preserve"> </w:t>
      </w:r>
      <w:r w:rsidRPr="00D14516">
        <w:t>Š</w:t>
      </w:r>
      <w:r>
        <w:t xml:space="preserve"> </w:t>
      </w:r>
      <w:r w:rsidRPr="00D14516">
        <w:t>E</w:t>
      </w:r>
      <w:r>
        <w:t xml:space="preserve"> </w:t>
      </w:r>
      <w:r w:rsidRPr="00D14516">
        <w:t>N</w:t>
      </w:r>
      <w:r>
        <w:t xml:space="preserve"> </w:t>
      </w:r>
      <w:r w:rsidRPr="00D14516">
        <w:t>J</w:t>
      </w:r>
      <w:r>
        <w:t xml:space="preserve"> </w:t>
      </w:r>
      <w:r w:rsidRPr="00D14516">
        <w:t>E</w:t>
      </w:r>
    </w:p>
    <w:p w:rsidRDefault="000A0A06" w:rsidP="00BF30CF" w:rsidR="000A0A06"/>
    <w:p w:rsidRDefault="00BB4534" w:rsidP="00BF30CF" w:rsidR="00BB4534" w:rsidRPr="00D14516"/>
    <w:p w:rsidRDefault="00BF30CF" w:rsidP="00BF30CF" w:rsidR="00BF30CF" w:rsidRPr="00D14516">
      <w:pPr>
        <w:ind w:firstLine="708"/>
        <w:jc w:val="both"/>
      </w:pPr>
      <w:r w:rsidRPr="00D14516">
        <w:t xml:space="preserve">Trgovački sud u Osijeku, po </w:t>
      </w:r>
      <w:r w:rsidR="00425304">
        <w:t>stečajnoj sutkinji Nadi Roso,</w:t>
      </w:r>
      <w:r w:rsidR="00A76741">
        <w:t xml:space="preserve"> u stečajnom postupku </w:t>
      </w:r>
      <w:r w:rsidR="003A330C" w:rsidRPr="003A330C">
        <w:t>predlagatelja</w:t>
      </w:r>
      <w:r w:rsidR="00F01EE1">
        <w:t xml:space="preserve"> </w:t>
      </w:r>
      <w:r w:rsidR="0052431F">
        <w:t xml:space="preserve">Financijska agencija OIB: 85821130368, Regionalni centar Osijek. Podružnica Osijek, L. </w:t>
      </w:r>
      <w:proofErr w:type="spellStart"/>
      <w:r w:rsidR="0052431F">
        <w:t>Jagera</w:t>
      </w:r>
      <w:proofErr w:type="spellEnd"/>
      <w:r w:rsidR="0052431F">
        <w:t xml:space="preserve"> 3, Osijek za otvaranje stečajnog postupka nad dužnikom </w:t>
      </w:r>
      <w:r w:rsidR="0052431F">
        <w:rPr>
          <w:b/>
        </w:rPr>
        <w:t>ROBUR d.o.o., Našice, Braće Radića 155, OIB: 16147064457, MBS: 030084627</w:t>
      </w:r>
      <w:r w:rsidRPr="00D14516">
        <w:t>,</w:t>
      </w:r>
      <w:r>
        <w:t xml:space="preserve"> dana </w:t>
      </w:r>
      <w:r w:rsidR="0052431F">
        <w:t>1</w:t>
      </w:r>
      <w:r w:rsidR="00EF2905">
        <w:t>3</w:t>
      </w:r>
      <w:r w:rsidR="0052431F">
        <w:t>. ožujka</w:t>
      </w:r>
      <w:r w:rsidR="00E45C1E">
        <w:t xml:space="preserve"> 2017. g.,</w:t>
      </w:r>
    </w:p>
    <w:p w:rsidRDefault="00324E7F" w:rsidP="004009C8" w:rsidR="00324E7F">
      <w:pPr>
        <w:ind w:firstLine="720"/>
        <w:jc w:val="both"/>
      </w:pPr>
    </w:p>
    <w:p w:rsidRDefault="00324E7F" w:rsidP="00BA7BA2" w:rsidR="00324E7F" w:rsidRPr="00BA7BA2">
      <w:pPr>
        <w:jc w:val="center"/>
      </w:pPr>
      <w:r w:rsidRPr="00B162A4">
        <w:t>r i j e š i o    j e</w:t>
      </w:r>
      <w:r w:rsidR="00FC3029">
        <w:t xml:space="preserve"> :</w:t>
      </w:r>
    </w:p>
    <w:p w:rsidRDefault="00324E7F" w:rsidP="00324E7F" w:rsidR="00324E7F">
      <w:pPr>
        <w:jc w:val="center"/>
        <w:rPr>
          <w:b/>
        </w:rPr>
      </w:pPr>
    </w:p>
    <w:p w:rsidRDefault="00324E7F" w:rsidP="008F4139" w:rsidR="00324E7F">
      <w:pPr>
        <w:numPr>
          <w:ilvl w:val="0"/>
          <w:numId w:val="11"/>
        </w:numPr>
        <w:jc w:val="both"/>
        <w:rPr>
          <w:b/>
        </w:rPr>
      </w:pPr>
      <w:r w:rsidRPr="0074446F">
        <w:rPr>
          <w:b/>
        </w:rPr>
        <w:t>Otvara se</w:t>
      </w:r>
      <w:r>
        <w:t xml:space="preserve"> stečajni postupak nad dužnikom </w:t>
      </w:r>
      <w:r w:rsidR="0052431F">
        <w:rPr>
          <w:b/>
        </w:rPr>
        <w:t>ROBUR d.o.o., Našice, Braće Radića 155, OIB: 16147064457, MBS: 030084627</w:t>
      </w:r>
      <w:r w:rsidR="00CA1D43">
        <w:rPr>
          <w:b/>
        </w:rPr>
        <w:t>.</w:t>
      </w:r>
    </w:p>
    <w:p w:rsidRDefault="005B4BD9" w:rsidP="005B4BD9" w:rsidR="005B4BD9">
      <w:pPr>
        <w:ind w:left="1080"/>
        <w:jc w:val="both"/>
        <w:rPr>
          <w:b/>
        </w:rPr>
      </w:pPr>
    </w:p>
    <w:p w:rsidRDefault="00324E7F" w:rsidP="005B4BD9" w:rsidR="00ED72C6" w:rsidRPr="005B4BD9">
      <w:pPr>
        <w:numPr>
          <w:ilvl w:val="0"/>
          <w:numId w:val="11"/>
        </w:numPr>
        <w:jc w:val="both"/>
        <w:rPr>
          <w:b/>
        </w:rPr>
      </w:pPr>
      <w:r w:rsidRPr="00E33447">
        <w:t>Za stečajnog upravitelja određuje se</w:t>
      </w:r>
      <w:r w:rsidR="0052431F">
        <w:t xml:space="preserve"> </w:t>
      </w:r>
      <w:r w:rsidR="0052431F">
        <w:rPr>
          <w:b/>
        </w:rPr>
        <w:t xml:space="preserve">Ivan Perković, </w:t>
      </w:r>
      <w:proofErr w:type="spellStart"/>
      <w:r w:rsidR="0052431F">
        <w:rPr>
          <w:b/>
        </w:rPr>
        <w:t>Josipovac</w:t>
      </w:r>
      <w:proofErr w:type="spellEnd"/>
      <w:r w:rsidR="0052431F">
        <w:rPr>
          <w:b/>
        </w:rPr>
        <w:t xml:space="preserve"> K. Branimira 9, OIB:  81615580056.</w:t>
      </w:r>
    </w:p>
    <w:p w:rsidRDefault="00816867" w:rsidP="00816867" w:rsidR="00816867" w:rsidRPr="00816867">
      <w:pPr>
        <w:jc w:val="both"/>
        <w:rPr>
          <w:b/>
        </w:rPr>
      </w:pPr>
    </w:p>
    <w:p w:rsidRDefault="00324E7F" w:rsidP="002F1901" w:rsidR="00324E7F" w:rsidRPr="002F1901">
      <w:pPr>
        <w:numPr>
          <w:ilvl w:val="0"/>
          <w:numId w:val="11"/>
        </w:numPr>
        <w:jc w:val="both"/>
        <w:rPr>
          <w:b/>
        </w:rPr>
      </w:pPr>
      <w:r w:rsidRPr="0074446F">
        <w:rPr>
          <w:b/>
        </w:rPr>
        <w:t>Zaključuje se</w:t>
      </w:r>
      <w:r>
        <w:t xml:space="preserve"> stečajni postupak nad dužnikom </w:t>
      </w:r>
      <w:r w:rsidR="0052431F">
        <w:rPr>
          <w:b/>
        </w:rPr>
        <w:t>ROBUR d.o.o., Našice, Braće Radića 155, OIB: 16147064457, MBS: 030084627</w:t>
      </w:r>
      <w:r w:rsidR="002F1901">
        <w:rPr>
          <w:b/>
        </w:rPr>
        <w:t>.</w:t>
      </w:r>
    </w:p>
    <w:p w:rsidRDefault="00A371A9" w:rsidP="002F1901" w:rsidR="00BF30CF">
      <w:pPr>
        <w:tabs>
          <w:tab w:pos="5265" w:val="left"/>
          <w:tab w:pos="6765" w:val="left"/>
        </w:tabs>
        <w:jc w:val="both"/>
        <w:rPr>
          <w:b/>
        </w:rPr>
      </w:pPr>
      <w:r>
        <w:rPr>
          <w:b/>
        </w:rPr>
        <w:tab/>
      </w:r>
      <w:r w:rsidR="002F1901">
        <w:rPr>
          <w:b/>
        </w:rPr>
        <w:tab/>
      </w:r>
    </w:p>
    <w:p w:rsidRDefault="00324E7F" w:rsidP="001D771B" w:rsidR="00324E7F" w:rsidRPr="0074446F">
      <w:pPr>
        <w:numPr>
          <w:ilvl w:val="0"/>
          <w:numId w:val="11"/>
        </w:numPr>
        <w:jc w:val="both"/>
      </w:pPr>
      <w:r w:rsidRPr="0074446F">
        <w:t xml:space="preserve">Rješenje će se objaviti </w:t>
      </w:r>
      <w:r w:rsidR="002859AC">
        <w:t>na</w:t>
      </w:r>
      <w:r w:rsidRPr="0074446F">
        <w:t xml:space="preserve"> </w:t>
      </w:r>
      <w:r w:rsidR="002859AC">
        <w:t>e-oglasnoj ploči suda</w:t>
      </w:r>
      <w:r w:rsidRPr="0074446F">
        <w:t xml:space="preserve">. </w:t>
      </w:r>
    </w:p>
    <w:p w:rsidRDefault="00324E7F" w:rsidP="00324E7F" w:rsidR="00324E7F" w:rsidRPr="0074446F">
      <w:pPr>
        <w:jc w:val="both"/>
      </w:pPr>
    </w:p>
    <w:p w:rsidRDefault="00324E7F" w:rsidP="001D771B" w:rsidR="00154D2B">
      <w:pPr>
        <w:numPr>
          <w:ilvl w:val="0"/>
          <w:numId w:val="11"/>
        </w:numPr>
        <w:jc w:val="both"/>
      </w:pPr>
      <w:r w:rsidRPr="0074446F">
        <w:t xml:space="preserve">Primjerak rješenja, nakon pravomoćnosti, dostavit će se registru Trgovačkog suda u Osijeku, radi upisa brisanja dužnika. </w:t>
      </w:r>
    </w:p>
    <w:p w:rsidRDefault="00E45C1E" w:rsidP="00E45C1E" w:rsidR="00E45C1E">
      <w:pPr>
        <w:jc w:val="both"/>
      </w:pPr>
    </w:p>
    <w:p w:rsidRDefault="00E45C1E" w:rsidP="00E45C1E" w:rsidR="00E45C1E">
      <w:pPr>
        <w:numPr>
          <w:ilvl w:val="0"/>
          <w:numId w:val="11"/>
        </w:numPr>
        <w:jc w:val="both"/>
      </w:pPr>
      <w:r>
        <w:t xml:space="preserve">Nalaže se FINI da naloži banci prijenos zaplijenjenoga iznosa predujma na račun Trgovačkog suda u Osijeku broj </w:t>
      </w:r>
      <w:r w:rsidRPr="00A52E85">
        <w:t>HR31 2390 0011 3000 0020 0 model HR05 272-</w:t>
      </w:r>
      <w:r w:rsidR="0052431F">
        <w:rPr>
          <w:b/>
        </w:rPr>
        <w:t>537</w:t>
      </w:r>
      <w:r w:rsidR="002D4C00">
        <w:rPr>
          <w:b/>
        </w:rPr>
        <w:t>-16</w:t>
      </w:r>
      <w:r>
        <w:t xml:space="preserve"> i obustavi daljnju pljenidbu do iznosa iz st. 1 čl. 112 Stečajnog zakona (NN 105/15) ako iznos predujma nije zaplijenjen u cijelosti.</w:t>
      </w:r>
    </w:p>
    <w:p w:rsidRDefault="00497833" w:rsidP="00497833" w:rsidR="00497833"/>
    <w:p w:rsidRDefault="00243617" w:rsidP="00243617" w:rsidR="00243617">
      <w:pPr>
        <w:jc w:val="both"/>
      </w:pPr>
    </w:p>
    <w:p w:rsidRDefault="00324E7F" w:rsidP="004A2B09" w:rsidR="007D7E9A">
      <w:pPr>
        <w:jc w:val="center"/>
      </w:pPr>
      <w:r w:rsidRPr="00B162A4">
        <w:t>Obrazloženje</w:t>
      </w:r>
    </w:p>
    <w:p w:rsidRDefault="004A2B09" w:rsidP="004A2B09" w:rsidR="004A2B09">
      <w:pPr>
        <w:jc w:val="center"/>
      </w:pPr>
    </w:p>
    <w:p w:rsidRDefault="00E96050" w:rsidP="004A2B09" w:rsidR="00E96050" w:rsidRPr="004A2B09">
      <w:pPr>
        <w:jc w:val="center"/>
      </w:pPr>
    </w:p>
    <w:p w:rsidRDefault="007D2041" w:rsidP="007D2041" w:rsidR="007D2041" w:rsidRPr="005E551C">
      <w:pPr>
        <w:ind w:firstLine="720"/>
        <w:jc w:val="both"/>
      </w:pPr>
      <w:r w:rsidRPr="005E551C">
        <w:lastRenderedPageBreak/>
        <w:t>Rješenjem ovoga suda broj St-</w:t>
      </w:r>
      <w:r w:rsidR="0052431F">
        <w:t xml:space="preserve">537/16 </w:t>
      </w:r>
      <w:r w:rsidR="003220B8">
        <w:t xml:space="preserve">od </w:t>
      </w:r>
      <w:r w:rsidR="0052431F">
        <w:t>24. studenog</w:t>
      </w:r>
      <w:r w:rsidR="003220B8">
        <w:t xml:space="preserve"> 2016. g.</w:t>
      </w:r>
      <w:r w:rsidRPr="005E551C">
        <w:t xml:space="preserve"> pokrenut je postupak nad dužnikom </w:t>
      </w:r>
      <w:r w:rsidR="0052431F">
        <w:rPr>
          <w:b/>
        </w:rPr>
        <w:t>ROBUR d.o.o., Našice, Braće Radića 155, OIB: 16147064457, MBS: 030084627</w:t>
      </w:r>
      <w:r w:rsidRPr="005E551C">
        <w:rPr>
          <w:b/>
        </w:rPr>
        <w:t>,</w:t>
      </w:r>
      <w:r w:rsidRPr="005E551C">
        <w:t xml:space="preserve"> za privremen</w:t>
      </w:r>
      <w:r w:rsidR="00E45C1E">
        <w:t>og</w:t>
      </w:r>
      <w:r w:rsidRPr="005E551C">
        <w:t xml:space="preserve"> stečajn</w:t>
      </w:r>
      <w:r w:rsidR="00E45C1E">
        <w:t>og</w:t>
      </w:r>
      <w:r w:rsidRPr="005E551C">
        <w:t xml:space="preserve"> upravitelj</w:t>
      </w:r>
      <w:r w:rsidR="00E45C1E">
        <w:t>a</w:t>
      </w:r>
      <w:r w:rsidRPr="005E551C">
        <w:t xml:space="preserve"> imenovan je </w:t>
      </w:r>
      <w:r w:rsidR="0052431F">
        <w:rPr>
          <w:b/>
        </w:rPr>
        <w:t xml:space="preserve">Ivan Perković, </w:t>
      </w:r>
      <w:proofErr w:type="spellStart"/>
      <w:r w:rsidR="0052431F">
        <w:rPr>
          <w:b/>
        </w:rPr>
        <w:t>Josipovac</w:t>
      </w:r>
      <w:proofErr w:type="spellEnd"/>
      <w:r w:rsidR="0052431F">
        <w:rPr>
          <w:b/>
        </w:rPr>
        <w:t xml:space="preserve"> K. Branimira 9, OIB:  81615580056 </w:t>
      </w:r>
      <w:r w:rsidRPr="005E551C">
        <w:t xml:space="preserve">te je za </w:t>
      </w:r>
      <w:r w:rsidR="0052431F">
        <w:t>24. siječanj 2017</w:t>
      </w:r>
      <w:r w:rsidR="008527DE">
        <w:t>. g.</w:t>
      </w:r>
      <w:r w:rsidRPr="005E551C">
        <w:t xml:space="preserve"> zakazano ročište radi izjašnjenja o prijedlogu za pokretanje stečajnog postupka. </w:t>
      </w:r>
    </w:p>
    <w:p w:rsidRDefault="007D2041" w:rsidP="007D2041" w:rsidR="007D2041" w:rsidRPr="005E551C">
      <w:pPr>
        <w:ind w:firstLine="720"/>
        <w:jc w:val="both"/>
      </w:pPr>
      <w:r w:rsidRPr="005E551C">
        <w:t xml:space="preserve"> </w:t>
      </w:r>
      <w:r w:rsidR="00275FFE">
        <w:t xml:space="preserve"> </w:t>
      </w:r>
    </w:p>
    <w:p w:rsidRDefault="007D2041" w:rsidP="00F01EE1" w:rsidR="00F01EE1" w:rsidRPr="00CB646E">
      <w:pPr>
        <w:ind w:firstLine="720"/>
        <w:jc w:val="both"/>
      </w:pPr>
      <w:r w:rsidRPr="005E551C">
        <w:t xml:space="preserve">Dana </w:t>
      </w:r>
      <w:r w:rsidR="0052431F">
        <w:t>24. siječnja 2017</w:t>
      </w:r>
      <w:r w:rsidR="008527DE">
        <w:t>. g.</w:t>
      </w:r>
      <w:r w:rsidRPr="005E551C">
        <w:t xml:space="preserve"> na ročištu za ispitivanje uvjeta za otvaranje stečajnog postupka nad dužnikom iz izvješća privremen</w:t>
      </w:r>
      <w:r w:rsidR="00E45C1E">
        <w:t>og</w:t>
      </w:r>
      <w:r w:rsidRPr="005E551C">
        <w:t xml:space="preserve"> stečajn</w:t>
      </w:r>
      <w:r w:rsidR="00E45C1E">
        <w:t>og</w:t>
      </w:r>
      <w:r w:rsidRPr="005E551C">
        <w:t xml:space="preserve"> upravitelj</w:t>
      </w:r>
      <w:r w:rsidR="00E45C1E">
        <w:t>a</w:t>
      </w:r>
      <w:r w:rsidRPr="005E551C">
        <w:t xml:space="preserve"> proizlazi slijedeće:</w:t>
      </w:r>
    </w:p>
    <w:p w:rsidRDefault="002D4C00" w:rsidP="002D4C00" w:rsidR="002D4C00"/>
    <w:p w:rsidRDefault="0052431F" w:rsidP="0052431F" w:rsidR="0052431F">
      <w:pPr>
        <w:pStyle w:val="Bezproreda"/>
        <w:jc w:val="both"/>
      </w:pPr>
      <w:r>
        <w:t>Stečajni dužnik registriran je u Sudskom registru Trgovačkog suda u Osijeku, MBS:030084627, kao društvo s ograničenom odgovornošću za skupljanje neopasnog otpada  sa sjedištem u Našicama, Braće Radić 155.</w:t>
      </w:r>
    </w:p>
    <w:p w:rsidRDefault="0052431F" w:rsidP="0052431F" w:rsidR="0052431F">
      <w:pPr>
        <w:pStyle w:val="Bezproreda"/>
        <w:jc w:val="both"/>
      </w:pPr>
      <w:r>
        <w:t>U Državnom zavodu za statistiku registriran je u djelatnosti trgovine i usluge pod šifrom djelatnosti broj 3811.</w:t>
      </w:r>
    </w:p>
    <w:p w:rsidRDefault="0052431F" w:rsidP="0052431F" w:rsidR="0052431F">
      <w:pPr>
        <w:pStyle w:val="Bezproreda"/>
        <w:jc w:val="both"/>
      </w:pPr>
      <w:r>
        <w:t>Matični broj: 030084627, OIB:</w:t>
      </w:r>
      <w:r>
        <w:rPr>
          <w:b/>
        </w:rPr>
        <w:t xml:space="preserve"> </w:t>
      </w:r>
      <w:r>
        <w:t>16147064457.</w:t>
      </w:r>
    </w:p>
    <w:p w:rsidRDefault="0052431F" w:rsidP="0052431F" w:rsidR="0052431F">
      <w:pPr>
        <w:pStyle w:val="Bezproreda"/>
        <w:jc w:val="both"/>
      </w:pPr>
      <w:r>
        <w:t>Upisani temeljni kapital društva evidentiran je u iznosu 20.000,00 kuna</w:t>
      </w:r>
    </w:p>
    <w:p w:rsidRDefault="0052431F" w:rsidP="0052431F" w:rsidR="0052431F">
      <w:pPr>
        <w:pStyle w:val="Bezproreda"/>
        <w:jc w:val="both"/>
      </w:pPr>
      <w:r>
        <w:t>Članovi uprave/osnivači</w:t>
      </w:r>
    </w:p>
    <w:p w:rsidRDefault="0052431F" w:rsidP="0052431F" w:rsidR="0052431F">
      <w:pPr>
        <w:pStyle w:val="Bezproreda"/>
        <w:jc w:val="both"/>
      </w:pPr>
    </w:p>
    <w:p w:rsidRDefault="0052431F" w:rsidP="0052431F" w:rsidR="0052431F">
      <w:pPr>
        <w:pStyle w:val="Bezproreda"/>
        <w:jc w:val="both"/>
        <w:rPr>
          <w:b/>
        </w:rPr>
      </w:pPr>
      <w:r>
        <w:rPr>
          <w:b/>
        </w:rPr>
        <w:t xml:space="preserve">Tomislav Anić, </w:t>
      </w:r>
      <w:r>
        <w:t>odgovorna osoba , iz Našica, Braće Radića 155,  OIB:16118486014.</w:t>
      </w:r>
    </w:p>
    <w:p w:rsidRDefault="0052431F" w:rsidP="0052431F" w:rsidR="0052431F">
      <w:pPr>
        <w:pStyle w:val="Bezproreda"/>
        <w:jc w:val="both"/>
      </w:pPr>
    </w:p>
    <w:p w:rsidRDefault="0052431F" w:rsidP="0052431F" w:rsidR="0052431F">
      <w:pPr>
        <w:pStyle w:val="Bezproreda"/>
        <w:jc w:val="both"/>
      </w:pPr>
      <w:r>
        <w:t>ROBUR d.o.o., NAŠICE, Braće Radića 155, OIB:16147064457.</w:t>
      </w:r>
    </w:p>
    <w:p w:rsidRDefault="0052431F" w:rsidP="0052431F" w:rsidR="0052431F">
      <w:pPr>
        <w:pStyle w:val="Bezproreda"/>
        <w:jc w:val="both"/>
      </w:pPr>
      <w:r>
        <w:t>poslovalo  je putem OTP banka, s brojem računa:HR4524070001100408856.</w:t>
      </w:r>
    </w:p>
    <w:p w:rsidRDefault="0052431F" w:rsidP="0052431F" w:rsidR="0052431F">
      <w:pPr>
        <w:pStyle w:val="Bezproreda"/>
        <w:jc w:val="both"/>
      </w:pPr>
    </w:p>
    <w:p w:rsidRDefault="0052431F" w:rsidP="0052431F" w:rsidR="0052431F">
      <w:pPr>
        <w:pStyle w:val="Bezproreda"/>
        <w:jc w:val="both"/>
      </w:pPr>
      <w:r>
        <w:t>FINA RC Osijek dana 10. ožujka 2016. godine, na propisanom obrascu podnijela je prijedlog za otvaranje stečajnog postupka. Na da</w:t>
      </w:r>
      <w:r>
        <w:rPr>
          <w:b/>
        </w:rPr>
        <w:t>n</w:t>
      </w:r>
      <w:r>
        <w:t xml:space="preserve"> 01.09.2015.  dužnik</w:t>
      </w:r>
      <w:r>
        <w:rPr>
          <w:b/>
        </w:rPr>
        <w:t xml:space="preserve"> </w:t>
      </w:r>
      <w:r>
        <w:t>u</w:t>
      </w:r>
      <w:r>
        <w:rPr>
          <w:b/>
        </w:rPr>
        <w:t xml:space="preserve"> </w:t>
      </w:r>
      <w:r>
        <w:t>Očevidniku redoslijeda osnova za  plaćanja, ima</w:t>
      </w:r>
      <w:r>
        <w:rPr>
          <w:b/>
        </w:rPr>
        <w:t xml:space="preserve"> </w:t>
      </w:r>
      <w:r>
        <w:t xml:space="preserve">evidentirane neizvršene osnove za plaćanje u neprekinutom razdoblju od 195 dana, u ukupnom iznosu od 3.924,70kn.  U iznos duga uračunata  je  kamata i naknada Financijske agencije za provedbu ovrhe na novčanim sredstvima. Te navodi da dužnik ima 1 zaposlenika. </w:t>
      </w:r>
    </w:p>
    <w:p w:rsidRDefault="0052431F" w:rsidP="0052431F" w:rsidR="0052431F">
      <w:pPr>
        <w:pStyle w:val="Bezproreda"/>
        <w:jc w:val="both"/>
        <w:rPr>
          <w:b/>
        </w:rPr>
      </w:pPr>
    </w:p>
    <w:p w:rsidRDefault="00EF2905" w:rsidP="0052431F" w:rsidR="0052431F">
      <w:pPr>
        <w:pStyle w:val="Bezproreda"/>
        <w:jc w:val="both"/>
      </w:pPr>
      <w:r>
        <w:t>Z</w:t>
      </w:r>
      <w:r w:rsidR="0052431F">
        <w:t>adnja sastavljena financijska izvješća za 2015.i 01.01.do 31.10.2016.-te godine</w:t>
      </w:r>
      <w:r>
        <w:t>:</w:t>
      </w:r>
    </w:p>
    <w:p w:rsidRDefault="0052431F" w:rsidP="0052431F" w:rsidR="0052431F">
      <w:pPr>
        <w:pStyle w:val="Bezproreda"/>
        <w:jc w:val="both"/>
      </w:pPr>
    </w:p>
    <w:p w:rsidRDefault="0052431F" w:rsidP="0052431F" w:rsidR="0052431F">
      <w:pPr>
        <w:pStyle w:val="Bezproreda"/>
        <w:jc w:val="both"/>
        <w:rPr>
          <w:b/>
        </w:rPr>
      </w:pPr>
      <w:r>
        <w:rPr>
          <w:b/>
        </w:rPr>
        <w:t>Skraćeni prikaz Bilance za 2015 i do 31.10.2016.</w:t>
      </w:r>
    </w:p>
    <w:tbl>
      <w:tblPr>
        <w:tblStyle w:val="Reetkatablice"/>
        <w:tblW w:type="auto" w:w="0"/>
        <w:tblInd w:type="dxa" w:w="-34"/>
        <w:tblLayout w:type="fixed"/>
        <w:tblLook w:val="04A0" w:noVBand="1" w:noHBand="0" w:lastColumn="0" w:firstColumn="1" w:lastRow="0" w:firstRow="1"/>
      </w:tblPr>
      <w:tblGrid>
        <w:gridCol w:w="993"/>
        <w:gridCol w:w="4394"/>
        <w:gridCol w:w="709"/>
        <w:gridCol w:w="1559"/>
        <w:gridCol w:w="1667"/>
      </w:tblGrid>
      <w:tr w:rsidTr="0052431F" w:rsidR="0052431F"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2431F" w:rsidR="0052431F">
            <w:pPr>
              <w:pStyle w:val="Bezproreda"/>
              <w:jc w:val="both"/>
              <w:rPr>
                <w:rFonts w:eastAsiaTheme="minorEastAsia"/>
                <w:b/>
              </w:rPr>
            </w:pPr>
            <w:r>
              <w:rPr>
                <w:b/>
              </w:rPr>
              <w:t>Red.br.</w:t>
            </w:r>
          </w:p>
        </w:tc>
        <w:tc>
          <w:tcPr>
            <w:tcW w:type="dxa" w:w="439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2431F" w:rsidR="0052431F">
            <w:pPr>
              <w:pStyle w:val="Bezproreda"/>
              <w:jc w:val="both"/>
              <w:rPr>
                <w:rFonts w:eastAsiaTheme="minorEastAsia"/>
                <w:b/>
              </w:rPr>
            </w:pPr>
            <w:r>
              <w:rPr>
                <w:b/>
              </w:rPr>
              <w:t>Opis stavke</w:t>
            </w:r>
          </w:p>
        </w:tc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2431F" w:rsidR="0052431F">
            <w:pPr>
              <w:pStyle w:val="Bezproreda"/>
              <w:jc w:val="both"/>
              <w:rPr>
                <w:rFonts w:eastAsiaTheme="minorEastAsia"/>
                <w:b/>
              </w:rPr>
            </w:pPr>
            <w:r>
              <w:rPr>
                <w:b/>
              </w:rPr>
              <w:t>AOP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2431F" w:rsidR="0052431F">
            <w:pPr>
              <w:pStyle w:val="Bezproreda"/>
              <w:jc w:val="both"/>
              <w:rPr>
                <w:rFonts w:eastAsiaTheme="minorEastAsia"/>
                <w:b/>
              </w:rPr>
            </w:pPr>
            <w:r>
              <w:rPr>
                <w:b/>
              </w:rPr>
              <w:t>2015.</w:t>
            </w:r>
          </w:p>
        </w:tc>
        <w:tc>
          <w:tcPr>
            <w:tcW w:type="dxa" w:w="16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2431F" w:rsidR="0052431F">
            <w:pPr>
              <w:pStyle w:val="Bezproreda"/>
              <w:jc w:val="both"/>
              <w:rPr>
                <w:rFonts w:eastAsiaTheme="minorEastAsia"/>
                <w:b/>
              </w:rPr>
            </w:pPr>
            <w:r>
              <w:rPr>
                <w:b/>
              </w:rPr>
              <w:t>31.10.2016.</w:t>
            </w:r>
          </w:p>
        </w:tc>
      </w:tr>
      <w:tr w:rsidTr="0052431F" w:rsidR="0052431F"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2431F" w:rsidR="0052431F">
            <w:pPr>
              <w:pStyle w:val="Bezproreda"/>
              <w:jc w:val="both"/>
              <w:rPr>
                <w:rFonts w:eastAsiaTheme="minorEastAsia"/>
                <w:b/>
              </w:rPr>
            </w:pPr>
            <w:r>
              <w:rPr>
                <w:b/>
              </w:rPr>
              <w:t>I</w:t>
            </w:r>
          </w:p>
        </w:tc>
        <w:tc>
          <w:tcPr>
            <w:tcW w:type="dxa" w:w="439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2431F" w:rsidR="0052431F">
            <w:pPr>
              <w:pStyle w:val="Bezproreda"/>
              <w:jc w:val="both"/>
              <w:rPr>
                <w:rFonts w:eastAsiaTheme="minorEastAsia"/>
                <w:b/>
              </w:rPr>
            </w:pPr>
            <w:r>
              <w:rPr>
                <w:b/>
              </w:rPr>
              <w:t>AKTIVA</w:t>
            </w:r>
          </w:p>
        </w:tc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431F" w:rsidR="0052431F">
            <w:pPr>
              <w:pStyle w:val="Bezproreda"/>
              <w:jc w:val="both"/>
              <w:rPr>
                <w:rFonts w:eastAsiaTheme="minorEastAsia"/>
                <w:b/>
              </w:rPr>
            </w:pP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431F" w:rsidR="0052431F">
            <w:pPr>
              <w:pStyle w:val="Bezproreda"/>
              <w:jc w:val="both"/>
              <w:rPr>
                <w:rFonts w:eastAsiaTheme="minorEastAsia"/>
              </w:rPr>
            </w:pPr>
          </w:p>
        </w:tc>
        <w:tc>
          <w:tcPr>
            <w:tcW w:type="dxa" w:w="16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431F" w:rsidR="0052431F">
            <w:pPr>
              <w:pStyle w:val="Bezproreda"/>
              <w:jc w:val="both"/>
              <w:rPr>
                <w:rFonts w:eastAsiaTheme="minorEastAsia"/>
              </w:rPr>
            </w:pPr>
          </w:p>
        </w:tc>
      </w:tr>
      <w:tr w:rsidTr="0052431F" w:rsidR="0052431F"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2431F" w:rsidR="0052431F">
            <w:pPr>
              <w:pStyle w:val="Bezproreda"/>
              <w:jc w:val="both"/>
              <w:rPr>
                <w:rFonts w:eastAsiaTheme="minorEastAsia"/>
                <w:b/>
              </w:rPr>
            </w:pPr>
            <w:r>
              <w:rPr>
                <w:b/>
              </w:rPr>
              <w:t>A</w:t>
            </w:r>
          </w:p>
        </w:tc>
        <w:tc>
          <w:tcPr>
            <w:tcW w:type="dxa" w:w="439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2431F" w:rsidR="0052431F">
            <w:pPr>
              <w:pStyle w:val="Bezproreda"/>
              <w:jc w:val="both"/>
              <w:rPr>
                <w:rFonts w:eastAsiaTheme="minorEastAsia"/>
                <w:b/>
              </w:rPr>
            </w:pPr>
            <w:r>
              <w:rPr>
                <w:b/>
              </w:rPr>
              <w:t>POTRAŽIVANJA ZA UPISANI A NEUP. KAPITAL</w:t>
            </w:r>
          </w:p>
        </w:tc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2431F" w:rsidR="0052431F">
            <w:pPr>
              <w:pStyle w:val="Bezproreda"/>
              <w:jc w:val="both"/>
              <w:rPr>
                <w:rFonts w:eastAsiaTheme="minorEastAsia"/>
              </w:rPr>
            </w:pPr>
            <w:r>
              <w:t>001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431F" w:rsidR="0052431F">
            <w:pPr>
              <w:pStyle w:val="Bezproreda"/>
              <w:jc w:val="both"/>
              <w:rPr>
                <w:rFonts w:eastAsiaTheme="minorEastAsia"/>
              </w:rPr>
            </w:pPr>
          </w:p>
        </w:tc>
        <w:tc>
          <w:tcPr>
            <w:tcW w:type="dxa" w:w="16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431F" w:rsidR="0052431F">
            <w:pPr>
              <w:pStyle w:val="Bezproreda"/>
              <w:jc w:val="both"/>
              <w:rPr>
                <w:rFonts w:eastAsiaTheme="minorEastAsia"/>
              </w:rPr>
            </w:pPr>
          </w:p>
        </w:tc>
      </w:tr>
      <w:tr w:rsidTr="0052431F" w:rsidR="0052431F"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2431F" w:rsidR="0052431F">
            <w:pPr>
              <w:pStyle w:val="Bezproreda"/>
              <w:jc w:val="both"/>
              <w:rPr>
                <w:rFonts w:eastAsiaTheme="minorEastAsia"/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type="dxa" w:w="439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2431F" w:rsidR="0052431F">
            <w:pPr>
              <w:pStyle w:val="Bezproreda"/>
              <w:jc w:val="both"/>
              <w:rPr>
                <w:rFonts w:eastAsiaTheme="minorEastAsia"/>
                <w:b/>
              </w:rPr>
            </w:pPr>
            <w:r>
              <w:rPr>
                <w:b/>
              </w:rPr>
              <w:t>DUGOTRAJANA IMOVINA</w:t>
            </w:r>
          </w:p>
        </w:tc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2431F" w:rsidR="0052431F">
            <w:pPr>
              <w:pStyle w:val="Bezproreda"/>
              <w:jc w:val="both"/>
              <w:rPr>
                <w:rFonts w:eastAsiaTheme="minorEastAsia"/>
              </w:rPr>
            </w:pPr>
            <w:r>
              <w:t>002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2431F" w:rsidR="0052431F">
            <w:pPr>
              <w:pStyle w:val="Bezproreda"/>
              <w:jc w:val="both"/>
              <w:rPr>
                <w:rFonts w:eastAsiaTheme="minorEastAsia"/>
              </w:rPr>
            </w:pPr>
            <w:r>
              <w:t>62.500</w:t>
            </w:r>
          </w:p>
        </w:tc>
        <w:tc>
          <w:tcPr>
            <w:tcW w:type="dxa" w:w="16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2431F" w:rsidR="0052431F">
            <w:pPr>
              <w:pStyle w:val="Bezproreda"/>
              <w:jc w:val="both"/>
              <w:rPr>
                <w:rFonts w:eastAsiaTheme="minorEastAsia"/>
              </w:rPr>
            </w:pPr>
            <w:r>
              <w:t>0</w:t>
            </w:r>
          </w:p>
        </w:tc>
      </w:tr>
      <w:tr w:rsidTr="0052431F" w:rsidR="0052431F"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2431F" w:rsidR="0052431F">
            <w:pPr>
              <w:pStyle w:val="Bezproreda"/>
              <w:jc w:val="both"/>
              <w:rPr>
                <w:rFonts w:eastAsiaTheme="minorEastAsia"/>
              </w:rPr>
            </w:pPr>
            <w:r>
              <w:t>I</w:t>
            </w:r>
          </w:p>
        </w:tc>
        <w:tc>
          <w:tcPr>
            <w:tcW w:type="dxa" w:w="439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2431F" w:rsidR="0052431F">
            <w:pPr>
              <w:pStyle w:val="Bezproreda"/>
              <w:jc w:val="both"/>
              <w:rPr>
                <w:rFonts w:eastAsiaTheme="minorEastAsia"/>
              </w:rPr>
            </w:pPr>
            <w:r>
              <w:t>Nematerijalna imovina</w:t>
            </w:r>
          </w:p>
        </w:tc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2431F" w:rsidR="0052431F">
            <w:pPr>
              <w:pStyle w:val="Bezproreda"/>
              <w:jc w:val="both"/>
              <w:rPr>
                <w:rFonts w:eastAsiaTheme="minorEastAsia"/>
              </w:rPr>
            </w:pPr>
            <w:r>
              <w:t>003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2431F" w:rsidR="0052431F">
            <w:pPr>
              <w:pStyle w:val="Bezproreda"/>
              <w:jc w:val="both"/>
              <w:rPr>
                <w:rFonts w:eastAsiaTheme="minorEastAsia"/>
              </w:rPr>
            </w:pPr>
            <w:r>
              <w:t>0</w:t>
            </w:r>
          </w:p>
        </w:tc>
        <w:tc>
          <w:tcPr>
            <w:tcW w:type="dxa" w:w="16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2431F" w:rsidR="0052431F">
            <w:pPr>
              <w:pStyle w:val="Bezproreda"/>
              <w:jc w:val="both"/>
              <w:rPr>
                <w:rFonts w:eastAsiaTheme="minorEastAsia"/>
              </w:rPr>
            </w:pPr>
            <w:r>
              <w:t>0</w:t>
            </w:r>
          </w:p>
        </w:tc>
      </w:tr>
      <w:tr w:rsidTr="0052431F" w:rsidR="0052431F"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431F" w:rsidR="0052431F">
            <w:pPr>
              <w:pStyle w:val="Bezproreda"/>
              <w:jc w:val="both"/>
              <w:rPr>
                <w:rFonts w:eastAsiaTheme="minorEastAsia"/>
              </w:rPr>
            </w:pPr>
          </w:p>
        </w:tc>
        <w:tc>
          <w:tcPr>
            <w:tcW w:type="dxa" w:w="439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2431F" w:rsidR="0052431F">
            <w:pPr>
              <w:pStyle w:val="Bezproreda"/>
              <w:jc w:val="both"/>
              <w:rPr>
                <w:rFonts w:eastAsiaTheme="minorEastAsia"/>
              </w:rPr>
            </w:pPr>
            <w:r>
              <w:t xml:space="preserve">Koncesije, patenti, licencije,robne  i </w:t>
            </w:r>
            <w:proofErr w:type="spellStart"/>
            <w:r>
              <w:t>usl.marke</w:t>
            </w:r>
            <w:proofErr w:type="spellEnd"/>
            <w:r>
              <w:t>,</w:t>
            </w:r>
            <w:proofErr w:type="spellStart"/>
            <w:r>
              <w:t>softweri</w:t>
            </w:r>
            <w:proofErr w:type="spellEnd"/>
            <w:r>
              <w:t xml:space="preserve"> i ostala prava</w:t>
            </w:r>
          </w:p>
        </w:tc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431F" w:rsidR="0052431F">
            <w:pPr>
              <w:pStyle w:val="Bezproreda"/>
              <w:jc w:val="both"/>
            </w:pPr>
          </w:p>
          <w:p w:rsidRDefault="0052431F" w:rsidR="0052431F">
            <w:pPr>
              <w:pStyle w:val="Bezproreda"/>
              <w:jc w:val="both"/>
              <w:rPr>
                <w:rFonts w:eastAsiaTheme="minorEastAsia"/>
              </w:rPr>
            </w:pPr>
            <w:r>
              <w:t>005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431F" w:rsidR="0052431F">
            <w:pPr>
              <w:pStyle w:val="Bezproreda"/>
              <w:jc w:val="both"/>
              <w:rPr>
                <w:rFonts w:eastAsiaTheme="minorEastAsia"/>
              </w:rPr>
            </w:pPr>
          </w:p>
        </w:tc>
        <w:tc>
          <w:tcPr>
            <w:tcW w:type="dxa" w:w="16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431F" w:rsidR="0052431F">
            <w:pPr>
              <w:pStyle w:val="Bezproreda"/>
              <w:jc w:val="both"/>
              <w:rPr>
                <w:rFonts w:eastAsiaTheme="minorEastAsia"/>
              </w:rPr>
            </w:pPr>
          </w:p>
        </w:tc>
      </w:tr>
      <w:tr w:rsidTr="0052431F" w:rsidR="0052431F"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2431F" w:rsidR="0052431F">
            <w:pPr>
              <w:pStyle w:val="Bezproreda"/>
              <w:jc w:val="both"/>
              <w:rPr>
                <w:rFonts w:eastAsiaTheme="minorEastAsia"/>
              </w:rPr>
            </w:pPr>
            <w:r>
              <w:t>II</w:t>
            </w:r>
          </w:p>
        </w:tc>
        <w:tc>
          <w:tcPr>
            <w:tcW w:type="dxa" w:w="439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2431F" w:rsidR="0052431F">
            <w:pPr>
              <w:pStyle w:val="Bezproreda"/>
              <w:jc w:val="both"/>
              <w:rPr>
                <w:rFonts w:eastAsiaTheme="minorEastAsia"/>
              </w:rPr>
            </w:pPr>
            <w:r>
              <w:t>MATERIJALNA IMOVINA</w:t>
            </w:r>
          </w:p>
        </w:tc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2431F" w:rsidR="0052431F">
            <w:pPr>
              <w:pStyle w:val="Bezproreda"/>
              <w:jc w:val="both"/>
              <w:rPr>
                <w:rFonts w:eastAsiaTheme="minorEastAsia"/>
              </w:rPr>
            </w:pPr>
            <w:r>
              <w:t>010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2431F" w:rsidR="0052431F">
            <w:pPr>
              <w:pStyle w:val="Bezproreda"/>
              <w:jc w:val="both"/>
              <w:rPr>
                <w:rFonts w:eastAsiaTheme="minorEastAsia"/>
              </w:rPr>
            </w:pPr>
            <w:r>
              <w:t>62.500</w:t>
            </w:r>
          </w:p>
        </w:tc>
        <w:tc>
          <w:tcPr>
            <w:tcW w:type="dxa" w:w="16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2431F" w:rsidR="0052431F">
            <w:pPr>
              <w:pStyle w:val="Bezproreda"/>
              <w:jc w:val="both"/>
              <w:rPr>
                <w:rFonts w:eastAsiaTheme="minorEastAsia"/>
              </w:rPr>
            </w:pPr>
            <w:r>
              <w:t>0</w:t>
            </w:r>
          </w:p>
        </w:tc>
      </w:tr>
      <w:tr w:rsidTr="0052431F" w:rsidR="0052431F"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431F" w:rsidR="0052431F">
            <w:pPr>
              <w:pStyle w:val="Bezproreda"/>
              <w:jc w:val="both"/>
              <w:rPr>
                <w:rFonts w:eastAsiaTheme="minorEastAsia"/>
                <w:b/>
              </w:rPr>
            </w:pPr>
          </w:p>
        </w:tc>
        <w:tc>
          <w:tcPr>
            <w:tcW w:type="dxa" w:w="439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2431F" w:rsidR="0052431F">
            <w:pPr>
              <w:pStyle w:val="Bezproreda"/>
              <w:jc w:val="both"/>
              <w:rPr>
                <w:rFonts w:eastAsiaTheme="minorEastAsia"/>
              </w:rPr>
            </w:pPr>
            <w:r>
              <w:t>Zemljište</w:t>
            </w:r>
          </w:p>
        </w:tc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2431F" w:rsidR="0052431F">
            <w:pPr>
              <w:pStyle w:val="Bezproreda"/>
              <w:jc w:val="both"/>
              <w:rPr>
                <w:rFonts w:eastAsiaTheme="minorEastAsia"/>
              </w:rPr>
            </w:pPr>
            <w:r>
              <w:t>011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431F" w:rsidR="0052431F">
            <w:pPr>
              <w:pStyle w:val="Bezproreda"/>
              <w:jc w:val="both"/>
              <w:rPr>
                <w:rFonts w:eastAsiaTheme="minorEastAsia"/>
              </w:rPr>
            </w:pPr>
          </w:p>
        </w:tc>
        <w:tc>
          <w:tcPr>
            <w:tcW w:type="dxa" w:w="16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431F" w:rsidR="0052431F">
            <w:pPr>
              <w:pStyle w:val="Bezproreda"/>
              <w:jc w:val="both"/>
              <w:rPr>
                <w:rFonts w:eastAsiaTheme="minorEastAsia"/>
              </w:rPr>
            </w:pPr>
          </w:p>
        </w:tc>
      </w:tr>
      <w:tr w:rsidTr="0052431F" w:rsidR="0052431F"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431F" w:rsidR="0052431F">
            <w:pPr>
              <w:pStyle w:val="Bezproreda"/>
              <w:jc w:val="both"/>
              <w:rPr>
                <w:rFonts w:eastAsiaTheme="minorEastAsia"/>
                <w:b/>
              </w:rPr>
            </w:pPr>
          </w:p>
        </w:tc>
        <w:tc>
          <w:tcPr>
            <w:tcW w:type="dxa" w:w="439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2431F" w:rsidR="0052431F">
            <w:pPr>
              <w:pStyle w:val="Bezproreda"/>
              <w:jc w:val="both"/>
              <w:rPr>
                <w:rFonts w:eastAsiaTheme="minorEastAsia"/>
              </w:rPr>
            </w:pPr>
            <w:r>
              <w:t>Građevinski objekti</w:t>
            </w:r>
          </w:p>
        </w:tc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2431F" w:rsidR="0052431F">
            <w:pPr>
              <w:pStyle w:val="Bezproreda"/>
              <w:jc w:val="both"/>
              <w:rPr>
                <w:rFonts w:eastAsiaTheme="minorEastAsia"/>
              </w:rPr>
            </w:pPr>
            <w:r>
              <w:t>012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431F" w:rsidR="0052431F">
            <w:pPr>
              <w:pStyle w:val="Bezproreda"/>
              <w:jc w:val="both"/>
              <w:rPr>
                <w:rFonts w:eastAsiaTheme="minorEastAsia"/>
              </w:rPr>
            </w:pPr>
          </w:p>
        </w:tc>
        <w:tc>
          <w:tcPr>
            <w:tcW w:type="dxa" w:w="16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431F" w:rsidR="0052431F">
            <w:pPr>
              <w:pStyle w:val="Bezproreda"/>
              <w:jc w:val="both"/>
              <w:rPr>
                <w:rFonts w:eastAsiaTheme="minorEastAsia"/>
              </w:rPr>
            </w:pPr>
          </w:p>
        </w:tc>
      </w:tr>
      <w:tr w:rsidTr="0052431F" w:rsidR="0052431F"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431F" w:rsidR="0052431F">
            <w:pPr>
              <w:pStyle w:val="Bezproreda"/>
              <w:jc w:val="both"/>
              <w:rPr>
                <w:rFonts w:eastAsiaTheme="minorEastAsia"/>
                <w:b/>
              </w:rPr>
            </w:pPr>
          </w:p>
        </w:tc>
        <w:tc>
          <w:tcPr>
            <w:tcW w:type="dxa" w:w="439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2431F" w:rsidR="0052431F">
            <w:pPr>
              <w:pStyle w:val="Bezproreda"/>
              <w:jc w:val="both"/>
              <w:rPr>
                <w:rFonts w:eastAsiaTheme="minorEastAsia"/>
              </w:rPr>
            </w:pPr>
            <w:r>
              <w:t>Postrojenja i oprema</w:t>
            </w:r>
          </w:p>
        </w:tc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2431F" w:rsidR="0052431F">
            <w:pPr>
              <w:pStyle w:val="Bezproreda"/>
              <w:jc w:val="both"/>
              <w:rPr>
                <w:rFonts w:eastAsiaTheme="minorEastAsia"/>
              </w:rPr>
            </w:pPr>
            <w:r>
              <w:t>013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2431F" w:rsidR="0052431F">
            <w:pPr>
              <w:pStyle w:val="Bezproreda"/>
              <w:jc w:val="both"/>
              <w:rPr>
                <w:rFonts w:eastAsiaTheme="minorEastAsia"/>
              </w:rPr>
            </w:pPr>
            <w:r>
              <w:t>62.500</w:t>
            </w:r>
          </w:p>
        </w:tc>
        <w:tc>
          <w:tcPr>
            <w:tcW w:type="dxa" w:w="16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431F" w:rsidR="0052431F">
            <w:pPr>
              <w:pStyle w:val="Bezproreda"/>
              <w:jc w:val="both"/>
              <w:rPr>
                <w:rFonts w:eastAsiaTheme="minorEastAsia"/>
              </w:rPr>
            </w:pPr>
          </w:p>
        </w:tc>
      </w:tr>
      <w:tr w:rsidTr="0052431F" w:rsidR="0052431F"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431F" w:rsidR="0052431F">
            <w:pPr>
              <w:pStyle w:val="Bezproreda"/>
              <w:jc w:val="both"/>
              <w:rPr>
                <w:rFonts w:eastAsiaTheme="minorEastAsia"/>
                <w:b/>
              </w:rPr>
            </w:pPr>
          </w:p>
        </w:tc>
        <w:tc>
          <w:tcPr>
            <w:tcW w:type="dxa" w:w="439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2431F" w:rsidR="0052431F">
            <w:pPr>
              <w:pStyle w:val="Bezproreda"/>
              <w:jc w:val="both"/>
              <w:rPr>
                <w:rFonts w:eastAsiaTheme="minorEastAsia"/>
              </w:rPr>
            </w:pPr>
            <w:r>
              <w:t>Ulaganje u nekretnine</w:t>
            </w:r>
          </w:p>
        </w:tc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2431F" w:rsidR="0052431F">
            <w:pPr>
              <w:pStyle w:val="Bezproreda"/>
              <w:jc w:val="both"/>
              <w:rPr>
                <w:rFonts w:eastAsiaTheme="minorEastAsia"/>
              </w:rPr>
            </w:pPr>
            <w:r>
              <w:t>019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431F" w:rsidR="0052431F">
            <w:pPr>
              <w:pStyle w:val="Bezproreda"/>
              <w:jc w:val="both"/>
              <w:rPr>
                <w:rFonts w:eastAsiaTheme="minorEastAsia"/>
              </w:rPr>
            </w:pPr>
          </w:p>
        </w:tc>
        <w:tc>
          <w:tcPr>
            <w:tcW w:type="dxa" w:w="16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431F" w:rsidR="0052431F">
            <w:pPr>
              <w:pStyle w:val="Bezproreda"/>
              <w:jc w:val="both"/>
              <w:rPr>
                <w:rFonts w:eastAsiaTheme="minorEastAsia"/>
              </w:rPr>
            </w:pPr>
          </w:p>
        </w:tc>
      </w:tr>
      <w:tr w:rsidTr="0052431F" w:rsidR="0052431F"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2431F" w:rsidR="0052431F">
            <w:pPr>
              <w:pStyle w:val="Bezproreda"/>
              <w:jc w:val="both"/>
              <w:rPr>
                <w:rFonts w:eastAsiaTheme="minorEastAsia"/>
              </w:rPr>
            </w:pPr>
            <w:r>
              <w:t>III</w:t>
            </w:r>
          </w:p>
        </w:tc>
        <w:tc>
          <w:tcPr>
            <w:tcW w:type="dxa" w:w="439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2431F" w:rsidR="0052431F">
            <w:pPr>
              <w:pStyle w:val="Bezproreda"/>
              <w:jc w:val="both"/>
              <w:rPr>
                <w:rFonts w:eastAsiaTheme="minorEastAsia"/>
              </w:rPr>
            </w:pPr>
            <w:r>
              <w:t>DUGOTRAJNA FINANCIJSKA IMOVINA</w:t>
            </w:r>
          </w:p>
        </w:tc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2431F" w:rsidR="0052431F">
            <w:pPr>
              <w:pStyle w:val="Bezproreda"/>
              <w:jc w:val="both"/>
              <w:rPr>
                <w:rFonts w:eastAsiaTheme="minorEastAsia"/>
              </w:rPr>
            </w:pPr>
            <w:r>
              <w:t>020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2431F" w:rsidR="0052431F">
            <w:pPr>
              <w:pStyle w:val="Bezproreda"/>
              <w:jc w:val="both"/>
              <w:rPr>
                <w:rFonts w:eastAsiaTheme="minorEastAsia"/>
              </w:rPr>
            </w:pPr>
            <w:r>
              <w:t>0</w:t>
            </w:r>
          </w:p>
        </w:tc>
        <w:tc>
          <w:tcPr>
            <w:tcW w:type="dxa" w:w="16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2431F" w:rsidR="0052431F">
            <w:pPr>
              <w:pStyle w:val="Bezproreda"/>
              <w:jc w:val="both"/>
              <w:rPr>
                <w:rFonts w:eastAsiaTheme="minorEastAsia"/>
              </w:rPr>
            </w:pPr>
            <w:r>
              <w:t>0</w:t>
            </w:r>
          </w:p>
        </w:tc>
      </w:tr>
      <w:tr w:rsidTr="0052431F" w:rsidR="0052431F"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2431F" w:rsidR="0052431F">
            <w:pPr>
              <w:pStyle w:val="Bezproreda"/>
              <w:jc w:val="both"/>
              <w:rPr>
                <w:rFonts w:eastAsiaTheme="minorEastAsia"/>
              </w:rPr>
            </w:pPr>
            <w:r>
              <w:t>IV</w:t>
            </w:r>
          </w:p>
        </w:tc>
        <w:tc>
          <w:tcPr>
            <w:tcW w:type="dxa" w:w="439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2431F" w:rsidR="0052431F">
            <w:pPr>
              <w:pStyle w:val="Bezproreda"/>
              <w:jc w:val="both"/>
              <w:rPr>
                <w:rFonts w:eastAsiaTheme="minorEastAsia"/>
              </w:rPr>
            </w:pPr>
            <w:r>
              <w:t>POTRAŽIVANJA</w:t>
            </w:r>
          </w:p>
        </w:tc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2431F" w:rsidR="0052431F">
            <w:pPr>
              <w:pStyle w:val="Bezproreda"/>
              <w:jc w:val="both"/>
              <w:rPr>
                <w:rFonts w:eastAsiaTheme="minorEastAsia"/>
              </w:rPr>
            </w:pPr>
            <w:r>
              <w:t>029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2431F" w:rsidR="0052431F">
            <w:pPr>
              <w:pStyle w:val="Bezproreda"/>
              <w:jc w:val="both"/>
              <w:rPr>
                <w:rFonts w:eastAsiaTheme="minorEastAsia"/>
              </w:rPr>
            </w:pPr>
            <w:r>
              <w:t>0</w:t>
            </w:r>
          </w:p>
        </w:tc>
        <w:tc>
          <w:tcPr>
            <w:tcW w:type="dxa" w:w="16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2431F" w:rsidR="0052431F">
            <w:pPr>
              <w:pStyle w:val="Bezproreda"/>
              <w:jc w:val="both"/>
              <w:rPr>
                <w:rFonts w:eastAsiaTheme="minorEastAsia"/>
              </w:rPr>
            </w:pPr>
            <w:r>
              <w:t>0</w:t>
            </w:r>
          </w:p>
        </w:tc>
      </w:tr>
      <w:tr w:rsidTr="0052431F" w:rsidR="0052431F"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431F" w:rsidR="0052431F">
            <w:pPr>
              <w:pStyle w:val="Bezproreda"/>
              <w:jc w:val="both"/>
              <w:rPr>
                <w:rFonts w:eastAsiaTheme="minorEastAsia"/>
              </w:rPr>
            </w:pPr>
          </w:p>
        </w:tc>
        <w:tc>
          <w:tcPr>
            <w:tcW w:type="dxa" w:w="439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2431F" w:rsidR="0052431F">
            <w:pPr>
              <w:pStyle w:val="Bezproreda"/>
              <w:jc w:val="both"/>
              <w:rPr>
                <w:rFonts w:eastAsiaTheme="minorEastAsia"/>
              </w:rPr>
            </w:pPr>
            <w:r>
              <w:t>ODGOĐENA POREZNA IMOVINA</w:t>
            </w:r>
          </w:p>
        </w:tc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2431F" w:rsidR="0052431F">
            <w:pPr>
              <w:pStyle w:val="Bezproreda"/>
              <w:jc w:val="both"/>
              <w:rPr>
                <w:rFonts w:eastAsiaTheme="minorEastAsia"/>
              </w:rPr>
            </w:pPr>
            <w:r>
              <w:t>033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431F" w:rsidR="0052431F">
            <w:pPr>
              <w:pStyle w:val="Bezproreda"/>
              <w:jc w:val="both"/>
              <w:rPr>
                <w:rFonts w:eastAsiaTheme="minorEastAsia"/>
              </w:rPr>
            </w:pPr>
          </w:p>
        </w:tc>
        <w:tc>
          <w:tcPr>
            <w:tcW w:type="dxa" w:w="16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431F" w:rsidR="0052431F">
            <w:pPr>
              <w:pStyle w:val="Bezproreda"/>
              <w:jc w:val="both"/>
              <w:rPr>
                <w:rFonts w:eastAsiaTheme="minorEastAsia"/>
              </w:rPr>
            </w:pPr>
          </w:p>
        </w:tc>
      </w:tr>
      <w:tr w:rsidTr="0052431F" w:rsidR="0052431F"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2431F" w:rsidR="0052431F">
            <w:pPr>
              <w:pStyle w:val="Bezproreda"/>
              <w:jc w:val="both"/>
              <w:rPr>
                <w:rFonts w:eastAsiaTheme="minorEastAsia"/>
                <w:b/>
              </w:rPr>
            </w:pPr>
            <w:r>
              <w:rPr>
                <w:b/>
              </w:rPr>
              <w:t>C</w:t>
            </w:r>
          </w:p>
        </w:tc>
        <w:tc>
          <w:tcPr>
            <w:tcW w:type="dxa" w:w="439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2431F" w:rsidR="0052431F">
            <w:pPr>
              <w:pStyle w:val="Bezproreda"/>
              <w:jc w:val="both"/>
              <w:rPr>
                <w:rFonts w:eastAsiaTheme="minorEastAsia"/>
              </w:rPr>
            </w:pPr>
            <w:r>
              <w:t>KRATKOTRAJNA IMOVINA</w:t>
            </w:r>
          </w:p>
        </w:tc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2431F" w:rsidR="0052431F">
            <w:pPr>
              <w:pStyle w:val="Bezproreda"/>
              <w:jc w:val="both"/>
              <w:rPr>
                <w:rFonts w:eastAsiaTheme="minorEastAsia"/>
              </w:rPr>
            </w:pPr>
            <w:r>
              <w:t>034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2431F" w:rsidR="0052431F">
            <w:pPr>
              <w:pStyle w:val="Bezproreda"/>
              <w:jc w:val="both"/>
              <w:rPr>
                <w:rFonts w:eastAsiaTheme="minorEastAsia"/>
              </w:rPr>
            </w:pPr>
            <w:r>
              <w:t>10.651</w:t>
            </w:r>
          </w:p>
        </w:tc>
        <w:tc>
          <w:tcPr>
            <w:tcW w:type="dxa" w:w="16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2431F" w:rsidR="0052431F">
            <w:pPr>
              <w:pStyle w:val="Bezproreda"/>
              <w:jc w:val="both"/>
              <w:rPr>
                <w:rFonts w:eastAsiaTheme="minorEastAsia"/>
              </w:rPr>
            </w:pPr>
            <w:r>
              <w:t>11.606</w:t>
            </w:r>
          </w:p>
        </w:tc>
      </w:tr>
      <w:tr w:rsidTr="0052431F" w:rsidR="0052431F"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2431F" w:rsidR="0052431F">
            <w:pPr>
              <w:pStyle w:val="Bezproreda"/>
              <w:jc w:val="both"/>
              <w:rPr>
                <w:rFonts w:eastAsiaTheme="minorEastAsia"/>
              </w:rPr>
            </w:pPr>
            <w:r>
              <w:t>1.</w:t>
            </w:r>
          </w:p>
        </w:tc>
        <w:tc>
          <w:tcPr>
            <w:tcW w:type="dxa" w:w="439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2431F" w:rsidR="0052431F">
            <w:pPr>
              <w:pStyle w:val="Bezproreda"/>
              <w:jc w:val="both"/>
              <w:rPr>
                <w:rFonts w:eastAsiaTheme="minorEastAsia"/>
              </w:rPr>
            </w:pPr>
            <w:r>
              <w:t>Zalihe</w:t>
            </w:r>
          </w:p>
        </w:tc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2431F" w:rsidR="0052431F">
            <w:pPr>
              <w:pStyle w:val="Bezproreda"/>
              <w:jc w:val="both"/>
              <w:rPr>
                <w:rFonts w:eastAsiaTheme="minorEastAsia"/>
              </w:rPr>
            </w:pPr>
            <w:r>
              <w:t>035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2431F" w:rsidR="0052431F">
            <w:pPr>
              <w:pStyle w:val="Bezproreda"/>
              <w:jc w:val="both"/>
              <w:rPr>
                <w:rFonts w:eastAsiaTheme="minorEastAsia"/>
              </w:rPr>
            </w:pPr>
            <w:r>
              <w:t>0</w:t>
            </w:r>
          </w:p>
        </w:tc>
        <w:tc>
          <w:tcPr>
            <w:tcW w:type="dxa" w:w="16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2431F" w:rsidR="0052431F">
            <w:pPr>
              <w:pStyle w:val="Bezproreda"/>
              <w:jc w:val="both"/>
              <w:rPr>
                <w:rFonts w:eastAsiaTheme="minorEastAsia"/>
              </w:rPr>
            </w:pPr>
            <w:r>
              <w:t>0</w:t>
            </w:r>
          </w:p>
        </w:tc>
      </w:tr>
      <w:tr w:rsidTr="0052431F" w:rsidR="0052431F"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2431F" w:rsidR="0052431F">
            <w:pPr>
              <w:pStyle w:val="Bezproreda"/>
              <w:jc w:val="both"/>
              <w:rPr>
                <w:rFonts w:eastAsiaTheme="minorEastAsia"/>
              </w:rPr>
            </w:pPr>
            <w:r>
              <w:t>2.</w:t>
            </w:r>
          </w:p>
        </w:tc>
        <w:tc>
          <w:tcPr>
            <w:tcW w:type="dxa" w:w="439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2431F" w:rsidR="0052431F">
            <w:pPr>
              <w:pStyle w:val="Bezproreda"/>
              <w:jc w:val="both"/>
              <w:rPr>
                <w:rFonts w:eastAsiaTheme="minorEastAsia"/>
              </w:rPr>
            </w:pPr>
            <w:r>
              <w:t>Potraživanja</w:t>
            </w:r>
          </w:p>
        </w:tc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2431F" w:rsidR="0052431F">
            <w:pPr>
              <w:pStyle w:val="Bezproreda"/>
              <w:jc w:val="both"/>
              <w:rPr>
                <w:rFonts w:eastAsiaTheme="minorEastAsia"/>
              </w:rPr>
            </w:pPr>
            <w:r>
              <w:t>043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2431F" w:rsidR="0052431F">
            <w:pPr>
              <w:pStyle w:val="Bezproreda"/>
              <w:jc w:val="both"/>
              <w:rPr>
                <w:rFonts w:eastAsiaTheme="minorEastAsia"/>
              </w:rPr>
            </w:pPr>
            <w:r>
              <w:t>7.621</w:t>
            </w:r>
          </w:p>
        </w:tc>
        <w:tc>
          <w:tcPr>
            <w:tcW w:type="dxa" w:w="16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2431F" w:rsidR="0052431F">
            <w:pPr>
              <w:pStyle w:val="Bezproreda"/>
              <w:jc w:val="both"/>
              <w:rPr>
                <w:rFonts w:eastAsiaTheme="minorEastAsia"/>
              </w:rPr>
            </w:pPr>
            <w:r>
              <w:t>8.576</w:t>
            </w:r>
          </w:p>
        </w:tc>
      </w:tr>
      <w:tr w:rsidTr="0052431F" w:rsidR="0052431F"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431F" w:rsidR="0052431F">
            <w:pPr>
              <w:pStyle w:val="Bezproreda"/>
              <w:jc w:val="both"/>
              <w:rPr>
                <w:rFonts w:eastAsiaTheme="minorEastAsia"/>
              </w:rPr>
            </w:pPr>
          </w:p>
        </w:tc>
        <w:tc>
          <w:tcPr>
            <w:tcW w:type="dxa" w:w="439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2431F" w:rsidR="0052431F">
            <w:pPr>
              <w:pStyle w:val="Bezproreda"/>
              <w:jc w:val="both"/>
              <w:rPr>
                <w:rFonts w:eastAsiaTheme="minorEastAsia"/>
              </w:rPr>
            </w:pPr>
            <w:r>
              <w:t>Potraživanja od kupaca</w:t>
            </w:r>
          </w:p>
        </w:tc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2431F" w:rsidR="0052431F">
            <w:pPr>
              <w:pStyle w:val="Bezproreda"/>
              <w:jc w:val="both"/>
              <w:rPr>
                <w:rFonts w:eastAsiaTheme="minorEastAsia"/>
              </w:rPr>
            </w:pPr>
            <w:r>
              <w:t>045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431F" w:rsidR="0052431F">
            <w:pPr>
              <w:pStyle w:val="Bezproreda"/>
              <w:jc w:val="both"/>
              <w:rPr>
                <w:rFonts w:eastAsiaTheme="minorEastAsia"/>
              </w:rPr>
            </w:pPr>
          </w:p>
        </w:tc>
        <w:tc>
          <w:tcPr>
            <w:tcW w:type="dxa" w:w="16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431F" w:rsidR="0052431F">
            <w:pPr>
              <w:pStyle w:val="Bezproreda"/>
              <w:jc w:val="both"/>
              <w:rPr>
                <w:rFonts w:eastAsiaTheme="minorEastAsia"/>
              </w:rPr>
            </w:pPr>
          </w:p>
        </w:tc>
      </w:tr>
      <w:tr w:rsidTr="0052431F" w:rsidR="0052431F"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431F" w:rsidR="0052431F">
            <w:pPr>
              <w:pStyle w:val="Bezproreda"/>
              <w:jc w:val="both"/>
              <w:rPr>
                <w:rFonts w:eastAsiaTheme="minorEastAsia"/>
              </w:rPr>
            </w:pPr>
          </w:p>
        </w:tc>
        <w:tc>
          <w:tcPr>
            <w:tcW w:type="dxa" w:w="439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2431F" w:rsidR="0052431F">
            <w:pPr>
              <w:pStyle w:val="Bezproreda"/>
              <w:jc w:val="both"/>
              <w:rPr>
                <w:rFonts w:eastAsiaTheme="minorEastAsia"/>
              </w:rPr>
            </w:pPr>
            <w:r>
              <w:t xml:space="preserve">Potraživanja od zaposlenika i </w:t>
            </w:r>
            <w:proofErr w:type="spellStart"/>
            <w:r>
              <w:t>čl.poduzetnika</w:t>
            </w:r>
            <w:proofErr w:type="spellEnd"/>
          </w:p>
        </w:tc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2431F" w:rsidR="0052431F">
            <w:pPr>
              <w:pStyle w:val="Bezproreda"/>
              <w:jc w:val="both"/>
              <w:rPr>
                <w:rFonts w:eastAsiaTheme="minorEastAsia"/>
              </w:rPr>
            </w:pPr>
            <w:r>
              <w:t>047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431F" w:rsidR="0052431F">
            <w:pPr>
              <w:pStyle w:val="Bezproreda"/>
              <w:jc w:val="both"/>
              <w:rPr>
                <w:rFonts w:eastAsiaTheme="minorEastAsia"/>
              </w:rPr>
            </w:pPr>
          </w:p>
        </w:tc>
        <w:tc>
          <w:tcPr>
            <w:tcW w:type="dxa" w:w="16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431F" w:rsidR="0052431F">
            <w:pPr>
              <w:pStyle w:val="Bezproreda"/>
              <w:jc w:val="both"/>
              <w:rPr>
                <w:rFonts w:eastAsiaTheme="minorEastAsia"/>
              </w:rPr>
            </w:pPr>
          </w:p>
        </w:tc>
      </w:tr>
      <w:tr w:rsidTr="0052431F" w:rsidR="0052431F"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431F" w:rsidR="0052431F">
            <w:pPr>
              <w:pStyle w:val="Bezproreda"/>
              <w:jc w:val="both"/>
              <w:rPr>
                <w:rFonts w:eastAsiaTheme="minorEastAsia"/>
              </w:rPr>
            </w:pPr>
          </w:p>
        </w:tc>
        <w:tc>
          <w:tcPr>
            <w:tcW w:type="dxa" w:w="439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2431F" w:rsidR="0052431F">
            <w:pPr>
              <w:pStyle w:val="Bezproreda"/>
              <w:jc w:val="both"/>
              <w:rPr>
                <w:rFonts w:eastAsiaTheme="minorEastAsia"/>
              </w:rPr>
            </w:pPr>
            <w:r>
              <w:t>Potraživanja od države i drugih institucija</w:t>
            </w:r>
          </w:p>
        </w:tc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2431F" w:rsidR="0052431F">
            <w:pPr>
              <w:pStyle w:val="Bezproreda"/>
              <w:jc w:val="both"/>
              <w:rPr>
                <w:rFonts w:eastAsiaTheme="minorEastAsia"/>
              </w:rPr>
            </w:pPr>
            <w:r>
              <w:t>048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2431F" w:rsidR="0052431F">
            <w:pPr>
              <w:pStyle w:val="Bezproreda"/>
              <w:jc w:val="both"/>
              <w:rPr>
                <w:rFonts w:eastAsiaTheme="minorEastAsia"/>
              </w:rPr>
            </w:pPr>
            <w:r>
              <w:t>7.621</w:t>
            </w:r>
          </w:p>
        </w:tc>
        <w:tc>
          <w:tcPr>
            <w:tcW w:type="dxa" w:w="16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2431F" w:rsidR="0052431F">
            <w:pPr>
              <w:pStyle w:val="Bezproreda"/>
              <w:jc w:val="both"/>
              <w:rPr>
                <w:rFonts w:eastAsiaTheme="minorEastAsia"/>
              </w:rPr>
            </w:pPr>
            <w:r>
              <w:t>8.576</w:t>
            </w:r>
          </w:p>
        </w:tc>
      </w:tr>
      <w:tr w:rsidTr="0052431F" w:rsidR="0052431F"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2431F" w:rsidR="0052431F">
            <w:pPr>
              <w:pStyle w:val="Bezproreda"/>
              <w:jc w:val="both"/>
              <w:rPr>
                <w:rFonts w:eastAsiaTheme="minorEastAsia"/>
              </w:rPr>
            </w:pPr>
            <w:r>
              <w:t>3.</w:t>
            </w:r>
          </w:p>
        </w:tc>
        <w:tc>
          <w:tcPr>
            <w:tcW w:type="dxa" w:w="439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2431F" w:rsidR="0052431F">
            <w:pPr>
              <w:pStyle w:val="Bezproreda"/>
              <w:jc w:val="both"/>
              <w:rPr>
                <w:rFonts w:eastAsiaTheme="minorEastAsia"/>
              </w:rPr>
            </w:pPr>
            <w:r>
              <w:t>KRATKOTRAJNA FINANCIJSKA IMOVINA</w:t>
            </w:r>
          </w:p>
        </w:tc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2431F" w:rsidR="0052431F">
            <w:pPr>
              <w:pStyle w:val="Bezproreda"/>
              <w:jc w:val="both"/>
              <w:rPr>
                <w:rFonts w:eastAsiaTheme="minorEastAsia"/>
              </w:rPr>
            </w:pPr>
            <w:r>
              <w:t>050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431F" w:rsidR="0052431F">
            <w:pPr>
              <w:pStyle w:val="Bezproreda"/>
              <w:jc w:val="both"/>
              <w:rPr>
                <w:rFonts w:eastAsiaTheme="minorEastAsia"/>
              </w:rPr>
            </w:pPr>
          </w:p>
        </w:tc>
        <w:tc>
          <w:tcPr>
            <w:tcW w:type="dxa" w:w="16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431F" w:rsidR="0052431F">
            <w:pPr>
              <w:pStyle w:val="Bezproreda"/>
              <w:jc w:val="both"/>
              <w:rPr>
                <w:rFonts w:eastAsiaTheme="minorEastAsia"/>
              </w:rPr>
            </w:pPr>
          </w:p>
        </w:tc>
      </w:tr>
      <w:tr w:rsidTr="0052431F" w:rsidR="0052431F"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431F" w:rsidR="0052431F">
            <w:pPr>
              <w:pStyle w:val="Bezproreda"/>
              <w:jc w:val="both"/>
              <w:rPr>
                <w:rFonts w:eastAsiaTheme="minorEastAsia"/>
              </w:rPr>
            </w:pPr>
          </w:p>
        </w:tc>
        <w:tc>
          <w:tcPr>
            <w:tcW w:type="dxa" w:w="439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2431F" w:rsidR="0052431F">
            <w:pPr>
              <w:pStyle w:val="Bezproreda"/>
              <w:jc w:val="both"/>
              <w:rPr>
                <w:rFonts w:eastAsiaTheme="minorEastAsia"/>
              </w:rPr>
            </w:pPr>
            <w:r>
              <w:t>Dani zajmovi, depoziti i slično</w:t>
            </w:r>
          </w:p>
        </w:tc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2431F" w:rsidR="0052431F">
            <w:pPr>
              <w:pStyle w:val="Bezproreda"/>
              <w:jc w:val="both"/>
              <w:rPr>
                <w:rFonts w:eastAsiaTheme="minorEastAsia"/>
              </w:rPr>
            </w:pPr>
            <w:r>
              <w:t>056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431F" w:rsidR="0052431F">
            <w:pPr>
              <w:pStyle w:val="Bezproreda"/>
              <w:jc w:val="both"/>
              <w:rPr>
                <w:rFonts w:eastAsiaTheme="minorEastAsia"/>
              </w:rPr>
            </w:pPr>
          </w:p>
        </w:tc>
        <w:tc>
          <w:tcPr>
            <w:tcW w:type="dxa" w:w="16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431F" w:rsidR="0052431F">
            <w:pPr>
              <w:pStyle w:val="Bezproreda"/>
              <w:jc w:val="both"/>
              <w:rPr>
                <w:rFonts w:eastAsiaTheme="minorEastAsia"/>
              </w:rPr>
            </w:pPr>
          </w:p>
        </w:tc>
      </w:tr>
      <w:tr w:rsidTr="0052431F" w:rsidR="0052431F"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2431F" w:rsidR="0052431F">
            <w:pPr>
              <w:pStyle w:val="Bezproreda"/>
              <w:jc w:val="both"/>
              <w:rPr>
                <w:rFonts w:eastAsiaTheme="minorEastAsia"/>
              </w:rPr>
            </w:pPr>
            <w:r>
              <w:t>4.</w:t>
            </w:r>
          </w:p>
        </w:tc>
        <w:tc>
          <w:tcPr>
            <w:tcW w:type="dxa" w:w="439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2431F" w:rsidR="0052431F">
            <w:pPr>
              <w:pStyle w:val="Bezproreda"/>
              <w:jc w:val="both"/>
              <w:rPr>
                <w:rFonts w:eastAsiaTheme="minorEastAsia"/>
              </w:rPr>
            </w:pPr>
            <w:r>
              <w:t>NOVAC U BANCI I BLAGAJNI</w:t>
            </w:r>
          </w:p>
        </w:tc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2431F" w:rsidR="0052431F">
            <w:pPr>
              <w:pStyle w:val="Bezproreda"/>
              <w:jc w:val="both"/>
              <w:rPr>
                <w:rFonts w:eastAsiaTheme="minorEastAsia"/>
              </w:rPr>
            </w:pPr>
            <w:r>
              <w:t>058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2431F" w:rsidR="0052431F">
            <w:pPr>
              <w:pStyle w:val="Bezproreda"/>
              <w:jc w:val="both"/>
              <w:rPr>
                <w:rFonts w:eastAsiaTheme="minorEastAsia"/>
              </w:rPr>
            </w:pPr>
            <w:r>
              <w:t>3.030</w:t>
            </w:r>
          </w:p>
        </w:tc>
        <w:tc>
          <w:tcPr>
            <w:tcW w:type="dxa" w:w="16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2431F" w:rsidR="0052431F">
            <w:pPr>
              <w:pStyle w:val="Bezproreda"/>
              <w:jc w:val="both"/>
              <w:rPr>
                <w:rFonts w:eastAsiaTheme="minorEastAsia"/>
              </w:rPr>
            </w:pPr>
            <w:r>
              <w:t>3.030</w:t>
            </w:r>
          </w:p>
        </w:tc>
      </w:tr>
      <w:tr w:rsidTr="0052431F" w:rsidR="0052431F"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2431F" w:rsidR="0052431F">
            <w:pPr>
              <w:pStyle w:val="Bezproreda"/>
              <w:jc w:val="both"/>
              <w:rPr>
                <w:rFonts w:eastAsiaTheme="minorEastAsia"/>
                <w:b/>
              </w:rPr>
            </w:pPr>
            <w:r>
              <w:rPr>
                <w:b/>
              </w:rPr>
              <w:t>D</w:t>
            </w:r>
          </w:p>
        </w:tc>
        <w:tc>
          <w:tcPr>
            <w:tcW w:type="dxa" w:w="439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2431F" w:rsidR="0052431F">
            <w:pPr>
              <w:pStyle w:val="Bezproreda"/>
              <w:jc w:val="both"/>
              <w:rPr>
                <w:rFonts w:eastAsiaTheme="minorEastAsia"/>
              </w:rPr>
            </w:pPr>
            <w:r>
              <w:t>PLAĆENI TROŠKOVI BUDUĆEG RAZDOBLJA</w:t>
            </w:r>
          </w:p>
        </w:tc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2431F" w:rsidR="0052431F">
            <w:pPr>
              <w:pStyle w:val="Bezproreda"/>
              <w:jc w:val="both"/>
              <w:rPr>
                <w:rFonts w:eastAsiaTheme="minorEastAsia"/>
              </w:rPr>
            </w:pPr>
            <w:r>
              <w:t>059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431F" w:rsidR="0052431F">
            <w:pPr>
              <w:pStyle w:val="Bezproreda"/>
              <w:jc w:val="both"/>
              <w:rPr>
                <w:rFonts w:eastAsiaTheme="minorEastAsia"/>
              </w:rPr>
            </w:pPr>
          </w:p>
        </w:tc>
        <w:tc>
          <w:tcPr>
            <w:tcW w:type="dxa" w:w="16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431F" w:rsidR="0052431F">
            <w:pPr>
              <w:pStyle w:val="Bezproreda"/>
              <w:jc w:val="both"/>
              <w:rPr>
                <w:rFonts w:eastAsiaTheme="minorEastAsia"/>
              </w:rPr>
            </w:pPr>
          </w:p>
        </w:tc>
      </w:tr>
      <w:tr w:rsidTr="0052431F" w:rsidR="0052431F"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2431F" w:rsidR="0052431F">
            <w:pPr>
              <w:pStyle w:val="Bezproreda"/>
              <w:jc w:val="both"/>
              <w:rPr>
                <w:rFonts w:eastAsiaTheme="minorEastAsia"/>
                <w:b/>
              </w:rPr>
            </w:pPr>
            <w:r>
              <w:rPr>
                <w:b/>
              </w:rPr>
              <w:t>E</w:t>
            </w:r>
          </w:p>
        </w:tc>
        <w:tc>
          <w:tcPr>
            <w:tcW w:type="dxa" w:w="439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2431F" w:rsidR="0052431F">
            <w:pPr>
              <w:pStyle w:val="Bezproreda"/>
              <w:jc w:val="both"/>
              <w:rPr>
                <w:rFonts w:eastAsiaTheme="minorEastAsia"/>
              </w:rPr>
            </w:pPr>
            <w:r>
              <w:rPr>
                <w:b/>
              </w:rPr>
              <w:t xml:space="preserve">UKUPNO AKTIVA </w:t>
            </w:r>
            <w:r>
              <w:t>(A+B+C+D+E)</w:t>
            </w:r>
          </w:p>
        </w:tc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2431F" w:rsidR="0052431F">
            <w:pPr>
              <w:pStyle w:val="Bezproreda"/>
              <w:jc w:val="both"/>
              <w:rPr>
                <w:rFonts w:eastAsiaTheme="minorEastAsia"/>
              </w:rPr>
            </w:pPr>
            <w:r>
              <w:t>060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2431F" w:rsidR="0052431F">
            <w:pPr>
              <w:pStyle w:val="Bezproreda"/>
              <w:jc w:val="both"/>
              <w:rPr>
                <w:rFonts w:eastAsiaTheme="minorEastAsia"/>
              </w:rPr>
            </w:pPr>
            <w:r>
              <w:t>73.151</w:t>
            </w:r>
          </w:p>
        </w:tc>
        <w:tc>
          <w:tcPr>
            <w:tcW w:type="dxa" w:w="16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2431F" w:rsidR="0052431F">
            <w:pPr>
              <w:pStyle w:val="Bezproreda"/>
              <w:jc w:val="both"/>
              <w:rPr>
                <w:rFonts w:eastAsiaTheme="minorEastAsia"/>
              </w:rPr>
            </w:pPr>
            <w:r>
              <w:t>11.606</w:t>
            </w:r>
          </w:p>
        </w:tc>
      </w:tr>
      <w:tr w:rsidTr="0052431F" w:rsidR="0052431F"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431F" w:rsidR="0052431F">
            <w:pPr>
              <w:pStyle w:val="Bezproreda"/>
              <w:jc w:val="both"/>
              <w:rPr>
                <w:rFonts w:eastAsiaTheme="minorEastAsia"/>
                <w:b/>
              </w:rPr>
            </w:pPr>
          </w:p>
        </w:tc>
        <w:tc>
          <w:tcPr>
            <w:tcW w:type="dxa" w:w="439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2431F" w:rsidR="0052431F">
            <w:pPr>
              <w:pStyle w:val="Bezproreda"/>
              <w:jc w:val="both"/>
              <w:rPr>
                <w:rFonts w:eastAsiaTheme="minorEastAsia"/>
                <w:b/>
              </w:rPr>
            </w:pPr>
            <w:r>
              <w:rPr>
                <w:b/>
              </w:rPr>
              <w:t>PASIVA</w:t>
            </w:r>
          </w:p>
        </w:tc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431F" w:rsidR="0052431F">
            <w:pPr>
              <w:pStyle w:val="Bezproreda"/>
              <w:jc w:val="both"/>
              <w:rPr>
                <w:rFonts w:eastAsiaTheme="minorEastAsia"/>
                <w:b/>
              </w:rPr>
            </w:pP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431F" w:rsidR="0052431F">
            <w:pPr>
              <w:pStyle w:val="Bezproreda"/>
              <w:jc w:val="both"/>
              <w:rPr>
                <w:rFonts w:eastAsiaTheme="minorEastAsia"/>
              </w:rPr>
            </w:pPr>
          </w:p>
        </w:tc>
        <w:tc>
          <w:tcPr>
            <w:tcW w:type="dxa" w:w="16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431F" w:rsidR="0052431F">
            <w:pPr>
              <w:pStyle w:val="Bezproreda"/>
              <w:jc w:val="both"/>
              <w:rPr>
                <w:rFonts w:eastAsiaTheme="minorEastAsia"/>
              </w:rPr>
            </w:pPr>
          </w:p>
        </w:tc>
      </w:tr>
      <w:tr w:rsidTr="0052431F" w:rsidR="0052431F"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2431F" w:rsidR="0052431F">
            <w:pPr>
              <w:pStyle w:val="Bezproreda"/>
              <w:jc w:val="both"/>
              <w:rPr>
                <w:rFonts w:eastAsiaTheme="minorEastAsia"/>
                <w:b/>
              </w:rPr>
            </w:pPr>
            <w:r>
              <w:rPr>
                <w:b/>
              </w:rPr>
              <w:t>A</w:t>
            </w:r>
          </w:p>
        </w:tc>
        <w:tc>
          <w:tcPr>
            <w:tcW w:type="dxa" w:w="439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2431F" w:rsidR="0052431F">
            <w:pPr>
              <w:pStyle w:val="Bezproreda"/>
              <w:jc w:val="both"/>
              <w:rPr>
                <w:rFonts w:eastAsiaTheme="minorEastAsia"/>
              </w:rPr>
            </w:pPr>
            <w:r>
              <w:t>KAPITAL I REZERVE</w:t>
            </w:r>
          </w:p>
        </w:tc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2431F" w:rsidR="0052431F">
            <w:pPr>
              <w:pStyle w:val="Bezproreda"/>
              <w:jc w:val="both"/>
              <w:rPr>
                <w:rFonts w:eastAsiaTheme="minorEastAsia"/>
              </w:rPr>
            </w:pPr>
            <w:r>
              <w:t>062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2431F" w:rsidR="0052431F">
            <w:pPr>
              <w:pStyle w:val="Bezproreda"/>
              <w:jc w:val="both"/>
              <w:rPr>
                <w:rFonts w:eastAsiaTheme="minorEastAsia"/>
              </w:rPr>
            </w:pPr>
            <w:r>
              <w:t>-168.776</w:t>
            </w:r>
          </w:p>
        </w:tc>
        <w:tc>
          <w:tcPr>
            <w:tcW w:type="dxa" w:w="16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2431F" w:rsidR="0052431F">
            <w:pPr>
              <w:pStyle w:val="Bezproreda"/>
              <w:jc w:val="both"/>
              <w:rPr>
                <w:rFonts w:eastAsiaTheme="minorEastAsia"/>
              </w:rPr>
            </w:pPr>
            <w:r>
              <w:t>-272.320</w:t>
            </w:r>
          </w:p>
        </w:tc>
      </w:tr>
      <w:tr w:rsidTr="0052431F" w:rsidR="0052431F"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2431F" w:rsidR="0052431F">
            <w:pPr>
              <w:pStyle w:val="Bezproreda"/>
              <w:jc w:val="both"/>
              <w:rPr>
                <w:rFonts w:eastAsiaTheme="minorEastAsia"/>
              </w:rPr>
            </w:pPr>
            <w:r>
              <w:t>I</w:t>
            </w:r>
          </w:p>
        </w:tc>
        <w:tc>
          <w:tcPr>
            <w:tcW w:type="dxa" w:w="439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2431F" w:rsidR="0052431F">
            <w:pPr>
              <w:pStyle w:val="Bezproreda"/>
              <w:jc w:val="both"/>
              <w:rPr>
                <w:rFonts w:eastAsiaTheme="minorEastAsia"/>
              </w:rPr>
            </w:pPr>
            <w:r>
              <w:t>Temeljni kapital</w:t>
            </w:r>
          </w:p>
        </w:tc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2431F" w:rsidR="0052431F">
            <w:pPr>
              <w:pStyle w:val="Bezproreda"/>
              <w:jc w:val="both"/>
              <w:rPr>
                <w:rFonts w:eastAsiaTheme="minorEastAsia"/>
              </w:rPr>
            </w:pPr>
            <w:r>
              <w:t>063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2431F" w:rsidR="0052431F">
            <w:pPr>
              <w:pStyle w:val="Bezproreda"/>
              <w:jc w:val="both"/>
              <w:rPr>
                <w:rFonts w:eastAsiaTheme="minorEastAsia"/>
              </w:rPr>
            </w:pPr>
            <w:r>
              <w:t>20.000</w:t>
            </w:r>
          </w:p>
        </w:tc>
        <w:tc>
          <w:tcPr>
            <w:tcW w:type="dxa" w:w="16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2431F" w:rsidR="0052431F">
            <w:pPr>
              <w:pStyle w:val="Bezproreda"/>
              <w:jc w:val="both"/>
              <w:rPr>
                <w:rFonts w:eastAsiaTheme="minorEastAsia"/>
              </w:rPr>
            </w:pPr>
            <w:r>
              <w:t>20.000</w:t>
            </w:r>
          </w:p>
        </w:tc>
      </w:tr>
      <w:tr w:rsidTr="0052431F" w:rsidR="0052431F"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2431F" w:rsidR="0052431F">
            <w:pPr>
              <w:pStyle w:val="Bezproreda"/>
              <w:jc w:val="both"/>
              <w:rPr>
                <w:rFonts w:eastAsiaTheme="minorEastAsia"/>
              </w:rPr>
            </w:pPr>
            <w:r>
              <w:t>III</w:t>
            </w:r>
          </w:p>
        </w:tc>
        <w:tc>
          <w:tcPr>
            <w:tcW w:type="dxa" w:w="439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2431F" w:rsidR="0052431F">
            <w:pPr>
              <w:pStyle w:val="Bezproreda"/>
              <w:jc w:val="both"/>
              <w:rPr>
                <w:rFonts w:eastAsiaTheme="minorEastAsia"/>
              </w:rPr>
            </w:pPr>
            <w:r>
              <w:t>Rezerve iz  dobiti</w:t>
            </w:r>
          </w:p>
        </w:tc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2431F" w:rsidR="0052431F">
            <w:pPr>
              <w:pStyle w:val="Bezproreda"/>
              <w:jc w:val="both"/>
              <w:rPr>
                <w:rFonts w:eastAsiaTheme="minorEastAsia"/>
              </w:rPr>
            </w:pPr>
            <w:r>
              <w:t>065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2431F" w:rsidR="0052431F">
            <w:pPr>
              <w:pStyle w:val="Bezproreda"/>
              <w:jc w:val="both"/>
              <w:rPr>
                <w:rFonts w:eastAsiaTheme="minorEastAsia"/>
              </w:rPr>
            </w:pPr>
            <w:r>
              <w:t>0</w:t>
            </w:r>
          </w:p>
        </w:tc>
        <w:tc>
          <w:tcPr>
            <w:tcW w:type="dxa" w:w="16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2431F" w:rsidR="0052431F">
            <w:pPr>
              <w:pStyle w:val="Bezproreda"/>
              <w:jc w:val="both"/>
              <w:rPr>
                <w:rFonts w:eastAsiaTheme="minorEastAsia"/>
              </w:rPr>
            </w:pPr>
            <w:r>
              <w:t>0</w:t>
            </w:r>
          </w:p>
        </w:tc>
      </w:tr>
      <w:tr w:rsidTr="0052431F" w:rsidR="0052431F"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431F" w:rsidR="0052431F">
            <w:pPr>
              <w:pStyle w:val="Bezproreda"/>
              <w:jc w:val="both"/>
              <w:rPr>
                <w:rFonts w:eastAsiaTheme="minorEastAsia"/>
              </w:rPr>
            </w:pPr>
          </w:p>
        </w:tc>
        <w:tc>
          <w:tcPr>
            <w:tcW w:type="dxa" w:w="439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2431F" w:rsidR="0052431F">
            <w:pPr>
              <w:pStyle w:val="Bezproreda"/>
              <w:jc w:val="both"/>
              <w:rPr>
                <w:rFonts w:eastAsiaTheme="minorEastAsia"/>
              </w:rPr>
            </w:pPr>
            <w:r>
              <w:t>ZADRŽANA DOBIT ILI PRENESENI GUBITAK</w:t>
            </w:r>
          </w:p>
        </w:tc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2431F" w:rsidR="0052431F">
            <w:pPr>
              <w:pStyle w:val="Bezproreda"/>
              <w:jc w:val="both"/>
              <w:rPr>
                <w:rFonts w:eastAsiaTheme="minorEastAsia"/>
              </w:rPr>
            </w:pPr>
            <w:r>
              <w:t>072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2431F" w:rsidR="0052431F">
            <w:pPr>
              <w:pStyle w:val="Bezproreda"/>
              <w:jc w:val="both"/>
              <w:rPr>
                <w:rFonts w:eastAsiaTheme="minorEastAsia"/>
              </w:rPr>
            </w:pPr>
            <w:r>
              <w:t>-81.490</w:t>
            </w:r>
          </w:p>
        </w:tc>
        <w:tc>
          <w:tcPr>
            <w:tcW w:type="dxa" w:w="16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2431F" w:rsidR="0052431F">
            <w:pPr>
              <w:pStyle w:val="Bezproreda"/>
              <w:jc w:val="both"/>
              <w:rPr>
                <w:rFonts w:eastAsiaTheme="minorEastAsia"/>
              </w:rPr>
            </w:pPr>
            <w:r>
              <w:t>-188.776</w:t>
            </w:r>
          </w:p>
        </w:tc>
      </w:tr>
      <w:tr w:rsidTr="0052431F" w:rsidR="0052431F"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431F" w:rsidR="0052431F">
            <w:pPr>
              <w:pStyle w:val="Bezproreda"/>
              <w:jc w:val="both"/>
              <w:rPr>
                <w:rFonts w:eastAsiaTheme="minorEastAsia"/>
              </w:rPr>
            </w:pPr>
          </w:p>
        </w:tc>
        <w:tc>
          <w:tcPr>
            <w:tcW w:type="dxa" w:w="439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2431F" w:rsidR="0052431F">
            <w:pPr>
              <w:pStyle w:val="Bezproreda"/>
              <w:jc w:val="both"/>
              <w:rPr>
                <w:rFonts w:eastAsiaTheme="minorEastAsia"/>
              </w:rPr>
            </w:pPr>
            <w:r>
              <w:t>Zadržana dobit</w:t>
            </w:r>
          </w:p>
        </w:tc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2431F" w:rsidR="0052431F">
            <w:pPr>
              <w:pStyle w:val="Bezproreda"/>
              <w:jc w:val="both"/>
              <w:rPr>
                <w:rFonts w:eastAsiaTheme="minorEastAsia"/>
              </w:rPr>
            </w:pPr>
            <w:r>
              <w:t>073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431F" w:rsidR="0052431F">
            <w:pPr>
              <w:pStyle w:val="Bezproreda"/>
              <w:jc w:val="both"/>
              <w:rPr>
                <w:rFonts w:eastAsiaTheme="minorEastAsia"/>
              </w:rPr>
            </w:pPr>
          </w:p>
        </w:tc>
        <w:tc>
          <w:tcPr>
            <w:tcW w:type="dxa" w:w="16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431F" w:rsidR="0052431F">
            <w:pPr>
              <w:pStyle w:val="Bezproreda"/>
              <w:jc w:val="both"/>
              <w:rPr>
                <w:rFonts w:eastAsiaTheme="minorEastAsia"/>
              </w:rPr>
            </w:pPr>
          </w:p>
        </w:tc>
      </w:tr>
      <w:tr w:rsidTr="0052431F" w:rsidR="0052431F"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431F" w:rsidR="0052431F">
            <w:pPr>
              <w:pStyle w:val="Bezproreda"/>
              <w:jc w:val="both"/>
              <w:rPr>
                <w:rFonts w:eastAsiaTheme="minorEastAsia"/>
              </w:rPr>
            </w:pPr>
          </w:p>
        </w:tc>
        <w:tc>
          <w:tcPr>
            <w:tcW w:type="dxa" w:w="439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2431F" w:rsidR="0052431F">
            <w:pPr>
              <w:pStyle w:val="Bezproreda"/>
              <w:jc w:val="both"/>
              <w:rPr>
                <w:rFonts w:eastAsiaTheme="minorEastAsia"/>
              </w:rPr>
            </w:pPr>
            <w:r>
              <w:t>Preneseni gubitak</w:t>
            </w:r>
          </w:p>
        </w:tc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2431F" w:rsidR="0052431F">
            <w:pPr>
              <w:pStyle w:val="Bezproreda"/>
              <w:jc w:val="both"/>
              <w:rPr>
                <w:rFonts w:eastAsiaTheme="minorEastAsia"/>
              </w:rPr>
            </w:pPr>
            <w:r>
              <w:t>074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2431F" w:rsidR="0052431F">
            <w:pPr>
              <w:pStyle w:val="Bezproreda"/>
              <w:jc w:val="both"/>
              <w:rPr>
                <w:rFonts w:eastAsiaTheme="minorEastAsia"/>
              </w:rPr>
            </w:pPr>
            <w:r>
              <w:t>81.490</w:t>
            </w:r>
          </w:p>
        </w:tc>
        <w:tc>
          <w:tcPr>
            <w:tcW w:type="dxa" w:w="16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2431F" w:rsidR="0052431F">
            <w:pPr>
              <w:pStyle w:val="Bezproreda"/>
              <w:jc w:val="both"/>
              <w:rPr>
                <w:rFonts w:eastAsiaTheme="minorEastAsia"/>
              </w:rPr>
            </w:pPr>
            <w:r>
              <w:t>188.776</w:t>
            </w:r>
          </w:p>
        </w:tc>
      </w:tr>
      <w:tr w:rsidTr="0052431F" w:rsidR="0052431F"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431F" w:rsidR="0052431F">
            <w:pPr>
              <w:pStyle w:val="Bezproreda"/>
              <w:jc w:val="both"/>
              <w:rPr>
                <w:rFonts w:eastAsiaTheme="minorEastAsia"/>
              </w:rPr>
            </w:pPr>
          </w:p>
        </w:tc>
        <w:tc>
          <w:tcPr>
            <w:tcW w:type="dxa" w:w="439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2431F" w:rsidR="0052431F">
            <w:pPr>
              <w:pStyle w:val="Bezproreda"/>
              <w:jc w:val="both"/>
              <w:rPr>
                <w:rFonts w:eastAsiaTheme="minorEastAsia"/>
              </w:rPr>
            </w:pPr>
            <w:r>
              <w:t>DOBIT ILI GUBITAK POSLOVNE GODINE</w:t>
            </w:r>
          </w:p>
        </w:tc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2431F" w:rsidR="0052431F">
            <w:pPr>
              <w:pStyle w:val="Bezproreda"/>
              <w:jc w:val="both"/>
              <w:rPr>
                <w:rFonts w:eastAsiaTheme="minorEastAsia"/>
              </w:rPr>
            </w:pPr>
            <w:r>
              <w:t>075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2431F" w:rsidR="0052431F">
            <w:pPr>
              <w:pStyle w:val="Bezproreda"/>
              <w:jc w:val="both"/>
              <w:rPr>
                <w:rFonts w:eastAsiaTheme="minorEastAsia"/>
              </w:rPr>
            </w:pPr>
            <w:r>
              <w:t>-107.286</w:t>
            </w:r>
          </w:p>
        </w:tc>
        <w:tc>
          <w:tcPr>
            <w:tcW w:type="dxa" w:w="16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2431F" w:rsidR="0052431F">
            <w:pPr>
              <w:pStyle w:val="Bezproreda"/>
              <w:jc w:val="both"/>
              <w:rPr>
                <w:rFonts w:eastAsiaTheme="minorEastAsia"/>
              </w:rPr>
            </w:pPr>
            <w:r>
              <w:t>-103.544</w:t>
            </w:r>
          </w:p>
        </w:tc>
      </w:tr>
      <w:tr w:rsidTr="0052431F" w:rsidR="0052431F"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431F" w:rsidR="0052431F">
            <w:pPr>
              <w:pStyle w:val="Bezproreda"/>
              <w:jc w:val="both"/>
              <w:rPr>
                <w:rFonts w:eastAsiaTheme="minorEastAsia"/>
              </w:rPr>
            </w:pPr>
          </w:p>
        </w:tc>
        <w:tc>
          <w:tcPr>
            <w:tcW w:type="dxa" w:w="439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2431F" w:rsidR="0052431F">
            <w:pPr>
              <w:pStyle w:val="Bezproreda"/>
              <w:jc w:val="both"/>
              <w:rPr>
                <w:rFonts w:eastAsiaTheme="minorEastAsia"/>
              </w:rPr>
            </w:pPr>
            <w:r>
              <w:t>Dobit poslovne godine</w:t>
            </w:r>
          </w:p>
        </w:tc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2431F" w:rsidR="0052431F">
            <w:pPr>
              <w:pStyle w:val="Bezproreda"/>
              <w:jc w:val="both"/>
              <w:rPr>
                <w:rFonts w:eastAsiaTheme="minorEastAsia"/>
              </w:rPr>
            </w:pPr>
            <w:r>
              <w:t>076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431F" w:rsidR="0052431F">
            <w:pPr>
              <w:pStyle w:val="Bezproreda"/>
              <w:jc w:val="both"/>
              <w:rPr>
                <w:rFonts w:eastAsiaTheme="minorEastAsia"/>
              </w:rPr>
            </w:pPr>
          </w:p>
        </w:tc>
        <w:tc>
          <w:tcPr>
            <w:tcW w:type="dxa" w:w="16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431F" w:rsidR="0052431F">
            <w:pPr>
              <w:pStyle w:val="Bezproreda"/>
              <w:jc w:val="both"/>
              <w:rPr>
                <w:rFonts w:eastAsiaTheme="minorEastAsia"/>
              </w:rPr>
            </w:pPr>
          </w:p>
        </w:tc>
      </w:tr>
      <w:tr w:rsidTr="0052431F" w:rsidR="0052431F"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431F" w:rsidR="0052431F">
            <w:pPr>
              <w:pStyle w:val="Bezproreda"/>
              <w:jc w:val="both"/>
              <w:rPr>
                <w:rFonts w:eastAsiaTheme="minorEastAsia"/>
              </w:rPr>
            </w:pPr>
          </w:p>
        </w:tc>
        <w:tc>
          <w:tcPr>
            <w:tcW w:type="dxa" w:w="439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2431F" w:rsidR="0052431F">
            <w:pPr>
              <w:pStyle w:val="Bezproreda"/>
              <w:jc w:val="both"/>
              <w:rPr>
                <w:rFonts w:eastAsiaTheme="minorEastAsia"/>
              </w:rPr>
            </w:pPr>
            <w:r>
              <w:t>Gubitak poslovne godine</w:t>
            </w:r>
          </w:p>
        </w:tc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2431F" w:rsidR="0052431F">
            <w:pPr>
              <w:pStyle w:val="Bezproreda"/>
              <w:jc w:val="both"/>
              <w:rPr>
                <w:rFonts w:eastAsiaTheme="minorEastAsia"/>
              </w:rPr>
            </w:pPr>
            <w:r>
              <w:t>077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2431F" w:rsidR="0052431F">
            <w:pPr>
              <w:pStyle w:val="Bezproreda"/>
              <w:jc w:val="both"/>
              <w:rPr>
                <w:rFonts w:eastAsiaTheme="minorEastAsia"/>
              </w:rPr>
            </w:pPr>
            <w:r>
              <w:t>107.286</w:t>
            </w:r>
          </w:p>
        </w:tc>
        <w:tc>
          <w:tcPr>
            <w:tcW w:type="dxa" w:w="16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2431F" w:rsidR="0052431F">
            <w:pPr>
              <w:pStyle w:val="Bezproreda"/>
              <w:jc w:val="both"/>
              <w:rPr>
                <w:rFonts w:eastAsiaTheme="minorEastAsia"/>
              </w:rPr>
            </w:pPr>
            <w:r>
              <w:t>103.544</w:t>
            </w:r>
          </w:p>
        </w:tc>
      </w:tr>
      <w:tr w:rsidTr="0052431F" w:rsidR="0052431F"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431F" w:rsidR="0052431F">
            <w:pPr>
              <w:pStyle w:val="Bezproreda"/>
              <w:jc w:val="both"/>
              <w:rPr>
                <w:rFonts w:eastAsiaTheme="minorEastAsia"/>
              </w:rPr>
            </w:pPr>
          </w:p>
        </w:tc>
        <w:tc>
          <w:tcPr>
            <w:tcW w:type="dxa" w:w="439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2431F" w:rsidR="0052431F">
            <w:pPr>
              <w:pStyle w:val="Bezproreda"/>
              <w:jc w:val="both"/>
              <w:rPr>
                <w:rFonts w:eastAsiaTheme="minorEastAsia"/>
              </w:rPr>
            </w:pPr>
            <w:r>
              <w:t>Rezerviranja (080-082)</w:t>
            </w:r>
          </w:p>
        </w:tc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2431F" w:rsidR="0052431F">
            <w:pPr>
              <w:pStyle w:val="Bezproreda"/>
              <w:jc w:val="both"/>
              <w:rPr>
                <w:rFonts w:eastAsiaTheme="minorEastAsia"/>
              </w:rPr>
            </w:pPr>
            <w:r>
              <w:t>079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2431F" w:rsidR="0052431F">
            <w:pPr>
              <w:pStyle w:val="Bezproreda"/>
              <w:jc w:val="both"/>
              <w:rPr>
                <w:rFonts w:eastAsiaTheme="minorEastAsia"/>
              </w:rPr>
            </w:pPr>
            <w:r>
              <w:t>0</w:t>
            </w:r>
          </w:p>
        </w:tc>
        <w:tc>
          <w:tcPr>
            <w:tcW w:type="dxa" w:w="16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2431F" w:rsidR="0052431F">
            <w:pPr>
              <w:pStyle w:val="Bezproreda"/>
              <w:jc w:val="both"/>
              <w:rPr>
                <w:rFonts w:eastAsiaTheme="minorEastAsia"/>
              </w:rPr>
            </w:pPr>
            <w:r>
              <w:t>0</w:t>
            </w:r>
          </w:p>
        </w:tc>
      </w:tr>
      <w:tr w:rsidTr="0052431F" w:rsidR="0052431F"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2431F" w:rsidR="0052431F">
            <w:pPr>
              <w:pStyle w:val="Bezproreda"/>
              <w:jc w:val="both"/>
              <w:rPr>
                <w:rFonts w:eastAsiaTheme="minorEastAsia"/>
                <w:b/>
              </w:rPr>
            </w:pPr>
            <w:r>
              <w:rPr>
                <w:b/>
              </w:rPr>
              <w:t>C</w:t>
            </w:r>
          </w:p>
        </w:tc>
        <w:tc>
          <w:tcPr>
            <w:tcW w:type="dxa" w:w="439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2431F" w:rsidR="0052431F">
            <w:pPr>
              <w:pStyle w:val="Bezproreda"/>
              <w:jc w:val="both"/>
              <w:rPr>
                <w:rFonts w:eastAsiaTheme="minorEastAsia"/>
              </w:rPr>
            </w:pPr>
            <w:r>
              <w:t>DUGOROČNE OBVEZE</w:t>
            </w:r>
          </w:p>
        </w:tc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2431F" w:rsidR="0052431F">
            <w:pPr>
              <w:pStyle w:val="Bezproreda"/>
              <w:jc w:val="both"/>
              <w:rPr>
                <w:rFonts w:eastAsiaTheme="minorEastAsia"/>
              </w:rPr>
            </w:pPr>
            <w:r>
              <w:t>083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2431F" w:rsidR="0052431F">
            <w:pPr>
              <w:pStyle w:val="Bezproreda"/>
              <w:jc w:val="both"/>
              <w:rPr>
                <w:rFonts w:eastAsiaTheme="minorEastAsia"/>
              </w:rPr>
            </w:pPr>
            <w:r>
              <w:t>0</w:t>
            </w:r>
          </w:p>
        </w:tc>
        <w:tc>
          <w:tcPr>
            <w:tcW w:type="dxa" w:w="16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2431F" w:rsidR="0052431F">
            <w:pPr>
              <w:pStyle w:val="Bezproreda"/>
              <w:jc w:val="both"/>
              <w:rPr>
                <w:rFonts w:eastAsiaTheme="minorEastAsia"/>
              </w:rPr>
            </w:pPr>
            <w:r>
              <w:t>0</w:t>
            </w:r>
          </w:p>
        </w:tc>
      </w:tr>
      <w:tr w:rsidTr="0052431F" w:rsidR="0052431F"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2431F" w:rsidR="0052431F">
            <w:pPr>
              <w:pStyle w:val="Bezproreda"/>
              <w:jc w:val="both"/>
              <w:rPr>
                <w:rFonts w:eastAsiaTheme="minorEastAsia"/>
                <w:b/>
              </w:rPr>
            </w:pPr>
            <w:r>
              <w:rPr>
                <w:b/>
              </w:rPr>
              <w:t>D</w:t>
            </w:r>
          </w:p>
        </w:tc>
        <w:tc>
          <w:tcPr>
            <w:tcW w:type="dxa" w:w="439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2431F" w:rsidR="0052431F">
            <w:pPr>
              <w:pStyle w:val="Bezproreda"/>
              <w:jc w:val="both"/>
              <w:rPr>
                <w:rFonts w:eastAsiaTheme="minorEastAsia"/>
              </w:rPr>
            </w:pPr>
            <w:r>
              <w:t>KRATKOROČNE OBVEZE</w:t>
            </w:r>
          </w:p>
        </w:tc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2431F" w:rsidR="0052431F">
            <w:pPr>
              <w:pStyle w:val="Bezproreda"/>
              <w:jc w:val="both"/>
              <w:rPr>
                <w:rFonts w:eastAsiaTheme="minorEastAsia"/>
              </w:rPr>
            </w:pPr>
            <w:r>
              <w:t>093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2431F" w:rsidR="0052431F">
            <w:pPr>
              <w:pStyle w:val="Bezproreda"/>
              <w:jc w:val="both"/>
              <w:rPr>
                <w:rFonts w:eastAsiaTheme="minorEastAsia"/>
              </w:rPr>
            </w:pPr>
            <w:r>
              <w:t>241.927</w:t>
            </w:r>
          </w:p>
        </w:tc>
        <w:tc>
          <w:tcPr>
            <w:tcW w:type="dxa" w:w="16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2431F" w:rsidR="0052431F">
            <w:pPr>
              <w:pStyle w:val="Bezproreda"/>
              <w:jc w:val="both"/>
              <w:rPr>
                <w:rFonts w:eastAsiaTheme="minorEastAsia"/>
              </w:rPr>
            </w:pPr>
            <w:r>
              <w:t>283.926</w:t>
            </w:r>
          </w:p>
        </w:tc>
      </w:tr>
      <w:tr w:rsidTr="0052431F" w:rsidR="0052431F"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431F" w:rsidR="0052431F">
            <w:pPr>
              <w:pStyle w:val="Bezproreda"/>
              <w:jc w:val="both"/>
              <w:rPr>
                <w:rFonts w:eastAsiaTheme="minorEastAsia"/>
              </w:rPr>
            </w:pPr>
          </w:p>
        </w:tc>
        <w:tc>
          <w:tcPr>
            <w:tcW w:type="dxa" w:w="439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2431F" w:rsidR="0052431F">
            <w:pPr>
              <w:pStyle w:val="Bezproreda"/>
              <w:jc w:val="both"/>
              <w:rPr>
                <w:rFonts w:eastAsiaTheme="minorEastAsia"/>
              </w:rPr>
            </w:pPr>
            <w:r>
              <w:t>Obveze za zajmove depozite i slično</w:t>
            </w:r>
          </w:p>
        </w:tc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2431F" w:rsidR="0052431F">
            <w:pPr>
              <w:pStyle w:val="Bezproreda"/>
              <w:jc w:val="both"/>
              <w:rPr>
                <w:rFonts w:eastAsiaTheme="minorEastAsia"/>
              </w:rPr>
            </w:pPr>
            <w:r>
              <w:t>095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2431F" w:rsidR="0052431F">
            <w:pPr>
              <w:pStyle w:val="Bezproreda"/>
              <w:jc w:val="both"/>
              <w:rPr>
                <w:rFonts w:eastAsiaTheme="minorEastAsia"/>
              </w:rPr>
            </w:pPr>
            <w:r>
              <w:t>228.440</w:t>
            </w:r>
          </w:p>
        </w:tc>
        <w:tc>
          <w:tcPr>
            <w:tcW w:type="dxa" w:w="16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2431F" w:rsidR="0052431F">
            <w:pPr>
              <w:pStyle w:val="Bezproreda"/>
              <w:jc w:val="both"/>
              <w:rPr>
                <w:rFonts w:eastAsiaTheme="minorEastAsia"/>
              </w:rPr>
            </w:pPr>
            <w:r>
              <w:t>233.373</w:t>
            </w:r>
          </w:p>
        </w:tc>
      </w:tr>
      <w:tr w:rsidTr="0052431F" w:rsidR="0052431F"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431F" w:rsidR="0052431F">
            <w:pPr>
              <w:pStyle w:val="Bezproreda"/>
              <w:jc w:val="both"/>
              <w:rPr>
                <w:rFonts w:eastAsiaTheme="minorEastAsia"/>
              </w:rPr>
            </w:pPr>
          </w:p>
        </w:tc>
        <w:tc>
          <w:tcPr>
            <w:tcW w:type="dxa" w:w="439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2431F" w:rsidR="0052431F">
            <w:pPr>
              <w:pStyle w:val="Bezproreda"/>
              <w:jc w:val="both"/>
              <w:rPr>
                <w:rFonts w:eastAsiaTheme="minorEastAsia"/>
              </w:rPr>
            </w:pPr>
            <w:r>
              <w:t xml:space="preserve">Obveze prema bankama i drugim </w:t>
            </w:r>
            <w:proofErr w:type="spellStart"/>
            <w:r>
              <w:t>fin.instit</w:t>
            </w:r>
            <w:proofErr w:type="spellEnd"/>
            <w:r>
              <w:t>.</w:t>
            </w:r>
          </w:p>
        </w:tc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2431F" w:rsidR="0052431F">
            <w:pPr>
              <w:pStyle w:val="Bezproreda"/>
              <w:jc w:val="both"/>
              <w:rPr>
                <w:rFonts w:eastAsiaTheme="minorEastAsia"/>
              </w:rPr>
            </w:pPr>
            <w:r>
              <w:t>096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431F" w:rsidR="0052431F">
            <w:pPr>
              <w:pStyle w:val="Bezproreda"/>
              <w:jc w:val="both"/>
              <w:rPr>
                <w:rFonts w:eastAsiaTheme="minorEastAsia"/>
              </w:rPr>
            </w:pPr>
          </w:p>
        </w:tc>
        <w:tc>
          <w:tcPr>
            <w:tcW w:type="dxa" w:w="16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431F" w:rsidR="0052431F">
            <w:pPr>
              <w:pStyle w:val="Bezproreda"/>
              <w:jc w:val="both"/>
              <w:rPr>
                <w:rFonts w:eastAsiaTheme="minorEastAsia"/>
              </w:rPr>
            </w:pPr>
          </w:p>
        </w:tc>
      </w:tr>
      <w:tr w:rsidTr="0052431F" w:rsidR="0052431F"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431F" w:rsidR="0052431F">
            <w:pPr>
              <w:pStyle w:val="Bezproreda"/>
              <w:jc w:val="both"/>
              <w:rPr>
                <w:rFonts w:eastAsiaTheme="minorEastAsia"/>
              </w:rPr>
            </w:pPr>
          </w:p>
        </w:tc>
        <w:tc>
          <w:tcPr>
            <w:tcW w:type="dxa" w:w="439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2431F" w:rsidR="0052431F">
            <w:pPr>
              <w:pStyle w:val="Bezproreda"/>
              <w:jc w:val="both"/>
              <w:rPr>
                <w:rFonts w:eastAsiaTheme="minorEastAsia"/>
              </w:rPr>
            </w:pPr>
            <w:r>
              <w:t>Obveze prema dobavljačima</w:t>
            </w:r>
          </w:p>
        </w:tc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2431F" w:rsidR="0052431F">
            <w:pPr>
              <w:pStyle w:val="Bezproreda"/>
              <w:jc w:val="both"/>
              <w:rPr>
                <w:rFonts w:eastAsiaTheme="minorEastAsia"/>
              </w:rPr>
            </w:pPr>
            <w:r>
              <w:t>098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2431F" w:rsidR="0052431F">
            <w:pPr>
              <w:pStyle w:val="Bezproreda"/>
              <w:jc w:val="both"/>
              <w:rPr>
                <w:rFonts w:eastAsiaTheme="minorEastAsia"/>
              </w:rPr>
            </w:pPr>
            <w:r>
              <w:t>1.441</w:t>
            </w:r>
          </w:p>
        </w:tc>
        <w:tc>
          <w:tcPr>
            <w:tcW w:type="dxa" w:w="16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2431F" w:rsidR="0052431F">
            <w:pPr>
              <w:pStyle w:val="Bezproreda"/>
              <w:jc w:val="both"/>
              <w:rPr>
                <w:rFonts w:eastAsiaTheme="minorEastAsia"/>
              </w:rPr>
            </w:pPr>
            <w:r>
              <w:t>1.941</w:t>
            </w:r>
          </w:p>
        </w:tc>
      </w:tr>
      <w:tr w:rsidTr="0052431F" w:rsidR="0052431F"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431F" w:rsidR="0052431F">
            <w:pPr>
              <w:pStyle w:val="Bezproreda"/>
              <w:jc w:val="both"/>
              <w:rPr>
                <w:rFonts w:eastAsiaTheme="minorEastAsia"/>
              </w:rPr>
            </w:pPr>
          </w:p>
        </w:tc>
        <w:tc>
          <w:tcPr>
            <w:tcW w:type="dxa" w:w="439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2431F" w:rsidR="0052431F">
            <w:pPr>
              <w:pStyle w:val="Bezproreda"/>
              <w:jc w:val="both"/>
              <w:rPr>
                <w:rFonts w:eastAsiaTheme="minorEastAsia"/>
              </w:rPr>
            </w:pPr>
            <w:r>
              <w:t>Obveze prema zaposlenicima</w:t>
            </w:r>
          </w:p>
        </w:tc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2431F" w:rsidR="0052431F">
            <w:pPr>
              <w:pStyle w:val="Bezproreda"/>
              <w:jc w:val="both"/>
              <w:rPr>
                <w:rFonts w:eastAsiaTheme="minorEastAsia"/>
              </w:rPr>
            </w:pPr>
            <w:r>
              <w:t>101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2431F" w:rsidR="0052431F">
            <w:pPr>
              <w:pStyle w:val="Bezproreda"/>
              <w:jc w:val="both"/>
              <w:rPr>
                <w:rFonts w:eastAsiaTheme="minorEastAsia"/>
              </w:rPr>
            </w:pPr>
            <w:r>
              <w:t>9.760</w:t>
            </w:r>
          </w:p>
        </w:tc>
        <w:tc>
          <w:tcPr>
            <w:tcW w:type="dxa" w:w="16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2431F" w:rsidR="0052431F">
            <w:pPr>
              <w:pStyle w:val="Bezproreda"/>
              <w:jc w:val="both"/>
              <w:rPr>
                <w:rFonts w:eastAsiaTheme="minorEastAsia"/>
              </w:rPr>
            </w:pPr>
            <w:r>
              <w:t>34.720</w:t>
            </w:r>
          </w:p>
        </w:tc>
      </w:tr>
      <w:tr w:rsidTr="0052431F" w:rsidR="0052431F"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431F" w:rsidR="0052431F">
            <w:pPr>
              <w:pStyle w:val="Bezproreda"/>
              <w:jc w:val="both"/>
              <w:rPr>
                <w:rFonts w:eastAsiaTheme="minorEastAsia"/>
              </w:rPr>
            </w:pPr>
          </w:p>
        </w:tc>
        <w:tc>
          <w:tcPr>
            <w:tcW w:type="dxa" w:w="439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2431F" w:rsidR="0052431F">
            <w:pPr>
              <w:pStyle w:val="Bezproreda"/>
              <w:jc w:val="both"/>
              <w:rPr>
                <w:rFonts w:eastAsiaTheme="minorEastAsia"/>
              </w:rPr>
            </w:pPr>
            <w:r>
              <w:t xml:space="preserve">Obveze za poreze i doprinose i </w:t>
            </w:r>
            <w:proofErr w:type="spellStart"/>
            <w:r>
              <w:t>sl.davanja</w:t>
            </w:r>
            <w:proofErr w:type="spellEnd"/>
          </w:p>
        </w:tc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2431F" w:rsidR="0052431F">
            <w:pPr>
              <w:pStyle w:val="Bezproreda"/>
              <w:jc w:val="both"/>
              <w:rPr>
                <w:rFonts w:eastAsiaTheme="minorEastAsia"/>
              </w:rPr>
            </w:pPr>
            <w:r>
              <w:t>102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2431F" w:rsidR="0052431F">
            <w:pPr>
              <w:pStyle w:val="Bezproreda"/>
              <w:jc w:val="both"/>
              <w:rPr>
                <w:rFonts w:eastAsiaTheme="minorEastAsia"/>
              </w:rPr>
            </w:pPr>
            <w:r>
              <w:t>2.286</w:t>
            </w:r>
          </w:p>
        </w:tc>
        <w:tc>
          <w:tcPr>
            <w:tcW w:type="dxa" w:w="16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2431F" w:rsidR="0052431F">
            <w:pPr>
              <w:pStyle w:val="Bezproreda"/>
              <w:jc w:val="both"/>
              <w:rPr>
                <w:rFonts w:eastAsiaTheme="minorEastAsia"/>
              </w:rPr>
            </w:pPr>
            <w:r>
              <w:t>13.892</w:t>
            </w:r>
          </w:p>
        </w:tc>
      </w:tr>
      <w:tr w:rsidTr="0052431F" w:rsidR="0052431F"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431F" w:rsidR="0052431F">
            <w:pPr>
              <w:pStyle w:val="Bezproreda"/>
              <w:jc w:val="both"/>
              <w:rPr>
                <w:rFonts w:eastAsiaTheme="minorEastAsia"/>
              </w:rPr>
            </w:pPr>
          </w:p>
        </w:tc>
        <w:tc>
          <w:tcPr>
            <w:tcW w:type="dxa" w:w="439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2431F" w:rsidR="0052431F">
            <w:pPr>
              <w:pStyle w:val="Bezproreda"/>
              <w:jc w:val="both"/>
              <w:rPr>
                <w:rFonts w:eastAsiaTheme="minorEastAsia"/>
              </w:rPr>
            </w:pPr>
            <w:r>
              <w:t>Ostale kratkoročne obveze</w:t>
            </w:r>
          </w:p>
        </w:tc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2431F" w:rsidR="0052431F">
            <w:pPr>
              <w:pStyle w:val="Bezproreda"/>
              <w:jc w:val="both"/>
              <w:rPr>
                <w:rFonts w:eastAsiaTheme="minorEastAsia"/>
              </w:rPr>
            </w:pPr>
            <w:r>
              <w:t>105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431F" w:rsidR="0052431F">
            <w:pPr>
              <w:pStyle w:val="Bezproreda"/>
              <w:jc w:val="both"/>
              <w:rPr>
                <w:rFonts w:eastAsiaTheme="minorEastAsia"/>
              </w:rPr>
            </w:pPr>
          </w:p>
        </w:tc>
        <w:tc>
          <w:tcPr>
            <w:tcW w:type="dxa" w:w="16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431F" w:rsidR="0052431F">
            <w:pPr>
              <w:pStyle w:val="Bezproreda"/>
              <w:jc w:val="both"/>
              <w:rPr>
                <w:rFonts w:eastAsiaTheme="minorEastAsia"/>
              </w:rPr>
            </w:pPr>
          </w:p>
        </w:tc>
      </w:tr>
      <w:tr w:rsidTr="0052431F" w:rsidR="0052431F"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2431F" w:rsidR="0052431F">
            <w:pPr>
              <w:pStyle w:val="Bezproreda"/>
              <w:jc w:val="both"/>
              <w:rPr>
                <w:rFonts w:eastAsiaTheme="minorEastAsia"/>
                <w:b/>
              </w:rPr>
            </w:pPr>
            <w:r>
              <w:rPr>
                <w:b/>
              </w:rPr>
              <w:t>E</w:t>
            </w:r>
          </w:p>
        </w:tc>
        <w:tc>
          <w:tcPr>
            <w:tcW w:type="dxa" w:w="439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2431F" w:rsidR="0052431F">
            <w:pPr>
              <w:pStyle w:val="Bezproreda"/>
              <w:jc w:val="both"/>
              <w:rPr>
                <w:rFonts w:eastAsiaTheme="minorEastAsia"/>
              </w:rPr>
            </w:pPr>
            <w:r>
              <w:t xml:space="preserve">ODGOĐENO PLAĆ. </w:t>
            </w:r>
            <w:proofErr w:type="spellStart"/>
            <w:r>
              <w:t>TROŠ.I</w:t>
            </w:r>
            <w:proofErr w:type="spellEnd"/>
            <w:r>
              <w:t xml:space="preserve"> PRIH BUD. RAZDOBL</w:t>
            </w:r>
          </w:p>
        </w:tc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2431F" w:rsidR="0052431F">
            <w:pPr>
              <w:pStyle w:val="Bezproreda"/>
              <w:jc w:val="both"/>
              <w:rPr>
                <w:rFonts w:eastAsiaTheme="minorEastAsia"/>
              </w:rPr>
            </w:pPr>
            <w:r>
              <w:t>106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431F" w:rsidR="0052431F">
            <w:pPr>
              <w:pStyle w:val="Bezproreda"/>
              <w:jc w:val="both"/>
              <w:rPr>
                <w:rFonts w:eastAsiaTheme="minorEastAsia"/>
              </w:rPr>
            </w:pPr>
          </w:p>
        </w:tc>
        <w:tc>
          <w:tcPr>
            <w:tcW w:type="dxa" w:w="16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431F" w:rsidR="0052431F">
            <w:pPr>
              <w:pStyle w:val="Bezproreda"/>
              <w:jc w:val="both"/>
              <w:rPr>
                <w:rFonts w:eastAsiaTheme="minorEastAsia"/>
              </w:rPr>
            </w:pPr>
          </w:p>
        </w:tc>
      </w:tr>
      <w:tr w:rsidTr="0052431F" w:rsidR="0052431F"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2431F" w:rsidR="0052431F">
            <w:pPr>
              <w:pStyle w:val="Bezproreda"/>
              <w:jc w:val="both"/>
              <w:rPr>
                <w:rFonts w:eastAsiaTheme="minorEastAsia"/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type="dxa" w:w="439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2431F" w:rsidR="0052431F">
            <w:pPr>
              <w:pStyle w:val="Bezproreda"/>
              <w:jc w:val="both"/>
              <w:rPr>
                <w:rFonts w:eastAsiaTheme="minorEastAsia"/>
              </w:rPr>
            </w:pPr>
            <w:r>
              <w:t xml:space="preserve">UKUPNO PASIVA (A+C+D+E) </w:t>
            </w:r>
          </w:p>
        </w:tc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2431F" w:rsidR="0052431F">
            <w:pPr>
              <w:pStyle w:val="Bezproreda"/>
              <w:jc w:val="both"/>
              <w:rPr>
                <w:rFonts w:eastAsiaTheme="minorEastAsia"/>
                <w:b/>
              </w:rPr>
            </w:pPr>
            <w:r>
              <w:rPr>
                <w:b/>
              </w:rPr>
              <w:t>107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2431F" w:rsidR="0052431F">
            <w:pPr>
              <w:pStyle w:val="Bezproreda"/>
              <w:jc w:val="both"/>
              <w:rPr>
                <w:rFonts w:eastAsiaTheme="minorEastAsia"/>
              </w:rPr>
            </w:pPr>
            <w:r>
              <w:t>73.151</w:t>
            </w:r>
          </w:p>
        </w:tc>
        <w:tc>
          <w:tcPr>
            <w:tcW w:type="dxa" w:w="16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2431F" w:rsidR="0052431F">
            <w:pPr>
              <w:pStyle w:val="Bezproreda"/>
              <w:jc w:val="both"/>
              <w:rPr>
                <w:rFonts w:eastAsiaTheme="minorEastAsia"/>
              </w:rPr>
            </w:pPr>
            <w:r>
              <w:t>11.606</w:t>
            </w:r>
          </w:p>
        </w:tc>
      </w:tr>
    </w:tbl>
    <w:p w:rsidRDefault="0052431F" w:rsidP="0052431F" w:rsidR="0052431F">
      <w:pPr>
        <w:pStyle w:val="Bezproreda"/>
        <w:jc w:val="both"/>
        <w:rPr>
          <w:rFonts w:eastAsiaTheme="minorEastAsia"/>
          <w:b/>
        </w:rPr>
      </w:pPr>
    </w:p>
    <w:p w:rsidRDefault="0052431F" w:rsidP="0052431F" w:rsidR="0052431F">
      <w:pPr>
        <w:pStyle w:val="Bezproreda"/>
        <w:jc w:val="both"/>
        <w:rPr>
          <w:rFonts w:eastAsia="Calibri"/>
          <w:b/>
        </w:rPr>
      </w:pPr>
    </w:p>
    <w:p w:rsidRDefault="0052431F" w:rsidP="0052431F" w:rsidR="0052431F">
      <w:pPr>
        <w:pStyle w:val="Bezproreda"/>
        <w:jc w:val="both"/>
        <w:rPr>
          <w:b/>
        </w:rPr>
      </w:pPr>
      <w:r>
        <w:rPr>
          <w:b/>
        </w:rPr>
        <w:lastRenderedPageBreak/>
        <w:t>Skraćeni prikaz Računa dobiti i gubitka za 2015 i do 31.10.2016.</w:t>
      </w:r>
    </w:p>
    <w:p w:rsidRDefault="0052431F" w:rsidP="0052431F" w:rsidR="0052431F">
      <w:pPr>
        <w:pStyle w:val="Bezproreda"/>
        <w:jc w:val="both"/>
        <w:rPr>
          <w:b/>
        </w:rPr>
      </w:pPr>
    </w:p>
    <w:tbl>
      <w:tblPr>
        <w:tblStyle w:val="Reetkatablice"/>
        <w:tblW w:type="auto" w:w="0"/>
        <w:tblInd w:type="dxa" w:w="-34"/>
        <w:tblLayout w:type="fixed"/>
        <w:tblLook w:val="04A0" w:noVBand="1" w:noHBand="0" w:lastColumn="0" w:firstColumn="1" w:lastRow="0" w:firstRow="1"/>
      </w:tblPr>
      <w:tblGrid>
        <w:gridCol w:w="993"/>
        <w:gridCol w:w="4394"/>
        <w:gridCol w:w="709"/>
        <w:gridCol w:w="1559"/>
        <w:gridCol w:w="1667"/>
      </w:tblGrid>
      <w:tr w:rsidTr="0052431F" w:rsidR="0052431F"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2431F" w:rsidR="0052431F">
            <w:pPr>
              <w:pStyle w:val="Bezproreda"/>
              <w:jc w:val="both"/>
              <w:rPr>
                <w:rFonts w:eastAsiaTheme="minorEastAsia"/>
                <w:b/>
              </w:rPr>
            </w:pPr>
            <w:r>
              <w:rPr>
                <w:b/>
              </w:rPr>
              <w:t>Red.br.</w:t>
            </w:r>
          </w:p>
        </w:tc>
        <w:tc>
          <w:tcPr>
            <w:tcW w:type="dxa" w:w="439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2431F" w:rsidR="0052431F">
            <w:pPr>
              <w:pStyle w:val="Bezproreda"/>
              <w:jc w:val="both"/>
              <w:rPr>
                <w:rFonts w:eastAsiaTheme="minorEastAsia"/>
                <w:b/>
              </w:rPr>
            </w:pPr>
            <w:r>
              <w:rPr>
                <w:b/>
              </w:rPr>
              <w:t>Opis stavke</w:t>
            </w:r>
          </w:p>
        </w:tc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2431F" w:rsidR="0052431F">
            <w:pPr>
              <w:pStyle w:val="Bezproreda"/>
              <w:jc w:val="both"/>
              <w:rPr>
                <w:rFonts w:eastAsiaTheme="minorEastAsia"/>
              </w:rPr>
            </w:pPr>
            <w:r>
              <w:t>AOP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2431F" w:rsidR="0052431F">
            <w:pPr>
              <w:pStyle w:val="Bezproreda"/>
              <w:jc w:val="both"/>
              <w:rPr>
                <w:rFonts w:eastAsiaTheme="minorEastAsia"/>
                <w:b/>
              </w:rPr>
            </w:pPr>
            <w:r>
              <w:rPr>
                <w:b/>
              </w:rPr>
              <w:t>2015.</w:t>
            </w:r>
          </w:p>
        </w:tc>
        <w:tc>
          <w:tcPr>
            <w:tcW w:type="dxa" w:w="16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2431F" w:rsidR="0052431F">
            <w:pPr>
              <w:pStyle w:val="Bezproreda"/>
              <w:jc w:val="both"/>
              <w:rPr>
                <w:rFonts w:eastAsiaTheme="minorEastAsia"/>
                <w:b/>
              </w:rPr>
            </w:pPr>
            <w:r>
              <w:rPr>
                <w:b/>
              </w:rPr>
              <w:t>31.10.2016.</w:t>
            </w:r>
          </w:p>
        </w:tc>
      </w:tr>
      <w:tr w:rsidTr="0052431F" w:rsidR="0052431F"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2431F" w:rsidR="0052431F">
            <w:pPr>
              <w:pStyle w:val="Bezproreda"/>
              <w:jc w:val="both"/>
              <w:rPr>
                <w:rFonts w:eastAsiaTheme="minorEastAsia"/>
                <w:b/>
              </w:rPr>
            </w:pPr>
            <w:r>
              <w:rPr>
                <w:b/>
              </w:rPr>
              <w:t>I</w:t>
            </w:r>
          </w:p>
        </w:tc>
        <w:tc>
          <w:tcPr>
            <w:tcW w:type="dxa" w:w="439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2431F" w:rsidR="0052431F">
            <w:pPr>
              <w:pStyle w:val="Bezproreda"/>
              <w:jc w:val="both"/>
              <w:rPr>
                <w:rFonts w:eastAsiaTheme="minorEastAsia"/>
              </w:rPr>
            </w:pPr>
            <w:r>
              <w:t>POSLOVNI PRIHODI</w:t>
            </w:r>
          </w:p>
        </w:tc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2431F" w:rsidR="0052431F">
            <w:pPr>
              <w:pStyle w:val="Bezproreda"/>
              <w:jc w:val="both"/>
              <w:rPr>
                <w:rFonts w:eastAsiaTheme="minorEastAsia"/>
              </w:rPr>
            </w:pPr>
            <w:r>
              <w:t>111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2431F" w:rsidR="0052431F">
            <w:pPr>
              <w:pStyle w:val="Bezproreda"/>
              <w:jc w:val="both"/>
              <w:rPr>
                <w:rFonts w:eastAsiaTheme="minorEastAsia"/>
              </w:rPr>
            </w:pPr>
            <w:r>
              <w:t>5.200</w:t>
            </w:r>
          </w:p>
        </w:tc>
        <w:tc>
          <w:tcPr>
            <w:tcW w:type="dxa" w:w="16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2431F" w:rsidR="0052431F">
            <w:pPr>
              <w:pStyle w:val="Bezproreda"/>
              <w:jc w:val="both"/>
              <w:rPr>
                <w:rFonts w:eastAsiaTheme="minorEastAsia"/>
              </w:rPr>
            </w:pPr>
            <w:r>
              <w:t>1.650-</w:t>
            </w:r>
          </w:p>
        </w:tc>
      </w:tr>
      <w:tr w:rsidTr="0052431F" w:rsidR="0052431F"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2431F" w:rsidR="0052431F">
            <w:pPr>
              <w:pStyle w:val="Bezproreda"/>
              <w:jc w:val="both"/>
              <w:rPr>
                <w:rFonts w:eastAsiaTheme="minorEastAsia"/>
                <w:b/>
              </w:rPr>
            </w:pPr>
            <w:r>
              <w:rPr>
                <w:b/>
              </w:rPr>
              <w:t>1.</w:t>
            </w:r>
          </w:p>
        </w:tc>
        <w:tc>
          <w:tcPr>
            <w:tcW w:type="dxa" w:w="439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2431F" w:rsidR="0052431F">
            <w:pPr>
              <w:pStyle w:val="Bezproreda"/>
              <w:jc w:val="both"/>
              <w:rPr>
                <w:rFonts w:eastAsiaTheme="minorEastAsia"/>
              </w:rPr>
            </w:pPr>
            <w:r>
              <w:t>Prihodi od prodaje</w:t>
            </w:r>
          </w:p>
        </w:tc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2431F" w:rsidR="0052431F">
            <w:pPr>
              <w:pStyle w:val="Bezproreda"/>
              <w:jc w:val="both"/>
              <w:rPr>
                <w:rFonts w:eastAsiaTheme="minorEastAsia"/>
              </w:rPr>
            </w:pPr>
            <w:r>
              <w:t>112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2431F" w:rsidR="0052431F">
            <w:pPr>
              <w:pStyle w:val="Bezproreda"/>
              <w:jc w:val="both"/>
              <w:rPr>
                <w:rFonts w:eastAsiaTheme="minorEastAsia"/>
              </w:rPr>
            </w:pPr>
            <w:r>
              <w:t>5.200</w:t>
            </w:r>
          </w:p>
        </w:tc>
        <w:tc>
          <w:tcPr>
            <w:tcW w:type="dxa" w:w="16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2431F" w:rsidR="0052431F">
            <w:pPr>
              <w:pStyle w:val="Bezproreda"/>
              <w:jc w:val="both"/>
              <w:rPr>
                <w:rFonts w:eastAsiaTheme="minorEastAsia"/>
              </w:rPr>
            </w:pPr>
            <w:r>
              <w:t>1.650-</w:t>
            </w:r>
          </w:p>
        </w:tc>
      </w:tr>
      <w:tr w:rsidTr="0052431F" w:rsidR="0052431F"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2431F" w:rsidR="0052431F">
            <w:pPr>
              <w:pStyle w:val="Bezproreda"/>
              <w:jc w:val="both"/>
              <w:rPr>
                <w:rFonts w:eastAsiaTheme="minorEastAsia"/>
                <w:b/>
              </w:rPr>
            </w:pPr>
            <w:r>
              <w:rPr>
                <w:b/>
              </w:rPr>
              <w:t>1.</w:t>
            </w:r>
          </w:p>
        </w:tc>
        <w:tc>
          <w:tcPr>
            <w:tcW w:type="dxa" w:w="439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2431F" w:rsidR="0052431F">
            <w:pPr>
              <w:pStyle w:val="Bezproreda"/>
              <w:jc w:val="both"/>
              <w:rPr>
                <w:rFonts w:eastAsiaTheme="minorEastAsia"/>
              </w:rPr>
            </w:pPr>
            <w:r>
              <w:t>Ostali poslovni prihodi</w:t>
            </w:r>
          </w:p>
        </w:tc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2431F" w:rsidR="0052431F">
            <w:pPr>
              <w:pStyle w:val="Bezproreda"/>
              <w:jc w:val="both"/>
              <w:rPr>
                <w:rFonts w:eastAsiaTheme="minorEastAsia"/>
              </w:rPr>
            </w:pPr>
            <w:r>
              <w:t>113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431F" w:rsidR="0052431F">
            <w:pPr>
              <w:pStyle w:val="Bezproreda"/>
              <w:jc w:val="both"/>
              <w:rPr>
                <w:rFonts w:eastAsiaTheme="minorEastAsia"/>
              </w:rPr>
            </w:pPr>
          </w:p>
        </w:tc>
        <w:tc>
          <w:tcPr>
            <w:tcW w:type="dxa" w:w="16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431F" w:rsidR="0052431F">
            <w:pPr>
              <w:pStyle w:val="Bezproreda"/>
              <w:jc w:val="both"/>
              <w:rPr>
                <w:rFonts w:eastAsiaTheme="minorEastAsia"/>
              </w:rPr>
            </w:pPr>
          </w:p>
        </w:tc>
      </w:tr>
      <w:tr w:rsidTr="0052431F" w:rsidR="0052431F"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2431F" w:rsidR="0052431F">
            <w:pPr>
              <w:pStyle w:val="Bezproreda"/>
              <w:jc w:val="both"/>
              <w:rPr>
                <w:rFonts w:eastAsiaTheme="minorEastAsia"/>
                <w:b/>
              </w:rPr>
            </w:pPr>
            <w:r>
              <w:rPr>
                <w:b/>
              </w:rPr>
              <w:t>II</w:t>
            </w:r>
          </w:p>
        </w:tc>
        <w:tc>
          <w:tcPr>
            <w:tcW w:type="dxa" w:w="439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2431F" w:rsidR="0052431F">
            <w:pPr>
              <w:pStyle w:val="Bezproreda"/>
              <w:jc w:val="both"/>
              <w:rPr>
                <w:rFonts w:eastAsiaTheme="minorEastAsia"/>
              </w:rPr>
            </w:pPr>
            <w:r>
              <w:t>Poslovni rashodi</w:t>
            </w:r>
          </w:p>
        </w:tc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2431F" w:rsidR="0052431F">
            <w:pPr>
              <w:pStyle w:val="Bezproreda"/>
              <w:jc w:val="both"/>
              <w:rPr>
                <w:rFonts w:eastAsiaTheme="minorEastAsia"/>
              </w:rPr>
            </w:pPr>
            <w:r>
              <w:t>114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2431F" w:rsidR="0052431F">
            <w:pPr>
              <w:pStyle w:val="Bezproreda"/>
              <w:jc w:val="both"/>
              <w:rPr>
                <w:rFonts w:eastAsiaTheme="minorEastAsia"/>
              </w:rPr>
            </w:pPr>
            <w:r>
              <w:t>112.347</w:t>
            </w:r>
          </w:p>
        </w:tc>
        <w:tc>
          <w:tcPr>
            <w:tcW w:type="dxa" w:w="16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2431F" w:rsidR="0052431F">
            <w:pPr>
              <w:pStyle w:val="Bezproreda"/>
              <w:jc w:val="both"/>
              <w:rPr>
                <w:rFonts w:eastAsiaTheme="minorEastAsia"/>
              </w:rPr>
            </w:pPr>
            <w:r>
              <w:t>109.361-</w:t>
            </w:r>
          </w:p>
        </w:tc>
      </w:tr>
      <w:tr w:rsidTr="0052431F" w:rsidR="0052431F"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2431F" w:rsidR="0052431F">
            <w:pPr>
              <w:pStyle w:val="Bezproreda"/>
              <w:jc w:val="both"/>
              <w:rPr>
                <w:rFonts w:eastAsiaTheme="minorEastAsia"/>
                <w:b/>
              </w:rPr>
            </w:pPr>
            <w:r>
              <w:rPr>
                <w:b/>
              </w:rPr>
              <w:t>1.</w:t>
            </w:r>
          </w:p>
        </w:tc>
        <w:tc>
          <w:tcPr>
            <w:tcW w:type="dxa" w:w="439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2431F" w:rsidR="0052431F">
            <w:pPr>
              <w:pStyle w:val="Bezproreda"/>
              <w:jc w:val="both"/>
              <w:rPr>
                <w:rFonts w:eastAsiaTheme="minorEastAsia"/>
              </w:rPr>
            </w:pPr>
            <w:r>
              <w:t xml:space="preserve">Promjena </w:t>
            </w:r>
            <w:proofErr w:type="spellStart"/>
            <w:r>
              <w:t>vrijed.zaliha</w:t>
            </w:r>
            <w:proofErr w:type="spellEnd"/>
            <w:r>
              <w:t xml:space="preserve"> </w:t>
            </w:r>
            <w:proofErr w:type="spellStart"/>
            <w:r>
              <w:t>proizv.u</w:t>
            </w:r>
            <w:proofErr w:type="spellEnd"/>
            <w:r>
              <w:t xml:space="preserve"> tijeku i </w:t>
            </w:r>
            <w:proofErr w:type="spellStart"/>
            <w:r>
              <w:t>got.pro</w:t>
            </w:r>
            <w:proofErr w:type="spellEnd"/>
            <w:r>
              <w:t>.</w:t>
            </w:r>
          </w:p>
        </w:tc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2431F" w:rsidR="0052431F">
            <w:pPr>
              <w:pStyle w:val="Bezproreda"/>
              <w:jc w:val="both"/>
              <w:rPr>
                <w:rFonts w:eastAsiaTheme="minorEastAsia"/>
              </w:rPr>
            </w:pPr>
            <w:r>
              <w:t>115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431F" w:rsidR="0052431F">
            <w:pPr>
              <w:pStyle w:val="Bezproreda"/>
              <w:jc w:val="both"/>
              <w:rPr>
                <w:rFonts w:eastAsiaTheme="minorEastAsia"/>
              </w:rPr>
            </w:pPr>
          </w:p>
        </w:tc>
        <w:tc>
          <w:tcPr>
            <w:tcW w:type="dxa" w:w="16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431F" w:rsidR="0052431F">
            <w:pPr>
              <w:pStyle w:val="Bezproreda"/>
              <w:jc w:val="both"/>
              <w:rPr>
                <w:rFonts w:eastAsiaTheme="minorEastAsia"/>
              </w:rPr>
            </w:pPr>
          </w:p>
        </w:tc>
      </w:tr>
      <w:tr w:rsidTr="0052431F" w:rsidR="0052431F"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2431F" w:rsidR="0052431F">
            <w:pPr>
              <w:pStyle w:val="Bezproreda"/>
              <w:jc w:val="both"/>
              <w:rPr>
                <w:rFonts w:eastAsiaTheme="minorEastAsia"/>
                <w:b/>
              </w:rPr>
            </w:pPr>
            <w:r>
              <w:rPr>
                <w:b/>
              </w:rPr>
              <w:t>2.</w:t>
            </w:r>
          </w:p>
        </w:tc>
        <w:tc>
          <w:tcPr>
            <w:tcW w:type="dxa" w:w="439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2431F" w:rsidR="0052431F">
            <w:pPr>
              <w:pStyle w:val="Bezproreda"/>
              <w:jc w:val="both"/>
              <w:rPr>
                <w:rFonts w:eastAsiaTheme="minorEastAsia"/>
              </w:rPr>
            </w:pPr>
            <w:r>
              <w:t>Materijalni troškovi</w:t>
            </w:r>
          </w:p>
        </w:tc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2431F" w:rsidR="0052431F">
            <w:pPr>
              <w:pStyle w:val="Bezproreda"/>
              <w:jc w:val="both"/>
              <w:rPr>
                <w:rFonts w:eastAsiaTheme="minorEastAsia"/>
              </w:rPr>
            </w:pPr>
            <w:r>
              <w:t>116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2431F" w:rsidR="0052431F">
            <w:pPr>
              <w:pStyle w:val="Bezproreda"/>
              <w:jc w:val="both"/>
              <w:rPr>
                <w:rFonts w:eastAsiaTheme="minorEastAsia"/>
              </w:rPr>
            </w:pPr>
            <w:r>
              <w:t>52.542</w:t>
            </w:r>
          </w:p>
        </w:tc>
        <w:tc>
          <w:tcPr>
            <w:tcW w:type="dxa" w:w="16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2431F" w:rsidR="0052431F">
            <w:pPr>
              <w:pStyle w:val="Bezproreda"/>
              <w:jc w:val="both"/>
              <w:rPr>
                <w:rFonts w:eastAsiaTheme="minorEastAsia"/>
              </w:rPr>
            </w:pPr>
            <w:r>
              <w:t>31.106</w:t>
            </w:r>
          </w:p>
        </w:tc>
      </w:tr>
      <w:tr w:rsidTr="0052431F" w:rsidR="0052431F"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431F" w:rsidR="0052431F">
            <w:pPr>
              <w:pStyle w:val="Bezproreda"/>
              <w:jc w:val="both"/>
              <w:rPr>
                <w:rFonts w:eastAsiaTheme="minorEastAsia"/>
              </w:rPr>
            </w:pPr>
          </w:p>
        </w:tc>
        <w:tc>
          <w:tcPr>
            <w:tcW w:type="dxa" w:w="439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2431F" w:rsidR="0052431F">
            <w:pPr>
              <w:pStyle w:val="Bezproreda"/>
              <w:jc w:val="both"/>
              <w:rPr>
                <w:rFonts w:eastAsiaTheme="minorEastAsia"/>
              </w:rPr>
            </w:pPr>
            <w:r>
              <w:t xml:space="preserve">Troškovi </w:t>
            </w:r>
            <w:proofErr w:type="spellStart"/>
            <w:r>
              <w:t>sirov.i</w:t>
            </w:r>
            <w:proofErr w:type="spellEnd"/>
            <w:r>
              <w:t xml:space="preserve"> mater</w:t>
            </w:r>
          </w:p>
        </w:tc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2431F" w:rsidR="0052431F">
            <w:pPr>
              <w:pStyle w:val="Bezproreda"/>
              <w:jc w:val="both"/>
              <w:rPr>
                <w:rFonts w:eastAsiaTheme="minorEastAsia"/>
              </w:rPr>
            </w:pPr>
            <w:r>
              <w:t>117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2431F" w:rsidR="0052431F">
            <w:pPr>
              <w:pStyle w:val="Bezproreda"/>
              <w:jc w:val="both"/>
              <w:rPr>
                <w:rFonts w:eastAsiaTheme="minorEastAsia"/>
              </w:rPr>
            </w:pPr>
            <w:r>
              <w:t>44.692</w:t>
            </w:r>
          </w:p>
        </w:tc>
        <w:tc>
          <w:tcPr>
            <w:tcW w:type="dxa" w:w="16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2431F" w:rsidR="0052431F">
            <w:pPr>
              <w:pStyle w:val="Bezproreda"/>
              <w:jc w:val="both"/>
              <w:rPr>
                <w:rFonts w:eastAsiaTheme="minorEastAsia"/>
              </w:rPr>
            </w:pPr>
            <w:r>
              <w:t>28.018</w:t>
            </w:r>
          </w:p>
        </w:tc>
      </w:tr>
      <w:tr w:rsidTr="0052431F" w:rsidR="0052431F"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431F" w:rsidR="0052431F">
            <w:pPr>
              <w:pStyle w:val="Bezproreda"/>
              <w:jc w:val="both"/>
              <w:rPr>
                <w:rFonts w:eastAsiaTheme="minorEastAsia"/>
                <w:b/>
              </w:rPr>
            </w:pPr>
          </w:p>
        </w:tc>
        <w:tc>
          <w:tcPr>
            <w:tcW w:type="dxa" w:w="439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2431F" w:rsidR="0052431F">
            <w:pPr>
              <w:pStyle w:val="Bezproreda"/>
              <w:jc w:val="both"/>
              <w:rPr>
                <w:rFonts w:eastAsiaTheme="minorEastAsia"/>
              </w:rPr>
            </w:pPr>
            <w:r>
              <w:t>Troškovi prodane robe</w:t>
            </w:r>
          </w:p>
        </w:tc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2431F" w:rsidR="0052431F">
            <w:pPr>
              <w:pStyle w:val="Bezproreda"/>
              <w:jc w:val="both"/>
              <w:rPr>
                <w:rFonts w:eastAsiaTheme="minorEastAsia"/>
              </w:rPr>
            </w:pPr>
            <w:r>
              <w:t>118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2431F" w:rsidR="0052431F">
            <w:pPr>
              <w:pStyle w:val="Bezproreda"/>
              <w:jc w:val="both"/>
              <w:rPr>
                <w:rFonts w:eastAsiaTheme="minorEastAsia"/>
              </w:rPr>
            </w:pPr>
            <w:r>
              <w:t>3.130</w:t>
            </w:r>
          </w:p>
        </w:tc>
        <w:tc>
          <w:tcPr>
            <w:tcW w:type="dxa" w:w="16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2431F" w:rsidR="0052431F">
            <w:pPr>
              <w:pStyle w:val="Bezproreda"/>
              <w:jc w:val="both"/>
              <w:rPr>
                <w:rFonts w:eastAsiaTheme="minorEastAsia"/>
              </w:rPr>
            </w:pPr>
            <w:r>
              <w:t>1.204</w:t>
            </w:r>
          </w:p>
        </w:tc>
      </w:tr>
      <w:tr w:rsidTr="0052431F" w:rsidR="0052431F"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431F" w:rsidR="0052431F">
            <w:pPr>
              <w:pStyle w:val="Bezproreda"/>
              <w:jc w:val="both"/>
              <w:rPr>
                <w:rFonts w:eastAsiaTheme="minorEastAsia"/>
                <w:b/>
              </w:rPr>
            </w:pPr>
          </w:p>
        </w:tc>
        <w:tc>
          <w:tcPr>
            <w:tcW w:type="dxa" w:w="439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2431F" w:rsidR="0052431F">
            <w:pPr>
              <w:pStyle w:val="Bezproreda"/>
              <w:jc w:val="both"/>
              <w:rPr>
                <w:rFonts w:eastAsiaTheme="minorEastAsia"/>
              </w:rPr>
            </w:pPr>
            <w:r>
              <w:t>Ostali vanjski troškovi</w:t>
            </w:r>
          </w:p>
        </w:tc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2431F" w:rsidR="0052431F">
            <w:pPr>
              <w:pStyle w:val="Bezproreda"/>
              <w:jc w:val="both"/>
              <w:rPr>
                <w:rFonts w:eastAsiaTheme="minorEastAsia"/>
              </w:rPr>
            </w:pPr>
            <w:r>
              <w:t>119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2431F" w:rsidR="0052431F">
            <w:pPr>
              <w:pStyle w:val="Bezproreda"/>
              <w:jc w:val="both"/>
              <w:rPr>
                <w:rFonts w:eastAsiaTheme="minorEastAsia"/>
              </w:rPr>
            </w:pPr>
            <w:r>
              <w:t>4.720</w:t>
            </w:r>
          </w:p>
        </w:tc>
        <w:tc>
          <w:tcPr>
            <w:tcW w:type="dxa" w:w="16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2431F" w:rsidR="0052431F">
            <w:pPr>
              <w:pStyle w:val="Bezproreda"/>
              <w:jc w:val="both"/>
              <w:rPr>
                <w:rFonts w:eastAsiaTheme="minorEastAsia"/>
              </w:rPr>
            </w:pPr>
            <w:r>
              <w:t>1.884</w:t>
            </w:r>
          </w:p>
        </w:tc>
      </w:tr>
      <w:tr w:rsidTr="0052431F" w:rsidR="0052431F"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2431F" w:rsidR="0052431F">
            <w:pPr>
              <w:pStyle w:val="Bezproreda"/>
              <w:jc w:val="both"/>
              <w:rPr>
                <w:rFonts w:eastAsiaTheme="minorEastAsia"/>
                <w:b/>
              </w:rPr>
            </w:pPr>
            <w:r>
              <w:rPr>
                <w:b/>
              </w:rPr>
              <w:t>1.8843.</w:t>
            </w:r>
          </w:p>
        </w:tc>
        <w:tc>
          <w:tcPr>
            <w:tcW w:type="dxa" w:w="439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2431F" w:rsidR="0052431F">
            <w:pPr>
              <w:pStyle w:val="Bezproreda"/>
              <w:jc w:val="both"/>
              <w:rPr>
                <w:rFonts w:eastAsiaTheme="minorEastAsia"/>
              </w:rPr>
            </w:pPr>
            <w:r>
              <w:t>Troškovi osoblja</w:t>
            </w:r>
          </w:p>
        </w:tc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2431F" w:rsidR="0052431F">
            <w:pPr>
              <w:pStyle w:val="Bezproreda"/>
              <w:jc w:val="both"/>
              <w:rPr>
                <w:rFonts w:eastAsiaTheme="minorEastAsia"/>
              </w:rPr>
            </w:pPr>
            <w:r>
              <w:t>120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2431F" w:rsidR="0052431F">
            <w:pPr>
              <w:pStyle w:val="Bezproreda"/>
              <w:jc w:val="both"/>
              <w:rPr>
                <w:rFonts w:eastAsiaTheme="minorEastAsia"/>
              </w:rPr>
            </w:pPr>
            <w:r>
              <w:t>14.298</w:t>
            </w:r>
          </w:p>
        </w:tc>
        <w:tc>
          <w:tcPr>
            <w:tcW w:type="dxa" w:w="16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2431F" w:rsidR="0052431F">
            <w:pPr>
              <w:pStyle w:val="Bezproreda"/>
              <w:jc w:val="both"/>
              <w:rPr>
                <w:rFonts w:eastAsiaTheme="minorEastAsia"/>
              </w:rPr>
            </w:pPr>
            <w:r>
              <w:t>36.566</w:t>
            </w:r>
          </w:p>
        </w:tc>
      </w:tr>
      <w:tr w:rsidTr="0052431F" w:rsidR="0052431F"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431F" w:rsidR="0052431F">
            <w:pPr>
              <w:pStyle w:val="Bezproreda"/>
              <w:jc w:val="both"/>
              <w:rPr>
                <w:rFonts w:eastAsiaTheme="minorEastAsia"/>
                <w:b/>
              </w:rPr>
            </w:pPr>
          </w:p>
        </w:tc>
        <w:tc>
          <w:tcPr>
            <w:tcW w:type="dxa" w:w="439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2431F" w:rsidR="0052431F">
            <w:pPr>
              <w:pStyle w:val="Bezproreda"/>
              <w:jc w:val="both"/>
              <w:rPr>
                <w:rFonts w:eastAsiaTheme="minorEastAsia"/>
              </w:rPr>
            </w:pPr>
            <w:r>
              <w:t>a) Neto plaće i nadnice</w:t>
            </w:r>
          </w:p>
        </w:tc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2431F" w:rsidR="0052431F">
            <w:pPr>
              <w:pStyle w:val="Bezproreda"/>
              <w:jc w:val="both"/>
              <w:rPr>
                <w:rFonts w:eastAsiaTheme="minorEastAsia"/>
              </w:rPr>
            </w:pPr>
            <w:r>
              <w:t>121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2431F" w:rsidR="0052431F">
            <w:pPr>
              <w:pStyle w:val="Bezproreda"/>
              <w:jc w:val="both"/>
              <w:rPr>
                <w:rFonts w:eastAsiaTheme="minorEastAsia"/>
              </w:rPr>
            </w:pPr>
            <w:r>
              <w:t>9.760</w:t>
            </w:r>
          </w:p>
        </w:tc>
        <w:tc>
          <w:tcPr>
            <w:tcW w:type="dxa" w:w="16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2431F" w:rsidR="0052431F">
            <w:pPr>
              <w:pStyle w:val="Bezproreda"/>
              <w:jc w:val="both"/>
              <w:rPr>
                <w:rFonts w:eastAsiaTheme="minorEastAsia"/>
              </w:rPr>
            </w:pPr>
            <w:r>
              <w:t>24.960</w:t>
            </w:r>
          </w:p>
        </w:tc>
      </w:tr>
      <w:tr w:rsidTr="0052431F" w:rsidR="0052431F"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431F" w:rsidR="0052431F">
            <w:pPr>
              <w:pStyle w:val="Bezproreda"/>
              <w:jc w:val="both"/>
              <w:rPr>
                <w:rFonts w:eastAsiaTheme="minorEastAsia"/>
                <w:b/>
              </w:rPr>
            </w:pPr>
          </w:p>
        </w:tc>
        <w:tc>
          <w:tcPr>
            <w:tcW w:type="dxa" w:w="439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2431F" w:rsidR="0052431F">
            <w:pPr>
              <w:pStyle w:val="Bezproreda"/>
              <w:jc w:val="both"/>
              <w:rPr>
                <w:rFonts w:eastAsiaTheme="minorEastAsia"/>
              </w:rPr>
            </w:pPr>
            <w:r>
              <w:t>b)</w:t>
            </w:r>
            <w:proofErr w:type="spellStart"/>
            <w:r>
              <w:t>Tr.poreza</w:t>
            </w:r>
            <w:proofErr w:type="spellEnd"/>
            <w:r>
              <w:t xml:space="preserve"> i </w:t>
            </w:r>
            <w:proofErr w:type="spellStart"/>
            <w:r>
              <w:t>dopr.iz</w:t>
            </w:r>
            <w:proofErr w:type="spellEnd"/>
            <w:r>
              <w:t xml:space="preserve"> plaća</w:t>
            </w:r>
          </w:p>
        </w:tc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2431F" w:rsidR="0052431F">
            <w:pPr>
              <w:pStyle w:val="Bezproreda"/>
              <w:jc w:val="both"/>
              <w:rPr>
                <w:rFonts w:eastAsiaTheme="minorEastAsia"/>
              </w:rPr>
            </w:pPr>
            <w:r>
              <w:t>122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2431F" w:rsidR="0052431F">
            <w:pPr>
              <w:pStyle w:val="Bezproreda"/>
              <w:jc w:val="both"/>
              <w:rPr>
                <w:rFonts w:eastAsiaTheme="minorEastAsia"/>
              </w:rPr>
            </w:pPr>
            <w:r>
              <w:t>2.440</w:t>
            </w:r>
          </w:p>
        </w:tc>
        <w:tc>
          <w:tcPr>
            <w:tcW w:type="dxa" w:w="16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2431F" w:rsidR="0052431F">
            <w:pPr>
              <w:pStyle w:val="Bezproreda"/>
              <w:jc w:val="both"/>
              <w:rPr>
                <w:rFonts w:eastAsiaTheme="minorEastAsia"/>
              </w:rPr>
            </w:pPr>
            <w:r>
              <w:t>6.240</w:t>
            </w:r>
          </w:p>
        </w:tc>
      </w:tr>
      <w:tr w:rsidTr="0052431F" w:rsidR="0052431F"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431F" w:rsidR="0052431F">
            <w:pPr>
              <w:pStyle w:val="Bezproreda"/>
              <w:jc w:val="both"/>
              <w:rPr>
                <w:rFonts w:eastAsiaTheme="minorEastAsia"/>
                <w:b/>
              </w:rPr>
            </w:pPr>
          </w:p>
        </w:tc>
        <w:tc>
          <w:tcPr>
            <w:tcW w:type="dxa" w:w="439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2431F" w:rsidR="0052431F">
            <w:pPr>
              <w:pStyle w:val="Bezproreda"/>
              <w:jc w:val="both"/>
              <w:rPr>
                <w:rFonts w:eastAsiaTheme="minorEastAsia"/>
              </w:rPr>
            </w:pPr>
            <w:r>
              <w:t>c)Troškovi doprinosa na plaće</w:t>
            </w:r>
          </w:p>
        </w:tc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2431F" w:rsidR="0052431F">
            <w:pPr>
              <w:pStyle w:val="Bezproreda"/>
              <w:jc w:val="both"/>
              <w:rPr>
                <w:rFonts w:eastAsiaTheme="minorEastAsia"/>
              </w:rPr>
            </w:pPr>
            <w:r>
              <w:t>123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2431F" w:rsidR="0052431F">
            <w:pPr>
              <w:pStyle w:val="Bezproreda"/>
              <w:jc w:val="both"/>
              <w:rPr>
                <w:rFonts w:eastAsiaTheme="minorEastAsia"/>
              </w:rPr>
            </w:pPr>
            <w:r>
              <w:t>2.098</w:t>
            </w:r>
          </w:p>
        </w:tc>
        <w:tc>
          <w:tcPr>
            <w:tcW w:type="dxa" w:w="16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2431F" w:rsidR="0052431F">
            <w:pPr>
              <w:pStyle w:val="Bezproreda"/>
              <w:jc w:val="both"/>
              <w:rPr>
                <w:rFonts w:eastAsiaTheme="minorEastAsia"/>
              </w:rPr>
            </w:pPr>
            <w:r>
              <w:t>5.366</w:t>
            </w:r>
          </w:p>
        </w:tc>
      </w:tr>
      <w:tr w:rsidTr="0052431F" w:rsidR="0052431F"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2431F" w:rsidR="0052431F">
            <w:pPr>
              <w:pStyle w:val="Bezproreda"/>
              <w:jc w:val="both"/>
              <w:rPr>
                <w:rFonts w:eastAsiaTheme="minorEastAsia"/>
                <w:b/>
              </w:rPr>
            </w:pPr>
            <w:r>
              <w:rPr>
                <w:b/>
              </w:rPr>
              <w:t>4.</w:t>
            </w:r>
          </w:p>
        </w:tc>
        <w:tc>
          <w:tcPr>
            <w:tcW w:type="dxa" w:w="439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2431F" w:rsidR="0052431F">
            <w:pPr>
              <w:pStyle w:val="Bezproreda"/>
              <w:jc w:val="both"/>
              <w:rPr>
                <w:rFonts w:eastAsiaTheme="minorEastAsia"/>
              </w:rPr>
            </w:pPr>
            <w:r>
              <w:t>Amortizacija</w:t>
            </w:r>
          </w:p>
        </w:tc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2431F" w:rsidR="0052431F">
            <w:pPr>
              <w:pStyle w:val="Bezproreda"/>
              <w:jc w:val="both"/>
              <w:rPr>
                <w:rFonts w:eastAsiaTheme="minorEastAsia"/>
              </w:rPr>
            </w:pPr>
            <w:r>
              <w:t>124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2431F" w:rsidR="0052431F">
            <w:pPr>
              <w:pStyle w:val="Bezproreda"/>
              <w:jc w:val="both"/>
              <w:rPr>
                <w:rFonts w:eastAsiaTheme="minorEastAsia"/>
              </w:rPr>
            </w:pPr>
            <w:r>
              <w:t>25.00</w:t>
            </w:r>
          </w:p>
        </w:tc>
        <w:tc>
          <w:tcPr>
            <w:tcW w:type="dxa" w:w="16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2431F" w:rsidR="0052431F">
            <w:pPr>
              <w:pStyle w:val="Bezproreda"/>
              <w:jc w:val="both"/>
              <w:rPr>
                <w:rFonts w:eastAsiaTheme="minorEastAsia"/>
              </w:rPr>
            </w:pPr>
            <w:r>
              <w:t>41.667</w:t>
            </w:r>
          </w:p>
        </w:tc>
      </w:tr>
      <w:tr w:rsidTr="0052431F" w:rsidR="0052431F"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2431F" w:rsidR="0052431F">
            <w:pPr>
              <w:pStyle w:val="Bezproreda"/>
              <w:jc w:val="both"/>
              <w:rPr>
                <w:rFonts w:eastAsiaTheme="minorEastAsia"/>
                <w:b/>
              </w:rPr>
            </w:pPr>
            <w:r>
              <w:rPr>
                <w:b/>
              </w:rPr>
              <w:t>5.</w:t>
            </w:r>
          </w:p>
        </w:tc>
        <w:tc>
          <w:tcPr>
            <w:tcW w:type="dxa" w:w="439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2431F" w:rsidR="0052431F">
            <w:pPr>
              <w:pStyle w:val="Bezproreda"/>
              <w:jc w:val="both"/>
              <w:rPr>
                <w:rFonts w:eastAsiaTheme="minorEastAsia"/>
              </w:rPr>
            </w:pPr>
            <w:r>
              <w:t>Ostali troškovi</w:t>
            </w:r>
          </w:p>
        </w:tc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2431F" w:rsidR="0052431F">
            <w:pPr>
              <w:pStyle w:val="Bezproreda"/>
              <w:jc w:val="both"/>
              <w:rPr>
                <w:rFonts w:eastAsiaTheme="minorEastAsia"/>
              </w:rPr>
            </w:pPr>
            <w:r>
              <w:t>125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431F" w:rsidR="0052431F">
            <w:pPr>
              <w:pStyle w:val="Bezproreda"/>
              <w:jc w:val="both"/>
              <w:rPr>
                <w:rFonts w:eastAsiaTheme="minorEastAsia"/>
              </w:rPr>
            </w:pPr>
          </w:p>
        </w:tc>
        <w:tc>
          <w:tcPr>
            <w:tcW w:type="dxa" w:w="16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2431F" w:rsidR="0052431F">
            <w:pPr>
              <w:pStyle w:val="Bezproreda"/>
              <w:jc w:val="both"/>
              <w:rPr>
                <w:rFonts w:eastAsiaTheme="minorEastAsia"/>
              </w:rPr>
            </w:pPr>
            <w:r>
              <w:t>-</w:t>
            </w:r>
          </w:p>
        </w:tc>
      </w:tr>
      <w:tr w:rsidTr="0052431F" w:rsidR="0052431F"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2431F" w:rsidR="0052431F">
            <w:pPr>
              <w:pStyle w:val="Bezproreda"/>
              <w:jc w:val="both"/>
              <w:rPr>
                <w:rFonts w:eastAsiaTheme="minorEastAsia"/>
                <w:b/>
              </w:rPr>
            </w:pPr>
            <w:r>
              <w:rPr>
                <w:b/>
              </w:rPr>
              <w:t>6.</w:t>
            </w:r>
          </w:p>
        </w:tc>
        <w:tc>
          <w:tcPr>
            <w:tcW w:type="dxa" w:w="439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2431F" w:rsidR="0052431F">
            <w:pPr>
              <w:pStyle w:val="Bezproreda"/>
              <w:jc w:val="both"/>
              <w:rPr>
                <w:rFonts w:eastAsiaTheme="minorEastAsia"/>
              </w:rPr>
            </w:pPr>
            <w:r>
              <w:t>Vrijednosno usklađivanje</w:t>
            </w:r>
          </w:p>
        </w:tc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2431F" w:rsidR="0052431F">
            <w:pPr>
              <w:pStyle w:val="Bezproreda"/>
              <w:jc w:val="both"/>
              <w:rPr>
                <w:rFonts w:eastAsiaTheme="minorEastAsia"/>
              </w:rPr>
            </w:pPr>
            <w:r>
              <w:t>126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2431F" w:rsidR="0052431F">
            <w:pPr>
              <w:pStyle w:val="Bezproreda"/>
              <w:jc w:val="both"/>
              <w:rPr>
                <w:rFonts w:eastAsiaTheme="minorEastAsia"/>
              </w:rPr>
            </w:pPr>
            <w:r>
              <w:t>0</w:t>
            </w:r>
          </w:p>
        </w:tc>
        <w:tc>
          <w:tcPr>
            <w:tcW w:type="dxa" w:w="16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2431F" w:rsidR="0052431F">
            <w:pPr>
              <w:pStyle w:val="Bezproreda"/>
              <w:jc w:val="both"/>
              <w:rPr>
                <w:rFonts w:eastAsiaTheme="minorEastAsia"/>
              </w:rPr>
            </w:pPr>
            <w:r>
              <w:t>0</w:t>
            </w:r>
          </w:p>
        </w:tc>
      </w:tr>
      <w:tr w:rsidTr="0052431F" w:rsidR="0052431F"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2431F" w:rsidR="0052431F">
            <w:pPr>
              <w:pStyle w:val="Bezproreda"/>
              <w:jc w:val="both"/>
              <w:rPr>
                <w:rFonts w:eastAsiaTheme="minorEastAsia"/>
                <w:b/>
              </w:rPr>
            </w:pPr>
            <w:r>
              <w:rPr>
                <w:b/>
              </w:rPr>
              <w:t>6.1.</w:t>
            </w:r>
          </w:p>
        </w:tc>
        <w:tc>
          <w:tcPr>
            <w:tcW w:type="dxa" w:w="439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2431F" w:rsidR="0052431F">
            <w:pPr>
              <w:pStyle w:val="Bezproreda"/>
              <w:jc w:val="both"/>
              <w:rPr>
                <w:rFonts w:eastAsiaTheme="minorEastAsia"/>
              </w:rPr>
            </w:pPr>
            <w:r>
              <w:t xml:space="preserve">Dugotrajne imovine (osim </w:t>
            </w:r>
            <w:proofErr w:type="spellStart"/>
            <w:r>
              <w:t>finan.imov</w:t>
            </w:r>
            <w:proofErr w:type="spellEnd"/>
            <w:r>
              <w:t>.)</w:t>
            </w:r>
          </w:p>
        </w:tc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2431F" w:rsidR="0052431F">
            <w:pPr>
              <w:pStyle w:val="Bezproreda"/>
              <w:jc w:val="both"/>
              <w:rPr>
                <w:rFonts w:eastAsiaTheme="minorEastAsia"/>
              </w:rPr>
            </w:pPr>
            <w:r>
              <w:t>127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431F" w:rsidR="0052431F">
            <w:pPr>
              <w:pStyle w:val="Bezproreda"/>
              <w:jc w:val="both"/>
              <w:rPr>
                <w:rFonts w:eastAsiaTheme="minorEastAsia"/>
              </w:rPr>
            </w:pPr>
          </w:p>
        </w:tc>
        <w:tc>
          <w:tcPr>
            <w:tcW w:type="dxa" w:w="16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431F" w:rsidR="0052431F">
            <w:pPr>
              <w:pStyle w:val="Bezproreda"/>
              <w:jc w:val="both"/>
              <w:rPr>
                <w:rFonts w:eastAsiaTheme="minorEastAsia"/>
              </w:rPr>
            </w:pPr>
          </w:p>
        </w:tc>
      </w:tr>
      <w:tr w:rsidTr="0052431F" w:rsidR="0052431F"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2431F" w:rsidR="0052431F">
            <w:pPr>
              <w:pStyle w:val="Bezproreda"/>
              <w:jc w:val="both"/>
              <w:rPr>
                <w:rFonts w:eastAsiaTheme="minorEastAsia"/>
                <w:b/>
              </w:rPr>
            </w:pPr>
            <w:r>
              <w:rPr>
                <w:b/>
              </w:rPr>
              <w:t>6.2.</w:t>
            </w:r>
          </w:p>
        </w:tc>
        <w:tc>
          <w:tcPr>
            <w:tcW w:type="dxa" w:w="439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2431F" w:rsidR="0052431F">
            <w:pPr>
              <w:pStyle w:val="Bezproreda"/>
              <w:jc w:val="both"/>
              <w:rPr>
                <w:rFonts w:eastAsiaTheme="minorEastAsia"/>
              </w:rPr>
            </w:pPr>
            <w:r>
              <w:t xml:space="preserve">Kratkotrajne </w:t>
            </w:r>
            <w:proofErr w:type="spellStart"/>
            <w:r>
              <w:t>immovine</w:t>
            </w:r>
            <w:proofErr w:type="spellEnd"/>
            <w:r>
              <w:t xml:space="preserve"> (osim </w:t>
            </w:r>
            <w:proofErr w:type="spellStart"/>
            <w:r>
              <w:t>finan.imov</w:t>
            </w:r>
            <w:proofErr w:type="spellEnd"/>
            <w:r>
              <w:t>)</w:t>
            </w:r>
          </w:p>
        </w:tc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2431F" w:rsidR="0052431F">
            <w:pPr>
              <w:pStyle w:val="Bezproreda"/>
              <w:jc w:val="both"/>
              <w:rPr>
                <w:rFonts w:eastAsiaTheme="minorEastAsia"/>
              </w:rPr>
            </w:pPr>
            <w:r>
              <w:t>128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431F" w:rsidR="0052431F">
            <w:pPr>
              <w:pStyle w:val="Bezproreda"/>
              <w:jc w:val="both"/>
              <w:rPr>
                <w:rFonts w:eastAsiaTheme="minorEastAsia"/>
              </w:rPr>
            </w:pPr>
          </w:p>
        </w:tc>
        <w:tc>
          <w:tcPr>
            <w:tcW w:type="dxa" w:w="16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431F" w:rsidR="0052431F">
            <w:pPr>
              <w:pStyle w:val="Bezproreda"/>
              <w:jc w:val="both"/>
              <w:rPr>
                <w:rFonts w:eastAsiaTheme="minorEastAsia"/>
              </w:rPr>
            </w:pPr>
          </w:p>
        </w:tc>
      </w:tr>
      <w:tr w:rsidTr="0052431F" w:rsidR="0052431F"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2431F" w:rsidR="0052431F">
            <w:pPr>
              <w:pStyle w:val="Bezproreda"/>
              <w:jc w:val="both"/>
              <w:rPr>
                <w:rFonts w:eastAsiaTheme="minorEastAsia"/>
                <w:b/>
              </w:rPr>
            </w:pPr>
            <w:r>
              <w:rPr>
                <w:b/>
              </w:rPr>
              <w:t>7.</w:t>
            </w:r>
          </w:p>
        </w:tc>
        <w:tc>
          <w:tcPr>
            <w:tcW w:type="dxa" w:w="439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2431F" w:rsidR="0052431F">
            <w:pPr>
              <w:pStyle w:val="Bezproreda"/>
              <w:jc w:val="both"/>
              <w:rPr>
                <w:rFonts w:eastAsiaTheme="minorEastAsia"/>
              </w:rPr>
            </w:pPr>
            <w:r>
              <w:t>Rezerviranja</w:t>
            </w:r>
          </w:p>
        </w:tc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2431F" w:rsidR="0052431F">
            <w:pPr>
              <w:pStyle w:val="Bezproreda"/>
              <w:jc w:val="both"/>
              <w:rPr>
                <w:rFonts w:eastAsiaTheme="minorEastAsia"/>
              </w:rPr>
            </w:pPr>
            <w:r>
              <w:t>129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431F" w:rsidR="0052431F">
            <w:pPr>
              <w:pStyle w:val="Bezproreda"/>
              <w:jc w:val="both"/>
              <w:rPr>
                <w:rFonts w:eastAsiaTheme="minorEastAsia"/>
              </w:rPr>
            </w:pPr>
          </w:p>
        </w:tc>
        <w:tc>
          <w:tcPr>
            <w:tcW w:type="dxa" w:w="16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431F" w:rsidR="0052431F">
            <w:pPr>
              <w:pStyle w:val="Bezproreda"/>
              <w:jc w:val="both"/>
              <w:rPr>
                <w:rFonts w:eastAsiaTheme="minorEastAsia"/>
              </w:rPr>
            </w:pPr>
          </w:p>
        </w:tc>
      </w:tr>
      <w:tr w:rsidTr="0052431F" w:rsidR="0052431F"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2431F" w:rsidR="0052431F">
            <w:pPr>
              <w:pStyle w:val="Bezproreda"/>
              <w:jc w:val="both"/>
              <w:rPr>
                <w:rFonts w:eastAsiaTheme="minorEastAsia"/>
                <w:b/>
              </w:rPr>
            </w:pPr>
            <w:r>
              <w:rPr>
                <w:b/>
              </w:rPr>
              <w:t>8.</w:t>
            </w:r>
          </w:p>
        </w:tc>
        <w:tc>
          <w:tcPr>
            <w:tcW w:type="dxa" w:w="439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2431F" w:rsidR="0052431F">
            <w:pPr>
              <w:pStyle w:val="Bezproreda"/>
              <w:jc w:val="both"/>
              <w:rPr>
                <w:rFonts w:eastAsiaTheme="minorEastAsia"/>
              </w:rPr>
            </w:pPr>
            <w:r>
              <w:t>Ostali poslovni rashodi</w:t>
            </w:r>
          </w:p>
        </w:tc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2431F" w:rsidR="0052431F">
            <w:pPr>
              <w:pStyle w:val="Bezproreda"/>
              <w:jc w:val="both"/>
              <w:rPr>
                <w:rFonts w:eastAsiaTheme="minorEastAsia"/>
              </w:rPr>
            </w:pPr>
            <w:r>
              <w:t>130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2431F" w:rsidR="0052431F">
            <w:pPr>
              <w:pStyle w:val="Bezproreda"/>
              <w:jc w:val="both"/>
              <w:rPr>
                <w:rFonts w:eastAsiaTheme="minorEastAsia"/>
              </w:rPr>
            </w:pPr>
            <w:r>
              <w:t>20.507</w:t>
            </w:r>
          </w:p>
        </w:tc>
        <w:tc>
          <w:tcPr>
            <w:tcW w:type="dxa" w:w="16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2431F" w:rsidR="0052431F">
            <w:pPr>
              <w:pStyle w:val="Bezproreda"/>
              <w:jc w:val="both"/>
              <w:rPr>
                <w:rFonts w:eastAsiaTheme="minorEastAsia"/>
              </w:rPr>
            </w:pPr>
            <w:r>
              <w:t>22</w:t>
            </w:r>
          </w:p>
        </w:tc>
      </w:tr>
      <w:tr w:rsidTr="0052431F" w:rsidR="0052431F"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2431F" w:rsidR="0052431F">
            <w:pPr>
              <w:pStyle w:val="Bezproreda"/>
              <w:jc w:val="both"/>
              <w:rPr>
                <w:rFonts w:eastAsiaTheme="minorEastAsia"/>
                <w:b/>
              </w:rPr>
            </w:pPr>
            <w:r>
              <w:rPr>
                <w:b/>
              </w:rPr>
              <w:t>III</w:t>
            </w:r>
          </w:p>
        </w:tc>
        <w:tc>
          <w:tcPr>
            <w:tcW w:type="dxa" w:w="439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2431F" w:rsidR="0052431F">
            <w:pPr>
              <w:pStyle w:val="Bezproreda"/>
              <w:jc w:val="both"/>
              <w:rPr>
                <w:rFonts w:eastAsiaTheme="minorEastAsia"/>
              </w:rPr>
            </w:pPr>
            <w:r>
              <w:t>Financijski prihodi</w:t>
            </w:r>
          </w:p>
        </w:tc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2431F" w:rsidR="0052431F">
            <w:pPr>
              <w:pStyle w:val="Bezproreda"/>
              <w:jc w:val="both"/>
              <w:rPr>
                <w:rFonts w:eastAsiaTheme="minorEastAsia"/>
              </w:rPr>
            </w:pPr>
            <w:r>
              <w:t>131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2431F" w:rsidR="0052431F">
            <w:pPr>
              <w:pStyle w:val="Bezproreda"/>
              <w:jc w:val="both"/>
              <w:rPr>
                <w:rFonts w:eastAsiaTheme="minorEastAsia"/>
              </w:rPr>
            </w:pPr>
            <w:r>
              <w:t>0</w:t>
            </w:r>
          </w:p>
        </w:tc>
        <w:tc>
          <w:tcPr>
            <w:tcW w:type="dxa" w:w="16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2431F" w:rsidR="0052431F">
            <w:pPr>
              <w:pStyle w:val="Bezproreda"/>
              <w:jc w:val="both"/>
              <w:rPr>
                <w:rFonts w:eastAsiaTheme="minorEastAsia"/>
              </w:rPr>
            </w:pPr>
            <w:r>
              <w:t>0</w:t>
            </w:r>
          </w:p>
        </w:tc>
      </w:tr>
      <w:tr w:rsidTr="0052431F" w:rsidR="0052431F"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2431F" w:rsidR="0052431F">
            <w:pPr>
              <w:pStyle w:val="Bezproreda"/>
              <w:jc w:val="both"/>
              <w:rPr>
                <w:rFonts w:eastAsiaTheme="minorEastAsia"/>
                <w:b/>
              </w:rPr>
            </w:pPr>
            <w:r>
              <w:rPr>
                <w:b/>
              </w:rPr>
              <w:t>IV</w:t>
            </w:r>
          </w:p>
        </w:tc>
        <w:tc>
          <w:tcPr>
            <w:tcW w:type="dxa" w:w="439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2431F" w:rsidR="0052431F">
            <w:pPr>
              <w:pStyle w:val="Bezproreda"/>
              <w:jc w:val="both"/>
              <w:rPr>
                <w:rFonts w:eastAsiaTheme="minorEastAsia"/>
              </w:rPr>
            </w:pPr>
            <w:r>
              <w:t>Financijski rashodi</w:t>
            </w:r>
          </w:p>
        </w:tc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2431F" w:rsidR="0052431F">
            <w:pPr>
              <w:pStyle w:val="Bezproreda"/>
              <w:jc w:val="both"/>
              <w:rPr>
                <w:rFonts w:eastAsiaTheme="minorEastAsia"/>
              </w:rPr>
            </w:pPr>
            <w:r>
              <w:t>137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2431F" w:rsidR="0052431F">
            <w:pPr>
              <w:pStyle w:val="Bezproreda"/>
              <w:jc w:val="both"/>
              <w:rPr>
                <w:rFonts w:eastAsiaTheme="minorEastAsia"/>
              </w:rPr>
            </w:pPr>
            <w:r>
              <w:t>139</w:t>
            </w:r>
          </w:p>
        </w:tc>
        <w:tc>
          <w:tcPr>
            <w:tcW w:type="dxa" w:w="16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2431F" w:rsidR="0052431F">
            <w:pPr>
              <w:pStyle w:val="Bezproreda"/>
              <w:jc w:val="both"/>
              <w:rPr>
                <w:rFonts w:eastAsiaTheme="minorEastAsia"/>
              </w:rPr>
            </w:pPr>
            <w:r>
              <w:t>0</w:t>
            </w:r>
          </w:p>
        </w:tc>
      </w:tr>
      <w:tr w:rsidTr="0052431F" w:rsidR="0052431F"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2431F" w:rsidR="0052431F">
            <w:pPr>
              <w:pStyle w:val="Bezproreda"/>
              <w:jc w:val="both"/>
              <w:rPr>
                <w:rFonts w:eastAsiaTheme="minorEastAsia"/>
                <w:b/>
              </w:rPr>
            </w:pPr>
            <w:r>
              <w:rPr>
                <w:b/>
              </w:rPr>
              <w:t>4.1.</w:t>
            </w:r>
          </w:p>
        </w:tc>
        <w:tc>
          <w:tcPr>
            <w:tcW w:type="dxa" w:w="439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2431F" w:rsidR="0052431F">
            <w:pPr>
              <w:pStyle w:val="Bezproreda"/>
              <w:jc w:val="both"/>
              <w:rPr>
                <w:rFonts w:eastAsiaTheme="minorEastAsia"/>
              </w:rPr>
            </w:pPr>
            <w:r>
              <w:t xml:space="preserve">Kamate, tečajne razlike i </w:t>
            </w:r>
            <w:proofErr w:type="spellStart"/>
            <w:r>
              <w:t>dr.rashodi</w:t>
            </w:r>
            <w:proofErr w:type="spellEnd"/>
            <w:r>
              <w:t xml:space="preserve"> iz odnosa s nepovezanim poduzetnicima</w:t>
            </w:r>
          </w:p>
        </w:tc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431F" w:rsidR="0052431F">
            <w:pPr>
              <w:pStyle w:val="Bezproreda"/>
              <w:jc w:val="both"/>
            </w:pPr>
          </w:p>
          <w:p w:rsidRDefault="0052431F" w:rsidR="0052431F">
            <w:pPr>
              <w:pStyle w:val="Bezproreda"/>
              <w:jc w:val="both"/>
              <w:rPr>
                <w:rFonts w:eastAsiaTheme="minorEastAsia"/>
              </w:rPr>
            </w:pPr>
            <w:r>
              <w:t>138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431F" w:rsidR="0052431F">
            <w:pPr>
              <w:pStyle w:val="Bezproreda"/>
              <w:jc w:val="both"/>
              <w:rPr>
                <w:rFonts w:eastAsiaTheme="minorEastAsia"/>
              </w:rPr>
            </w:pPr>
          </w:p>
        </w:tc>
        <w:tc>
          <w:tcPr>
            <w:tcW w:type="dxa" w:w="16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431F" w:rsidR="0052431F">
            <w:pPr>
              <w:pStyle w:val="Bezproreda"/>
              <w:jc w:val="both"/>
              <w:rPr>
                <w:rFonts w:eastAsiaTheme="minorEastAsia"/>
              </w:rPr>
            </w:pPr>
          </w:p>
        </w:tc>
      </w:tr>
      <w:tr w:rsidTr="0052431F" w:rsidR="0052431F"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431F" w:rsidR="0052431F">
            <w:pPr>
              <w:pStyle w:val="Bezproreda"/>
              <w:jc w:val="both"/>
              <w:rPr>
                <w:rFonts w:eastAsiaTheme="minorEastAsia"/>
                <w:b/>
              </w:rPr>
            </w:pPr>
          </w:p>
        </w:tc>
        <w:tc>
          <w:tcPr>
            <w:tcW w:type="dxa" w:w="439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2431F" w:rsidR="0052431F">
            <w:pPr>
              <w:pStyle w:val="Bezproreda"/>
              <w:jc w:val="both"/>
              <w:rPr>
                <w:rFonts w:eastAsiaTheme="minorEastAsia"/>
              </w:rPr>
            </w:pPr>
            <w:r>
              <w:t xml:space="preserve">Kamate, tečajne razlike i </w:t>
            </w:r>
            <w:proofErr w:type="spellStart"/>
            <w:r>
              <w:t>dr.rashodi</w:t>
            </w:r>
            <w:proofErr w:type="spellEnd"/>
            <w:r>
              <w:t xml:space="preserve"> iz odnosa s nepovezanim poduzetnicima</w:t>
            </w:r>
          </w:p>
        </w:tc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2431F" w:rsidR="0052431F">
            <w:pPr>
              <w:pStyle w:val="Bezproreda"/>
              <w:jc w:val="both"/>
              <w:rPr>
                <w:rFonts w:eastAsiaTheme="minorEastAsia"/>
              </w:rPr>
            </w:pPr>
            <w:r>
              <w:t>139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2431F" w:rsidR="0052431F">
            <w:pPr>
              <w:pStyle w:val="Bezproreda"/>
              <w:jc w:val="both"/>
              <w:rPr>
                <w:rFonts w:eastAsiaTheme="minorEastAsia"/>
              </w:rPr>
            </w:pPr>
            <w:r>
              <w:t>139</w:t>
            </w:r>
          </w:p>
        </w:tc>
        <w:tc>
          <w:tcPr>
            <w:tcW w:type="dxa" w:w="16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431F" w:rsidR="0052431F">
            <w:pPr>
              <w:pStyle w:val="Bezproreda"/>
              <w:jc w:val="both"/>
              <w:rPr>
                <w:rFonts w:eastAsiaTheme="minorEastAsia"/>
              </w:rPr>
            </w:pPr>
          </w:p>
        </w:tc>
      </w:tr>
      <w:tr w:rsidTr="0052431F" w:rsidR="0052431F"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2431F" w:rsidR="0052431F">
            <w:pPr>
              <w:pStyle w:val="Bezproreda"/>
              <w:jc w:val="both"/>
              <w:rPr>
                <w:rFonts w:eastAsiaTheme="minorEastAsia"/>
                <w:b/>
              </w:rPr>
            </w:pPr>
            <w:r>
              <w:rPr>
                <w:b/>
              </w:rPr>
              <w:t>VII</w:t>
            </w:r>
          </w:p>
        </w:tc>
        <w:tc>
          <w:tcPr>
            <w:tcW w:type="dxa" w:w="439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2431F" w:rsidR="0052431F">
            <w:pPr>
              <w:pStyle w:val="Bezproreda"/>
              <w:jc w:val="both"/>
              <w:rPr>
                <w:rFonts w:eastAsiaTheme="minorEastAsia"/>
              </w:rPr>
            </w:pPr>
            <w:r>
              <w:t>Izvanredni ostali prihodi</w:t>
            </w:r>
          </w:p>
        </w:tc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2431F" w:rsidR="0052431F">
            <w:pPr>
              <w:pStyle w:val="Bezproreda"/>
              <w:jc w:val="both"/>
              <w:rPr>
                <w:rFonts w:eastAsiaTheme="minorEastAsia"/>
              </w:rPr>
            </w:pPr>
            <w:r>
              <w:t>144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431F" w:rsidR="0052431F">
            <w:pPr>
              <w:pStyle w:val="Bezproreda"/>
              <w:jc w:val="both"/>
              <w:rPr>
                <w:rFonts w:eastAsiaTheme="minorEastAsia"/>
              </w:rPr>
            </w:pPr>
          </w:p>
        </w:tc>
        <w:tc>
          <w:tcPr>
            <w:tcW w:type="dxa" w:w="16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2431F" w:rsidR="0052431F">
            <w:pPr>
              <w:pStyle w:val="Bezproreda"/>
              <w:jc w:val="both"/>
              <w:rPr>
                <w:rFonts w:eastAsiaTheme="minorEastAsia"/>
              </w:rPr>
            </w:pPr>
            <w:r>
              <w:t>25.00</w:t>
            </w:r>
          </w:p>
        </w:tc>
      </w:tr>
      <w:tr w:rsidTr="0052431F" w:rsidR="0052431F"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2431F" w:rsidR="0052431F">
            <w:pPr>
              <w:pStyle w:val="Bezproreda"/>
              <w:jc w:val="both"/>
              <w:rPr>
                <w:rFonts w:eastAsiaTheme="minorEastAsia"/>
                <w:b/>
              </w:rPr>
            </w:pPr>
            <w:r>
              <w:rPr>
                <w:b/>
              </w:rPr>
              <w:t>VIII</w:t>
            </w:r>
          </w:p>
        </w:tc>
        <w:tc>
          <w:tcPr>
            <w:tcW w:type="dxa" w:w="439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2431F" w:rsidR="0052431F">
            <w:pPr>
              <w:pStyle w:val="Bezproreda"/>
              <w:jc w:val="both"/>
              <w:rPr>
                <w:rFonts w:eastAsiaTheme="minorEastAsia"/>
              </w:rPr>
            </w:pPr>
            <w:r>
              <w:t>Izvanredni ostali rashodi</w:t>
            </w:r>
          </w:p>
        </w:tc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2431F" w:rsidR="0052431F">
            <w:pPr>
              <w:pStyle w:val="Bezproreda"/>
              <w:jc w:val="both"/>
              <w:rPr>
                <w:rFonts w:eastAsiaTheme="minorEastAsia"/>
              </w:rPr>
            </w:pPr>
            <w:r>
              <w:t>145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431F" w:rsidR="0052431F">
            <w:pPr>
              <w:pStyle w:val="Bezproreda"/>
              <w:jc w:val="both"/>
              <w:rPr>
                <w:rFonts w:eastAsiaTheme="minorEastAsia"/>
              </w:rPr>
            </w:pPr>
          </w:p>
        </w:tc>
        <w:tc>
          <w:tcPr>
            <w:tcW w:type="dxa" w:w="16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2431F" w:rsidR="0052431F">
            <w:pPr>
              <w:pStyle w:val="Bezproreda"/>
              <w:jc w:val="both"/>
              <w:rPr>
                <w:rFonts w:eastAsiaTheme="minorEastAsia"/>
              </w:rPr>
            </w:pPr>
            <w:r>
              <w:t>20.833</w:t>
            </w:r>
          </w:p>
        </w:tc>
      </w:tr>
      <w:tr w:rsidTr="0052431F" w:rsidR="0052431F"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2431F" w:rsidR="0052431F">
            <w:pPr>
              <w:pStyle w:val="Bezproreda"/>
              <w:jc w:val="both"/>
              <w:rPr>
                <w:rFonts w:eastAsiaTheme="minorEastAsia"/>
                <w:b/>
              </w:rPr>
            </w:pPr>
            <w:r>
              <w:rPr>
                <w:b/>
              </w:rPr>
              <w:t>IX</w:t>
            </w:r>
          </w:p>
        </w:tc>
        <w:tc>
          <w:tcPr>
            <w:tcW w:type="dxa" w:w="439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2431F" w:rsidR="0052431F">
            <w:pPr>
              <w:pStyle w:val="Bezproreda"/>
              <w:jc w:val="both"/>
              <w:rPr>
                <w:rFonts w:eastAsiaTheme="minorEastAsia"/>
              </w:rPr>
            </w:pPr>
            <w:r>
              <w:t>Ukupni prihodi</w:t>
            </w:r>
          </w:p>
        </w:tc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2431F" w:rsidR="0052431F">
            <w:pPr>
              <w:pStyle w:val="Bezproreda"/>
              <w:jc w:val="both"/>
              <w:rPr>
                <w:rFonts w:eastAsiaTheme="minorEastAsia"/>
              </w:rPr>
            </w:pPr>
            <w:r>
              <w:t>146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2431F" w:rsidR="0052431F">
            <w:pPr>
              <w:pStyle w:val="Bezproreda"/>
              <w:jc w:val="both"/>
              <w:rPr>
                <w:rFonts w:eastAsiaTheme="minorEastAsia"/>
              </w:rPr>
            </w:pPr>
            <w:r>
              <w:t>5.200</w:t>
            </w:r>
          </w:p>
        </w:tc>
        <w:tc>
          <w:tcPr>
            <w:tcW w:type="dxa" w:w="16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2431F" w:rsidR="0052431F">
            <w:pPr>
              <w:pStyle w:val="Bezproreda"/>
              <w:jc w:val="both"/>
              <w:rPr>
                <w:rFonts w:eastAsiaTheme="minorEastAsia"/>
              </w:rPr>
            </w:pPr>
            <w:r>
              <w:t>26.650</w:t>
            </w:r>
          </w:p>
        </w:tc>
      </w:tr>
      <w:tr w:rsidTr="0052431F" w:rsidR="0052431F"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2431F" w:rsidR="0052431F">
            <w:pPr>
              <w:pStyle w:val="Bezproreda"/>
              <w:jc w:val="both"/>
              <w:rPr>
                <w:rFonts w:eastAsiaTheme="minorEastAsia"/>
                <w:b/>
              </w:rPr>
            </w:pPr>
            <w:r>
              <w:rPr>
                <w:b/>
              </w:rPr>
              <w:t>X</w:t>
            </w:r>
          </w:p>
        </w:tc>
        <w:tc>
          <w:tcPr>
            <w:tcW w:type="dxa" w:w="439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2431F" w:rsidR="0052431F">
            <w:pPr>
              <w:pStyle w:val="Bezproreda"/>
              <w:jc w:val="both"/>
              <w:rPr>
                <w:rFonts w:eastAsiaTheme="minorEastAsia"/>
              </w:rPr>
            </w:pPr>
            <w:r>
              <w:t>Ukupni rashodi</w:t>
            </w:r>
          </w:p>
        </w:tc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2431F" w:rsidR="0052431F">
            <w:pPr>
              <w:pStyle w:val="Bezproreda"/>
              <w:jc w:val="both"/>
              <w:rPr>
                <w:rFonts w:eastAsiaTheme="minorEastAsia"/>
              </w:rPr>
            </w:pPr>
            <w:r>
              <w:t>147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2431F" w:rsidR="0052431F">
            <w:pPr>
              <w:pStyle w:val="Bezproreda"/>
              <w:jc w:val="both"/>
              <w:rPr>
                <w:rFonts w:eastAsiaTheme="minorEastAsia"/>
              </w:rPr>
            </w:pPr>
            <w:r>
              <w:t>112.486</w:t>
            </w:r>
          </w:p>
        </w:tc>
        <w:tc>
          <w:tcPr>
            <w:tcW w:type="dxa" w:w="16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2431F" w:rsidR="0052431F">
            <w:pPr>
              <w:pStyle w:val="Bezproreda"/>
              <w:jc w:val="both"/>
              <w:rPr>
                <w:rFonts w:eastAsiaTheme="minorEastAsia"/>
              </w:rPr>
            </w:pPr>
            <w:r>
              <w:t>130.194</w:t>
            </w:r>
          </w:p>
        </w:tc>
      </w:tr>
      <w:tr w:rsidTr="0052431F" w:rsidR="0052431F"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2431F" w:rsidR="0052431F">
            <w:pPr>
              <w:pStyle w:val="Bezproreda"/>
              <w:jc w:val="both"/>
              <w:rPr>
                <w:rFonts w:eastAsiaTheme="minorEastAsia"/>
                <w:b/>
              </w:rPr>
            </w:pPr>
            <w:r>
              <w:rPr>
                <w:b/>
              </w:rPr>
              <w:t>XI</w:t>
            </w:r>
          </w:p>
        </w:tc>
        <w:tc>
          <w:tcPr>
            <w:tcW w:type="dxa" w:w="439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2431F" w:rsidR="0052431F">
            <w:pPr>
              <w:pStyle w:val="Bezproreda"/>
              <w:jc w:val="both"/>
              <w:rPr>
                <w:rFonts w:eastAsiaTheme="minorEastAsia"/>
              </w:rPr>
            </w:pPr>
            <w:r>
              <w:t>Dobit ili  gubitak prije oporezivanja</w:t>
            </w:r>
          </w:p>
        </w:tc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2431F" w:rsidR="0052431F">
            <w:pPr>
              <w:pStyle w:val="Bezproreda"/>
              <w:jc w:val="both"/>
              <w:rPr>
                <w:rFonts w:eastAsiaTheme="minorEastAsia"/>
              </w:rPr>
            </w:pPr>
            <w:r>
              <w:t>148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2431F" w:rsidR="0052431F">
            <w:pPr>
              <w:pStyle w:val="Bezproreda"/>
              <w:jc w:val="both"/>
              <w:rPr>
                <w:rFonts w:eastAsiaTheme="minorEastAsia"/>
              </w:rPr>
            </w:pPr>
            <w:r>
              <w:t>-107.286</w:t>
            </w:r>
          </w:p>
        </w:tc>
        <w:tc>
          <w:tcPr>
            <w:tcW w:type="dxa" w:w="16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2431F" w:rsidR="0052431F">
            <w:pPr>
              <w:pStyle w:val="Bezproreda"/>
              <w:jc w:val="both"/>
              <w:rPr>
                <w:rFonts w:eastAsiaTheme="minorEastAsia"/>
              </w:rPr>
            </w:pPr>
            <w:r>
              <w:t>-103.544</w:t>
            </w:r>
          </w:p>
        </w:tc>
      </w:tr>
      <w:tr w:rsidTr="0052431F" w:rsidR="0052431F"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431F" w:rsidR="0052431F">
            <w:pPr>
              <w:pStyle w:val="Bezproreda"/>
              <w:jc w:val="both"/>
              <w:rPr>
                <w:rFonts w:eastAsiaTheme="minorEastAsia"/>
                <w:b/>
              </w:rPr>
            </w:pPr>
          </w:p>
        </w:tc>
        <w:tc>
          <w:tcPr>
            <w:tcW w:type="dxa" w:w="439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2431F" w:rsidR="0052431F">
            <w:pPr>
              <w:pStyle w:val="Bezproreda"/>
              <w:jc w:val="both"/>
              <w:rPr>
                <w:rFonts w:eastAsiaTheme="minorEastAsia"/>
              </w:rPr>
            </w:pPr>
            <w:r>
              <w:t>1.Dobit prije oporezivanja</w:t>
            </w:r>
          </w:p>
        </w:tc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2431F" w:rsidR="0052431F">
            <w:pPr>
              <w:pStyle w:val="Bezproreda"/>
              <w:jc w:val="both"/>
              <w:rPr>
                <w:rFonts w:eastAsiaTheme="minorEastAsia"/>
              </w:rPr>
            </w:pPr>
            <w:r>
              <w:t>149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2431F" w:rsidR="0052431F">
            <w:pPr>
              <w:pStyle w:val="Bezproreda"/>
              <w:jc w:val="both"/>
              <w:rPr>
                <w:rFonts w:eastAsiaTheme="minorEastAsia"/>
              </w:rPr>
            </w:pPr>
            <w:r>
              <w:t>0</w:t>
            </w:r>
          </w:p>
        </w:tc>
        <w:tc>
          <w:tcPr>
            <w:tcW w:type="dxa" w:w="16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2431F" w:rsidR="0052431F">
            <w:pPr>
              <w:pStyle w:val="Bezproreda"/>
              <w:jc w:val="both"/>
              <w:rPr>
                <w:rFonts w:eastAsiaTheme="minorEastAsia"/>
              </w:rPr>
            </w:pPr>
            <w:r>
              <w:t>0</w:t>
            </w:r>
          </w:p>
        </w:tc>
      </w:tr>
      <w:tr w:rsidTr="0052431F" w:rsidR="0052431F"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431F" w:rsidR="0052431F">
            <w:pPr>
              <w:pStyle w:val="Bezproreda"/>
              <w:jc w:val="both"/>
              <w:rPr>
                <w:rFonts w:eastAsiaTheme="minorEastAsia"/>
                <w:b/>
              </w:rPr>
            </w:pPr>
          </w:p>
        </w:tc>
        <w:tc>
          <w:tcPr>
            <w:tcW w:type="dxa" w:w="439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2431F" w:rsidR="0052431F">
            <w:pPr>
              <w:pStyle w:val="Bezproreda"/>
              <w:jc w:val="both"/>
              <w:rPr>
                <w:rFonts w:eastAsiaTheme="minorEastAsia"/>
              </w:rPr>
            </w:pPr>
            <w:r>
              <w:t xml:space="preserve">2.Gubitak prije oporezivanja </w:t>
            </w:r>
          </w:p>
        </w:tc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2431F" w:rsidR="0052431F">
            <w:pPr>
              <w:pStyle w:val="Bezproreda"/>
              <w:jc w:val="both"/>
              <w:rPr>
                <w:rFonts w:eastAsiaTheme="minorEastAsia"/>
              </w:rPr>
            </w:pPr>
            <w:r>
              <w:t>150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2431F" w:rsidR="0052431F">
            <w:pPr>
              <w:pStyle w:val="Bezproreda"/>
              <w:jc w:val="both"/>
              <w:rPr>
                <w:rFonts w:eastAsiaTheme="minorEastAsia"/>
              </w:rPr>
            </w:pPr>
            <w:r>
              <w:t>107.286</w:t>
            </w:r>
          </w:p>
        </w:tc>
        <w:tc>
          <w:tcPr>
            <w:tcW w:type="dxa" w:w="16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2431F" w:rsidR="0052431F">
            <w:pPr>
              <w:pStyle w:val="Bezproreda"/>
              <w:jc w:val="both"/>
              <w:rPr>
                <w:rFonts w:eastAsiaTheme="minorEastAsia"/>
              </w:rPr>
            </w:pPr>
            <w:r>
              <w:t>103.544</w:t>
            </w:r>
          </w:p>
        </w:tc>
      </w:tr>
      <w:tr w:rsidTr="0052431F" w:rsidR="0052431F"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2431F" w:rsidR="0052431F">
            <w:pPr>
              <w:pStyle w:val="Bezproreda"/>
              <w:jc w:val="both"/>
              <w:rPr>
                <w:rFonts w:eastAsiaTheme="minorEastAsia"/>
                <w:b/>
              </w:rPr>
            </w:pPr>
            <w:r>
              <w:rPr>
                <w:b/>
              </w:rPr>
              <w:t>XII</w:t>
            </w:r>
          </w:p>
        </w:tc>
        <w:tc>
          <w:tcPr>
            <w:tcW w:type="dxa" w:w="439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2431F" w:rsidR="0052431F">
            <w:pPr>
              <w:pStyle w:val="Bezproreda"/>
              <w:jc w:val="both"/>
              <w:rPr>
                <w:rFonts w:eastAsiaTheme="minorEastAsia"/>
              </w:rPr>
            </w:pPr>
            <w:r>
              <w:t>Porez na dobit</w:t>
            </w:r>
          </w:p>
        </w:tc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2431F" w:rsidR="0052431F">
            <w:pPr>
              <w:pStyle w:val="Bezproreda"/>
              <w:jc w:val="both"/>
              <w:rPr>
                <w:rFonts w:eastAsiaTheme="minorEastAsia"/>
              </w:rPr>
            </w:pPr>
            <w:r>
              <w:t>151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431F" w:rsidR="0052431F">
            <w:pPr>
              <w:pStyle w:val="Bezproreda"/>
              <w:jc w:val="both"/>
              <w:rPr>
                <w:rFonts w:eastAsiaTheme="minorEastAsia"/>
              </w:rPr>
            </w:pPr>
          </w:p>
        </w:tc>
        <w:tc>
          <w:tcPr>
            <w:tcW w:type="dxa" w:w="16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431F" w:rsidR="0052431F">
            <w:pPr>
              <w:pStyle w:val="Bezproreda"/>
              <w:jc w:val="both"/>
              <w:rPr>
                <w:rFonts w:eastAsiaTheme="minorEastAsia"/>
              </w:rPr>
            </w:pPr>
          </w:p>
        </w:tc>
      </w:tr>
      <w:tr w:rsidTr="0052431F" w:rsidR="0052431F"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2431F" w:rsidR="0052431F">
            <w:pPr>
              <w:pStyle w:val="Bezproreda"/>
              <w:jc w:val="both"/>
              <w:rPr>
                <w:rFonts w:eastAsiaTheme="minorEastAsia"/>
                <w:b/>
              </w:rPr>
            </w:pPr>
            <w:r>
              <w:rPr>
                <w:b/>
              </w:rPr>
              <w:t>XIII</w:t>
            </w:r>
          </w:p>
        </w:tc>
        <w:tc>
          <w:tcPr>
            <w:tcW w:type="dxa" w:w="439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2431F" w:rsidR="0052431F">
            <w:pPr>
              <w:pStyle w:val="Bezproreda"/>
              <w:jc w:val="both"/>
              <w:rPr>
                <w:rFonts w:eastAsiaTheme="minorEastAsia"/>
              </w:rPr>
            </w:pPr>
            <w:r>
              <w:t>Dobit ili gubitak razdoblja</w:t>
            </w:r>
          </w:p>
        </w:tc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2431F" w:rsidR="0052431F">
            <w:pPr>
              <w:pStyle w:val="Bezproreda"/>
              <w:jc w:val="both"/>
              <w:rPr>
                <w:rFonts w:eastAsiaTheme="minorEastAsia"/>
              </w:rPr>
            </w:pPr>
            <w:r>
              <w:t>152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2431F" w:rsidR="0052431F">
            <w:pPr>
              <w:pStyle w:val="Bezproreda"/>
              <w:jc w:val="both"/>
              <w:rPr>
                <w:rFonts w:eastAsiaTheme="minorEastAsia"/>
              </w:rPr>
            </w:pPr>
            <w:r>
              <w:t>-107.286</w:t>
            </w:r>
          </w:p>
        </w:tc>
        <w:tc>
          <w:tcPr>
            <w:tcW w:type="dxa" w:w="16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2431F" w:rsidR="0052431F">
            <w:pPr>
              <w:pStyle w:val="Bezproreda"/>
              <w:jc w:val="both"/>
              <w:rPr>
                <w:rFonts w:eastAsiaTheme="minorEastAsia"/>
              </w:rPr>
            </w:pPr>
            <w:r>
              <w:t>-103.544</w:t>
            </w:r>
          </w:p>
        </w:tc>
      </w:tr>
      <w:tr w:rsidTr="0052431F" w:rsidR="0052431F"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431F" w:rsidR="0052431F">
            <w:pPr>
              <w:pStyle w:val="Bezproreda"/>
              <w:jc w:val="both"/>
              <w:rPr>
                <w:rFonts w:eastAsiaTheme="minorEastAsia"/>
                <w:b/>
              </w:rPr>
            </w:pPr>
          </w:p>
        </w:tc>
        <w:tc>
          <w:tcPr>
            <w:tcW w:type="dxa" w:w="439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2431F" w:rsidR="0052431F">
            <w:pPr>
              <w:pStyle w:val="Bezproreda"/>
              <w:jc w:val="both"/>
              <w:rPr>
                <w:rFonts w:eastAsiaTheme="minorEastAsia"/>
              </w:rPr>
            </w:pPr>
            <w:r>
              <w:t>1.Dobit razdoblja</w:t>
            </w:r>
          </w:p>
        </w:tc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2431F" w:rsidR="0052431F">
            <w:pPr>
              <w:pStyle w:val="Bezproreda"/>
              <w:jc w:val="both"/>
              <w:rPr>
                <w:rFonts w:eastAsiaTheme="minorEastAsia"/>
              </w:rPr>
            </w:pPr>
            <w:r>
              <w:t>153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2431F" w:rsidR="0052431F">
            <w:pPr>
              <w:pStyle w:val="Bezproreda"/>
              <w:jc w:val="both"/>
              <w:rPr>
                <w:rFonts w:eastAsiaTheme="minorEastAsia"/>
              </w:rPr>
            </w:pPr>
            <w:r>
              <w:t>0</w:t>
            </w:r>
          </w:p>
        </w:tc>
        <w:tc>
          <w:tcPr>
            <w:tcW w:type="dxa" w:w="16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2431F" w:rsidR="0052431F">
            <w:pPr>
              <w:pStyle w:val="Bezproreda"/>
              <w:jc w:val="both"/>
              <w:rPr>
                <w:rFonts w:eastAsiaTheme="minorEastAsia"/>
              </w:rPr>
            </w:pPr>
            <w:r>
              <w:t>0</w:t>
            </w:r>
          </w:p>
        </w:tc>
      </w:tr>
      <w:tr w:rsidTr="0052431F" w:rsidR="0052431F"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2431F" w:rsidR="0052431F">
            <w:pPr>
              <w:pStyle w:val="Bezproreda"/>
              <w:jc w:val="both"/>
              <w:rPr>
                <w:rFonts w:eastAsiaTheme="minorEastAsia"/>
                <w:b/>
              </w:rPr>
            </w:pPr>
          </w:p>
        </w:tc>
        <w:tc>
          <w:tcPr>
            <w:tcW w:type="dxa" w:w="439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2431F" w:rsidR="0052431F">
            <w:pPr>
              <w:pStyle w:val="Bezproreda"/>
              <w:jc w:val="both"/>
              <w:rPr>
                <w:rFonts w:eastAsiaTheme="minorEastAsia"/>
              </w:rPr>
            </w:pPr>
            <w:r>
              <w:t>2.Gubitak razdoblja</w:t>
            </w:r>
          </w:p>
        </w:tc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2431F" w:rsidR="0052431F">
            <w:pPr>
              <w:pStyle w:val="Bezproreda"/>
              <w:jc w:val="both"/>
              <w:rPr>
                <w:rFonts w:eastAsiaTheme="minorEastAsia"/>
              </w:rPr>
            </w:pPr>
            <w:r>
              <w:t>154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2431F" w:rsidR="0052431F">
            <w:pPr>
              <w:pStyle w:val="Bezproreda"/>
              <w:jc w:val="both"/>
              <w:rPr>
                <w:rFonts w:eastAsiaTheme="minorEastAsia"/>
              </w:rPr>
            </w:pPr>
            <w:r>
              <w:t>107.286</w:t>
            </w:r>
          </w:p>
        </w:tc>
        <w:tc>
          <w:tcPr>
            <w:tcW w:type="dxa" w:w="16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2431F" w:rsidR="0052431F">
            <w:pPr>
              <w:pStyle w:val="Bezproreda"/>
              <w:jc w:val="both"/>
              <w:rPr>
                <w:rFonts w:eastAsiaTheme="minorEastAsia"/>
              </w:rPr>
            </w:pPr>
            <w:r>
              <w:t>103.544</w:t>
            </w:r>
          </w:p>
        </w:tc>
      </w:tr>
    </w:tbl>
    <w:p w:rsidRDefault="0052431F" w:rsidP="0052431F" w:rsidR="0052431F">
      <w:pPr>
        <w:pStyle w:val="Bezproreda"/>
        <w:jc w:val="both"/>
        <w:rPr>
          <w:b/>
        </w:rPr>
      </w:pPr>
    </w:p>
    <w:p w:rsidRDefault="0052431F" w:rsidP="0052431F" w:rsidR="0052431F">
      <w:pPr>
        <w:pStyle w:val="Bezproreda"/>
        <w:jc w:val="both"/>
        <w:rPr>
          <w:b/>
        </w:rPr>
      </w:pPr>
    </w:p>
    <w:p w:rsidRDefault="0052431F" w:rsidP="0052431F" w:rsidR="0052431F">
      <w:pPr>
        <w:pStyle w:val="Bezproreda"/>
        <w:jc w:val="both"/>
      </w:pPr>
      <w:r>
        <w:t>U bilanci društva na dan 31.10.2016. vidljivo je da  dugotrajna imovina ne postoji.  (AOP-010)</w:t>
      </w:r>
    </w:p>
    <w:p w:rsidRDefault="0052431F" w:rsidP="0052431F" w:rsidR="0052431F">
      <w:pPr>
        <w:pStyle w:val="Bezproreda"/>
        <w:jc w:val="both"/>
      </w:pPr>
      <w:r>
        <w:lastRenderedPageBreak/>
        <w:t xml:space="preserve">Kratkotrajna imovina (AOP-034) na dan 31.10.2016.evidentirana je u iznosu od 11.606 kn. </w:t>
      </w:r>
    </w:p>
    <w:p w:rsidRDefault="0052431F" w:rsidP="0052431F" w:rsidR="0052431F">
      <w:pPr>
        <w:pStyle w:val="Bezproreda"/>
        <w:jc w:val="both"/>
      </w:pPr>
      <w:r>
        <w:t>Sastoji se od: Iskazana potraživanja od države i drugih institucija (AOP-048) iznose 8.576kn. i odnose se na neiskorišteni pre</w:t>
      </w:r>
      <w:r w:rsidR="00EF2905">
        <w:t>t</w:t>
      </w:r>
      <w:r>
        <w:t xml:space="preserve">porez. </w:t>
      </w:r>
    </w:p>
    <w:p w:rsidRDefault="0052431F" w:rsidP="0052431F" w:rsidR="0052431F">
      <w:pPr>
        <w:pStyle w:val="Bezproreda"/>
        <w:jc w:val="both"/>
      </w:pPr>
      <w:r>
        <w:t>Zatim , novac u blagajni (AOP-058) u  iznosu od 3.030kn. Koji je OTP banka izdvojila za troškove stečajnog postupka.</w:t>
      </w:r>
    </w:p>
    <w:p w:rsidRDefault="0052431F" w:rsidP="0052431F" w:rsidR="0052431F">
      <w:pPr>
        <w:pStyle w:val="Bezproreda"/>
        <w:jc w:val="both"/>
      </w:pPr>
      <w:r>
        <w:t>Ukupna AKTIVA (AOP-060) iznosi  11.606kn.</w:t>
      </w:r>
    </w:p>
    <w:p w:rsidRDefault="0052431F" w:rsidP="0052431F" w:rsidR="0052431F">
      <w:pPr>
        <w:pStyle w:val="Bezproreda"/>
        <w:jc w:val="both"/>
      </w:pPr>
      <w:r>
        <w:t xml:space="preserve">Kapital  dužnika na dan 31.10.2016. godine, iznosi -272.320kn. (AOP-062). </w:t>
      </w:r>
    </w:p>
    <w:p w:rsidRDefault="0052431F" w:rsidP="0052431F" w:rsidR="0052431F">
      <w:pPr>
        <w:pStyle w:val="Bezproreda"/>
        <w:jc w:val="both"/>
      </w:pPr>
      <w:r>
        <w:t>Poslovna godina završila je gubitkom u iznosu od -188.776kn.(AOP-072).</w:t>
      </w:r>
    </w:p>
    <w:p w:rsidRDefault="0052431F" w:rsidP="0052431F" w:rsidR="0052431F">
      <w:pPr>
        <w:pStyle w:val="Bezproreda"/>
        <w:jc w:val="both"/>
      </w:pPr>
      <w:r>
        <w:t>Kratkoročne obveze iskazane su u iznosu od 283.926kn ((AOP-093), a sastoje se od:</w:t>
      </w:r>
    </w:p>
    <w:p w:rsidRDefault="0052431F" w:rsidP="0052431F" w:rsidR="0052431F">
      <w:pPr>
        <w:pStyle w:val="Bezproreda"/>
        <w:jc w:val="both"/>
      </w:pPr>
      <w:r>
        <w:t>-Obveze za zajmove, depozite i sl. 233.373 kn (AOP-95)</w:t>
      </w:r>
    </w:p>
    <w:p w:rsidRDefault="0052431F" w:rsidP="0052431F" w:rsidR="0052431F">
      <w:pPr>
        <w:pStyle w:val="Bezproreda"/>
        <w:jc w:val="both"/>
      </w:pPr>
      <w:r>
        <w:t>-Obveze prema dobavljačima 1.941 kn (AOP-98)</w:t>
      </w:r>
    </w:p>
    <w:p w:rsidRDefault="0052431F" w:rsidP="0052431F" w:rsidR="0052431F">
      <w:pPr>
        <w:pStyle w:val="Bezproreda"/>
        <w:jc w:val="both"/>
      </w:pPr>
      <w:r>
        <w:t>-Obveze  prema zaposlenicima 34.720 kn (AOP-101)</w:t>
      </w:r>
    </w:p>
    <w:p w:rsidRDefault="0052431F" w:rsidP="0052431F" w:rsidR="0052431F">
      <w:pPr>
        <w:pStyle w:val="Bezproreda"/>
        <w:jc w:val="both"/>
      </w:pPr>
      <w:r>
        <w:t>-Obveze za poreze i doprinose i sl. davanja 13.892 kn (AOP-102)</w:t>
      </w:r>
    </w:p>
    <w:p w:rsidRDefault="0052431F" w:rsidP="0052431F" w:rsidR="0052431F">
      <w:pPr>
        <w:pStyle w:val="Bezproreda"/>
        <w:jc w:val="both"/>
      </w:pPr>
      <w:r>
        <w:tab/>
        <w:t>Ukupna PASIVA (AOP-107) iznosi  11.606kn.</w:t>
      </w:r>
    </w:p>
    <w:p w:rsidRDefault="0052431F" w:rsidP="0052431F" w:rsidR="0052431F">
      <w:pPr>
        <w:pStyle w:val="Bezproreda"/>
        <w:jc w:val="both"/>
        <w:rPr>
          <w:b/>
        </w:rPr>
      </w:pPr>
    </w:p>
    <w:p w:rsidRDefault="0052431F" w:rsidP="0052431F" w:rsidR="0052431F">
      <w:pPr>
        <w:pStyle w:val="Bezproreda"/>
        <w:jc w:val="both"/>
      </w:pPr>
      <w:r>
        <w:t>ROBUR d.o.o. Našice, nije u 2016. nije obavljalo registriranu djelatnost iz čega je proizašao loš financijski rezultat.</w:t>
      </w:r>
    </w:p>
    <w:p w:rsidRDefault="0052431F" w:rsidP="0052431F" w:rsidR="0052431F">
      <w:pPr>
        <w:pStyle w:val="Bezproreda"/>
        <w:jc w:val="both"/>
        <w:rPr>
          <w:b/>
        </w:rPr>
      </w:pPr>
    </w:p>
    <w:p w:rsidRDefault="0052431F" w:rsidP="0052431F" w:rsidR="0052431F">
      <w:pPr>
        <w:pStyle w:val="Bezproreda"/>
        <w:jc w:val="both"/>
      </w:pPr>
      <w:r>
        <w:t>Poslovni prihodi (AOP-111)   do 31.10.2016. godini iznose  1.650 kn. Međutim u odnosu na ukupni prihod (AOP-146) koji iznosi 26.650kn i nasuprot tome ukupni rashodi  (AOP-146) koji iznose130.194kn, pokazuju tendenciju nemogućnosti izlaženja iz negativnog rezultata.</w:t>
      </w:r>
    </w:p>
    <w:p w:rsidRDefault="0052431F" w:rsidP="0052431F" w:rsidR="0052431F">
      <w:pPr>
        <w:pStyle w:val="Bezproreda"/>
        <w:jc w:val="both"/>
        <w:rPr>
          <w:b/>
        </w:rPr>
      </w:pPr>
    </w:p>
    <w:p w:rsidRDefault="0052431F" w:rsidP="0052431F" w:rsidR="0052431F">
      <w:pPr>
        <w:pStyle w:val="Bezproreda"/>
        <w:jc w:val="both"/>
      </w:pPr>
      <w:r>
        <w:t>Zbog nelikvidnosti i nesolventnosti društva, FINA kao financijska agencija, podnijela je zahtjev  prijedlog za otvaranje stečajnog postupka. Na da</w:t>
      </w:r>
      <w:r>
        <w:rPr>
          <w:b/>
        </w:rPr>
        <w:t>n</w:t>
      </w:r>
      <w:r>
        <w:t xml:space="preserve"> 01.09.2015.  dužnik</w:t>
      </w:r>
      <w:r>
        <w:rPr>
          <w:b/>
        </w:rPr>
        <w:t xml:space="preserve"> u </w:t>
      </w:r>
      <w:r>
        <w:t>Očevidniku redosl</w:t>
      </w:r>
      <w:r w:rsidR="00EF2905">
        <w:t>i</w:t>
      </w:r>
      <w:r>
        <w:t>jeda osnova za  plaćanja, ima</w:t>
      </w:r>
      <w:r>
        <w:rPr>
          <w:b/>
        </w:rPr>
        <w:t xml:space="preserve"> </w:t>
      </w:r>
      <w:r>
        <w:t>evidentirane  neizvršene osnove za plać</w:t>
      </w:r>
      <w:r w:rsidR="00EF2905">
        <w:t>a</w:t>
      </w:r>
      <w:r>
        <w:t xml:space="preserve">nje u neprekinutom razdoblju od 195 dana, u ukupnom iznosu od 3.924,70kn.  U iznos duga uračunata  je  kamata i naknada Financijske agencije za provedbu ovrhe na novčanim sredstvima. Te navodi da dužnik ima 1 zaposlenika. </w:t>
      </w:r>
    </w:p>
    <w:p w:rsidRDefault="0052431F" w:rsidP="0052431F" w:rsidR="0052431F">
      <w:pPr>
        <w:pStyle w:val="Bezproreda"/>
        <w:jc w:val="both"/>
        <w:rPr>
          <w:b/>
        </w:rPr>
      </w:pPr>
      <w:r>
        <w:t xml:space="preserve">Postojećem  zaposleniku radni odnos prestao je  s 31.10.2016. godine, za što je popunjena tiskanica M-2P i sačinjena je  prijava o prestanku osiguranja -radnika kod pravne osobe, iz gospodarskih razloga, odnosno prijedloga o pokretanju stečajnog postupka.  </w:t>
      </w:r>
    </w:p>
    <w:p w:rsidRDefault="0052431F" w:rsidP="0052431F" w:rsidR="0052431F">
      <w:pPr>
        <w:pStyle w:val="Bezproreda"/>
        <w:jc w:val="both"/>
      </w:pPr>
      <w:r>
        <w:t>Novčanim sredstvima  dužnik ne raspolaže, što je evidentno  iz kontinuirane neprekidne blokade računa ( 195 dana )  koja prema Izvješću FIN-e  na dan 01.09.2015.godine iznosi 3.924,70kn.</w:t>
      </w:r>
    </w:p>
    <w:p w:rsidRDefault="0052431F" w:rsidP="0052431F" w:rsidR="0052431F">
      <w:pPr>
        <w:pStyle w:val="Bezproreda"/>
        <w:jc w:val="both"/>
      </w:pPr>
      <w:r>
        <w:t xml:space="preserve">Ne posjeduje dugotrajnu materijalnu imovinu. U razdoblju unazad četiri godine  dužnik nije prometovao nekretninama. </w:t>
      </w:r>
    </w:p>
    <w:p w:rsidRDefault="0052431F" w:rsidP="0052431F" w:rsidR="0052431F">
      <w:pPr>
        <w:pStyle w:val="Bezproreda"/>
        <w:jc w:val="both"/>
        <w:rPr>
          <w:b/>
        </w:rPr>
      </w:pPr>
      <w:r>
        <w:t xml:space="preserve">Sukladno svemu </w:t>
      </w:r>
      <w:r w:rsidR="00EF2905">
        <w:t>navedenom</w:t>
      </w:r>
      <w:r>
        <w:t xml:space="preserve"> evidentno je da je trgovačko društvo prezaduženo, te da ne može podmiriti nastale obveze, i nastaviti daljnje poslovanje</w:t>
      </w:r>
      <w:r w:rsidR="00EF2905">
        <w:t xml:space="preserve"> te je predložio da se sukladno </w:t>
      </w:r>
      <w:r w:rsidRPr="00EF2905">
        <w:t>čl.</w:t>
      </w:r>
      <w:r w:rsidR="00EF2905" w:rsidRPr="00EF2905">
        <w:t xml:space="preserve"> </w:t>
      </w:r>
      <w:r w:rsidRPr="00EF2905">
        <w:t>132 Stečajnog zakona, otv</w:t>
      </w:r>
      <w:r w:rsidR="00EF2905" w:rsidRPr="00EF2905">
        <w:t xml:space="preserve">ori i </w:t>
      </w:r>
      <w:r w:rsidRPr="00EF2905">
        <w:t xml:space="preserve">ujedno </w:t>
      </w:r>
      <w:r w:rsidRPr="00EF2905">
        <w:rPr>
          <w:i/>
        </w:rPr>
        <w:t>z</w:t>
      </w:r>
      <w:r w:rsidRPr="00EF2905">
        <w:t>atv</w:t>
      </w:r>
      <w:r w:rsidR="00EF2905" w:rsidRPr="00EF2905">
        <w:t>ori stečajni postupak</w:t>
      </w:r>
      <w:r w:rsidRPr="00EF2905">
        <w:t>, uz prethodni poziv zainteresiranima za vođenje ovoga postupka na uplatu iznosa od 30.000,00kn</w:t>
      </w:r>
      <w:r>
        <w:rPr>
          <w:b/>
        </w:rPr>
        <w:t xml:space="preserve"> </w:t>
      </w:r>
      <w:r>
        <w:t xml:space="preserve">(10.000,00 kn nagrada stečajnom upravitelju, 1.500,00 kn troškovi otvaranja i zatvaranja žiro računa, 1.500,00 kn troškovi izrade pečata, sudske pristojbe, ovjera potpisa, 2.000,00 kn bruto vođenje knjigovodstva, 15.000,00kn za vođenje parnica). </w:t>
      </w:r>
    </w:p>
    <w:p w:rsidRDefault="0052431F" w:rsidP="0052431F" w:rsidR="0052431F">
      <w:pPr>
        <w:ind w:firstLine="708"/>
        <w:jc w:val="both"/>
      </w:pPr>
    </w:p>
    <w:p w:rsidRDefault="0052431F" w:rsidP="0052431F" w:rsidR="0052431F">
      <w:pPr>
        <w:pStyle w:val="Bezproreda"/>
        <w:jc w:val="both"/>
        <w:rPr>
          <w:bCs/>
        </w:rPr>
      </w:pPr>
      <w:r>
        <w:rPr>
          <w:bCs/>
        </w:rPr>
        <w:lastRenderedPageBreak/>
        <w:tab/>
        <w:t>ŽDO se suglasio s prijedlogom privremenog stečajnog upravitelja te s njegovim izvješćem.</w:t>
      </w:r>
    </w:p>
    <w:p w:rsidRDefault="00C56D21" w:rsidP="00EF2905" w:rsidR="00E45C1E" w:rsidRPr="00EF2905">
      <w:pPr>
        <w:pStyle w:val="Bezproreda"/>
        <w:jc w:val="both"/>
      </w:pPr>
      <w:r>
        <w:tab/>
      </w:r>
    </w:p>
    <w:p w:rsidRDefault="00D079C2" w:rsidP="00D079C2" w:rsidR="00D079C2">
      <w:pPr>
        <w:ind w:firstLine="708"/>
        <w:jc w:val="both"/>
      </w:pPr>
      <w:r w:rsidRPr="005E551C">
        <w:t>Rješenjem ovoga suda broj St-</w:t>
      </w:r>
      <w:r w:rsidR="0052431F">
        <w:t>537</w:t>
      </w:r>
      <w:r w:rsidR="00132B28">
        <w:t>/1</w:t>
      </w:r>
      <w:r w:rsidR="0052431F">
        <w:t>6</w:t>
      </w:r>
      <w:r w:rsidR="00132B28">
        <w:t xml:space="preserve"> od </w:t>
      </w:r>
      <w:r w:rsidR="0052431F">
        <w:t>30. siječnja 2017. g.</w:t>
      </w:r>
      <w:r w:rsidRPr="005E551C">
        <w:t xml:space="preserve"> pozvane su osobe koje imaju pravni interes da se provede stečajni postupak nad dužnikom da u roku od 15 dana solidarno uplate na sudski depozit ovoga suda iznos od </w:t>
      </w:r>
      <w:r w:rsidR="0052431F">
        <w:t>30</w:t>
      </w:r>
      <w:r w:rsidRPr="005E551C">
        <w:t>.000,00 kn na ime predujma za pokriće troškova kako prethodnog tako i otvorenog stečajnog postupka.</w:t>
      </w:r>
    </w:p>
    <w:p w:rsidRDefault="00497833" w:rsidP="00D079C2" w:rsidR="00497833" w:rsidRPr="005E551C">
      <w:pPr>
        <w:ind w:firstLine="708"/>
        <w:jc w:val="both"/>
      </w:pPr>
    </w:p>
    <w:p w:rsidRDefault="007D2041" w:rsidP="00D079C2" w:rsidR="007D2041">
      <w:pPr>
        <w:ind w:firstLine="708"/>
        <w:jc w:val="both"/>
      </w:pPr>
      <w:r w:rsidRPr="005E551C">
        <w:t xml:space="preserve">Navedeno rješenje objavljeno je </w:t>
      </w:r>
      <w:r w:rsidR="00831D30">
        <w:t xml:space="preserve">na e-oglasnoj ploči Trgovačkog suda u Osijeku dana </w:t>
      </w:r>
      <w:r w:rsidR="0052431F">
        <w:t>30. siječnja 2017. g.</w:t>
      </w:r>
    </w:p>
    <w:p w:rsidRDefault="0052431F" w:rsidP="0052431F" w:rsidR="00497833" w:rsidRPr="005E551C">
      <w:pPr>
        <w:tabs>
          <w:tab w:pos="1170" w:val="left"/>
        </w:tabs>
        <w:ind w:firstLine="708"/>
        <w:jc w:val="both"/>
      </w:pPr>
      <w:r>
        <w:tab/>
      </w:r>
    </w:p>
    <w:p w:rsidRDefault="007D2041" w:rsidP="006A7184" w:rsidR="007D2041" w:rsidRPr="005E551C">
      <w:pPr>
        <w:ind w:firstLine="708"/>
        <w:jc w:val="both"/>
      </w:pPr>
      <w:r w:rsidRPr="005E551C">
        <w:t>Po pozivu suda na gore navedeno rješenje u zadanom roku nitko od zainteresiranih osoba nije uplatio predujam za pokriće troškova stečajnog postupka.</w:t>
      </w:r>
    </w:p>
    <w:p w:rsidRDefault="007D2041" w:rsidP="006A7184" w:rsidR="007D2041" w:rsidRPr="005E551C">
      <w:pPr>
        <w:jc w:val="both"/>
      </w:pPr>
    </w:p>
    <w:p w:rsidRDefault="007D2041" w:rsidP="0052431F" w:rsidR="0052431F">
      <w:pPr>
        <w:pStyle w:val="Bezproreda"/>
        <w:ind w:firstLine="708"/>
        <w:jc w:val="both"/>
      </w:pPr>
      <w:r w:rsidRPr="00B654E2">
        <w:t xml:space="preserve">Sud je proveo uvid u priloženu dokumentaciju i to: </w:t>
      </w:r>
      <w:r w:rsidR="0052431F">
        <w:t>Prijedlog FINE za otvaranje st. postupka od 10.3.2016. g. povijesni izvadak iz sudskog registra, skraćeni prikaz bilance za 2015. g. i do 31.10.2016. g., skraćeni prikaz računa dobiti i gubitka za 2015. g. i do 31.10.2016. g., bruto bilanca za 2015. g., analitička kartica za 2015. g., bruto bilanca za razdoblje od 1.1.2016. g. do 31.10.2016. g., račun dobiti i gubitka za razdoblje od 1.1.2016. g. do 31.10.2016. g., stanje računa dužnika na dan 9.12.2016. g. Porezne uprave Našice.</w:t>
      </w:r>
    </w:p>
    <w:p w:rsidRDefault="0052431F" w:rsidP="0052431F" w:rsidR="0052431F" w:rsidRPr="00EF2905">
      <w:pPr>
        <w:pStyle w:val="Odlomakpopisa"/>
        <w:ind w:firstLine="708" w:left="0"/>
        <w:jc w:val="both"/>
        <w:rPr>
          <w:lang w:val="hr-HR"/>
        </w:rPr>
      </w:pPr>
    </w:p>
    <w:p w:rsidRDefault="007D2041" w:rsidP="00EF2905" w:rsidR="00497833" w:rsidRPr="005E551C">
      <w:pPr>
        <w:pStyle w:val="Odlomakpopisa"/>
        <w:ind w:firstLine="708" w:left="0"/>
        <w:jc w:val="both"/>
      </w:pPr>
      <w:r w:rsidRPr="00EF2905">
        <w:rPr>
          <w:lang w:val="hr-HR"/>
        </w:rPr>
        <w:t xml:space="preserve">Slijedom navedenog a temeljem provedenog dokaznog postupka sud je utvrdio da su ispunjene pretpostavke za otvaranje stečajnog postupka nad dužnikom propisane čl. </w:t>
      </w:r>
      <w:r w:rsidR="00B654E2" w:rsidRPr="00EF2905">
        <w:rPr>
          <w:lang w:val="hr-HR"/>
        </w:rPr>
        <w:t>5</w:t>
      </w:r>
      <w:r w:rsidRPr="00EF2905">
        <w:rPr>
          <w:lang w:val="hr-HR"/>
        </w:rPr>
        <w:t xml:space="preserve"> Stečajnog zakona („Narodne novine“ broj </w:t>
      </w:r>
      <w:r w:rsidR="00B654E2" w:rsidRPr="00EF2905">
        <w:rPr>
          <w:lang w:val="hr-HR"/>
        </w:rPr>
        <w:t xml:space="preserve">71/15 </w:t>
      </w:r>
      <w:r w:rsidRPr="00EF2905">
        <w:rPr>
          <w:lang w:val="hr-HR"/>
        </w:rPr>
        <w:t xml:space="preserve">u daljnjem tekstu SZ) -  </w:t>
      </w:r>
      <w:r w:rsidR="00AB2B8B" w:rsidRPr="00EF2905">
        <w:rPr>
          <w:lang w:val="hr-HR"/>
        </w:rPr>
        <w:t xml:space="preserve">nesposobnost za plaćanje </w:t>
      </w:r>
      <w:r w:rsidRPr="00EF2905">
        <w:rPr>
          <w:lang w:val="hr-HR"/>
        </w:rPr>
        <w:t>te ujedno da dužnik ne posjeduje nikakvu imovinu a niti onu koja bi bila dovoljna za namirenje troškova stečajnog postupka</w:t>
      </w:r>
      <w:r w:rsidRPr="005E551C">
        <w:t xml:space="preserve"> valjalo je sukladno čl. </w:t>
      </w:r>
      <w:proofErr w:type="gramStart"/>
      <w:r w:rsidR="00831D30">
        <w:t xml:space="preserve">132 </w:t>
      </w:r>
      <w:r w:rsidR="00B654E2">
        <w:t xml:space="preserve">st. 2 </w:t>
      </w:r>
      <w:r w:rsidR="00831D30">
        <w:t>Stečajnog zakona (NN br. 71/15)</w:t>
      </w:r>
      <w:r w:rsidR="00B654E2">
        <w:t xml:space="preserve"> donijeti rješenje o otvaranju i zaključenju </w:t>
      </w:r>
      <w:proofErr w:type="spellStart"/>
      <w:r w:rsidR="00B654E2">
        <w:t>stečajnog</w:t>
      </w:r>
      <w:proofErr w:type="spellEnd"/>
      <w:r w:rsidR="00B654E2">
        <w:t xml:space="preserve"> </w:t>
      </w:r>
      <w:proofErr w:type="spellStart"/>
      <w:r w:rsidR="00B654E2">
        <w:t>postupa</w:t>
      </w:r>
      <w:proofErr w:type="spellEnd"/>
      <w:r w:rsidR="00B654E2">
        <w:t xml:space="preserve"> </w:t>
      </w:r>
      <w:proofErr w:type="spellStart"/>
      <w:r w:rsidR="00B654E2">
        <w:t>i</w:t>
      </w:r>
      <w:proofErr w:type="spellEnd"/>
      <w:r w:rsidRPr="005E551C">
        <w:t xml:space="preserve"> </w:t>
      </w:r>
      <w:proofErr w:type="spellStart"/>
      <w:r w:rsidRPr="005E551C">
        <w:t>odlučiti</w:t>
      </w:r>
      <w:proofErr w:type="spellEnd"/>
      <w:r w:rsidRPr="005E551C">
        <w:t xml:space="preserve"> </w:t>
      </w:r>
      <w:proofErr w:type="spellStart"/>
      <w:r w:rsidRPr="005E551C">
        <w:t>kao</w:t>
      </w:r>
      <w:proofErr w:type="spellEnd"/>
      <w:r w:rsidRPr="005E551C">
        <w:t xml:space="preserve"> u </w:t>
      </w:r>
      <w:proofErr w:type="spellStart"/>
      <w:r w:rsidRPr="005E551C">
        <w:t>izreci</w:t>
      </w:r>
      <w:proofErr w:type="spellEnd"/>
      <w:r w:rsidRPr="005E551C">
        <w:t>.</w:t>
      </w:r>
      <w:proofErr w:type="gramEnd"/>
    </w:p>
    <w:p w:rsidRDefault="00831D30" w:rsidP="007D2041" w:rsidR="00BA7BA2">
      <w:pPr>
        <w:jc w:val="both"/>
      </w:pPr>
      <w:r>
        <w:tab/>
        <w:t>Za stečajnog upravitelja, automatskim odabirom, imenovan</w:t>
      </w:r>
      <w:r w:rsidR="00EB20E7">
        <w:t xml:space="preserve"> je </w:t>
      </w:r>
      <w:r w:rsidR="0052431F">
        <w:t xml:space="preserve">Ivan Perković iz </w:t>
      </w:r>
      <w:proofErr w:type="spellStart"/>
      <w:r w:rsidR="0052431F">
        <w:t>Josipovca</w:t>
      </w:r>
      <w:proofErr w:type="spellEnd"/>
      <w:r w:rsidR="0052431F">
        <w:t xml:space="preserve"> </w:t>
      </w:r>
      <w:r>
        <w:t>s liste A stečajnih upravitelja za područje nadležnosti ovoga suda a sukladno čl. 84 st. 1 u vezi s čl. 85 st. 2 SZ.</w:t>
      </w:r>
    </w:p>
    <w:p w:rsidRDefault="00EB20E7" w:rsidP="007D2041" w:rsidR="00EB20E7">
      <w:pPr>
        <w:jc w:val="both"/>
      </w:pPr>
    </w:p>
    <w:p w:rsidRDefault="002D4C00" w:rsidP="007D2041" w:rsidR="002D4C00">
      <w:pPr>
        <w:jc w:val="both"/>
      </w:pPr>
    </w:p>
    <w:p w:rsidRDefault="00324E7F" w:rsidP="00D079C2" w:rsidR="00EB20E7">
      <w:pPr>
        <w:jc w:val="center"/>
      </w:pPr>
      <w:r w:rsidRPr="00D2596C">
        <w:t xml:space="preserve">U Osijeku </w:t>
      </w:r>
      <w:r w:rsidR="0052431F">
        <w:t>1</w:t>
      </w:r>
      <w:r w:rsidR="00EF2905">
        <w:t>3</w:t>
      </w:r>
      <w:r w:rsidR="0052431F">
        <w:t xml:space="preserve">. ožujka </w:t>
      </w:r>
      <w:r w:rsidR="00E45C1E">
        <w:t xml:space="preserve"> 2017. g.</w:t>
      </w:r>
    </w:p>
    <w:p w:rsidRDefault="002D4C00" w:rsidP="00D079C2" w:rsidR="002D4C00">
      <w:pPr>
        <w:jc w:val="center"/>
      </w:pPr>
    </w:p>
    <w:p w:rsidRDefault="00590AC7" w:rsidP="00F058D9" w:rsidR="00590AC7">
      <w:pPr>
        <w:tabs>
          <w:tab w:pos="1065" w:val="left"/>
        </w:tabs>
      </w:pPr>
    </w:p>
    <w:p w:rsidRDefault="00DF5F6A" w:rsidP="00984C3D" w:rsidR="00984C3D">
      <w:pPr>
        <w:ind w:hanging="5760" w:left="5760"/>
      </w:pPr>
      <w:r>
        <w:t>Zapisniča</w:t>
      </w:r>
      <w:r w:rsidR="00984C3D">
        <w:t>r: Danijela Sekulić</w:t>
      </w:r>
      <w:r w:rsidR="00984C3D">
        <w:tab/>
      </w:r>
      <w:r w:rsidR="00984C3D">
        <w:tab/>
      </w:r>
      <w:r w:rsidR="00984C3D">
        <w:tab/>
      </w:r>
      <w:r w:rsidR="00984C3D">
        <w:tab/>
        <w:t xml:space="preserve">                  </w:t>
      </w:r>
      <w:r>
        <w:t>STEČAJN</w:t>
      </w:r>
      <w:r w:rsidR="00984C3D">
        <w:t>A SUTKINJA</w:t>
      </w:r>
      <w:r>
        <w:t xml:space="preserve">    </w:t>
      </w:r>
    </w:p>
    <w:p w:rsidRDefault="00984C3D" w:rsidP="00984C3D" w:rsidR="00831D30">
      <w:pPr>
        <w:ind w:hanging="5760" w:left="5760"/>
      </w:pPr>
      <w:r>
        <w:tab/>
      </w:r>
      <w:r>
        <w:tab/>
        <w:t>Nada Roso</w:t>
      </w:r>
      <w:r w:rsidR="00DF5F6A">
        <w:t xml:space="preserve">        </w:t>
      </w:r>
    </w:p>
    <w:p w:rsidRDefault="00831D30" w:rsidP="00132B28" w:rsidR="00831D30"/>
    <w:p w:rsidRDefault="00DF5F6A" w:rsidP="004A2B09" w:rsidR="00DF5F6A" w:rsidRPr="004A2B09">
      <w:r w:rsidRPr="00832977">
        <w:rPr>
          <w:b/>
        </w:rPr>
        <w:t>POUKA O PRAVNOM LIJEKU:</w:t>
      </w:r>
    </w:p>
    <w:p w:rsidRDefault="00DF5F6A" w:rsidP="00DF5F6A" w:rsidR="00DF5F6A">
      <w:pPr>
        <w:jc w:val="both"/>
      </w:pPr>
      <w:r>
        <w:t>Protiv ovog rješenja nezadovoljna stranka može uložiti žalbu Visokom trgovačkom sudu Republike Hrvatske u Zagrebu u roku od 8 dana pismeno u 3 primjerka putem ovog suda.</w:t>
      </w:r>
    </w:p>
    <w:p w:rsidRDefault="007D7E9A" w:rsidP="00DF5F6A" w:rsidR="007D7E9A">
      <w:pPr>
        <w:jc w:val="both"/>
      </w:pPr>
    </w:p>
    <w:p w:rsidRDefault="007D7E9A" w:rsidP="00DF5F6A" w:rsidR="007D7E9A" w:rsidRPr="007C599D">
      <w:pPr>
        <w:jc w:val="both"/>
        <w:rPr>
          <w:b/>
        </w:rPr>
      </w:pPr>
    </w:p>
    <w:p w:rsidRDefault="00DF5F6A" w:rsidP="00DF5F6A" w:rsidR="00DF5F6A" w:rsidRPr="007D7E9A">
      <w:pPr>
        <w:jc w:val="both"/>
      </w:pPr>
      <w:r w:rsidRPr="007D7E9A">
        <w:t>DNA:</w:t>
      </w:r>
    </w:p>
    <w:p w:rsidRDefault="00DF5F6A" w:rsidP="00EB20E7" w:rsidR="007D2041" w:rsidRPr="007D7E9A">
      <w:pPr>
        <w:tabs>
          <w:tab w:pos="4425" w:val="left"/>
        </w:tabs>
      </w:pPr>
      <w:r w:rsidRPr="007D7E9A">
        <w:t>1.</w:t>
      </w:r>
      <w:r w:rsidRPr="007D7E9A">
        <w:rPr>
          <w:b/>
        </w:rPr>
        <w:t xml:space="preserve"> </w:t>
      </w:r>
      <w:r w:rsidRPr="007D7E9A">
        <w:t>stečajn</w:t>
      </w:r>
      <w:r w:rsidR="00E33447" w:rsidRPr="007D7E9A">
        <w:t>i</w:t>
      </w:r>
      <w:r w:rsidRPr="007D7E9A">
        <w:t xml:space="preserve"> uprav. </w:t>
      </w:r>
      <w:r w:rsidR="0052431F">
        <w:t>Ivan Perković</w:t>
      </w:r>
    </w:p>
    <w:p w:rsidRDefault="00DD1315" w:rsidP="006A7184" w:rsidR="00DF5F6A">
      <w:pPr>
        <w:tabs>
          <w:tab w:pos="5580" w:val="left"/>
        </w:tabs>
        <w:jc w:val="both"/>
      </w:pPr>
      <w:r>
        <w:t>2</w:t>
      </w:r>
      <w:r w:rsidR="00DF5F6A" w:rsidRPr="007D7E9A">
        <w:t>.</w:t>
      </w:r>
      <w:r w:rsidR="00DF5F6A" w:rsidRPr="007D7E9A">
        <w:rPr>
          <w:b/>
        </w:rPr>
        <w:t xml:space="preserve"> </w:t>
      </w:r>
      <w:r w:rsidR="00DF5F6A" w:rsidRPr="007D7E9A">
        <w:t xml:space="preserve">ŽDO </w:t>
      </w:r>
      <w:r w:rsidR="00D079C2">
        <w:t>Osijek</w:t>
      </w:r>
      <w:r w:rsidR="006A7184">
        <w:tab/>
      </w:r>
    </w:p>
    <w:p w:rsidRDefault="00132B28" w:rsidP="00163859" w:rsidR="00EB20E7">
      <w:pPr>
        <w:tabs>
          <w:tab w:pos="3225" w:val="left"/>
          <w:tab w:pos="6105" w:val="left"/>
        </w:tabs>
        <w:jc w:val="both"/>
      </w:pPr>
      <w:r>
        <w:t>4</w:t>
      </w:r>
      <w:r w:rsidR="007D7E9A" w:rsidRPr="0017695F">
        <w:t>. dužnik</w:t>
      </w:r>
    </w:p>
    <w:p w:rsidRDefault="005D49B4" w:rsidP="002D4C00" w:rsidR="00163859">
      <w:pPr>
        <w:tabs>
          <w:tab w:pos="3225" w:val="left"/>
          <w:tab w:pos="6105" w:val="left"/>
        </w:tabs>
        <w:jc w:val="both"/>
      </w:pPr>
      <w:r>
        <w:t xml:space="preserve">5. </w:t>
      </w:r>
      <w:r w:rsidR="007D7E9A">
        <w:t>e-</w:t>
      </w:r>
      <w:proofErr w:type="spellStart"/>
      <w:r w:rsidR="00DF5F6A" w:rsidRPr="007D7E9A">
        <w:t>ogl</w:t>
      </w:r>
      <w:proofErr w:type="spellEnd"/>
      <w:r w:rsidR="00DF5F6A" w:rsidRPr="007D7E9A">
        <w:t>. pl.</w:t>
      </w:r>
      <w:r w:rsidR="00E45C1E">
        <w:tab/>
      </w:r>
      <w:r w:rsidR="002D4C00">
        <w:tab/>
      </w:r>
    </w:p>
    <w:p w:rsidRDefault="005D49B4" w:rsidP="00163859" w:rsidR="00163859">
      <w:pPr>
        <w:tabs>
          <w:tab w:pos="3225" w:val="left"/>
          <w:tab w:pos="5850" w:val="left"/>
        </w:tabs>
        <w:jc w:val="both"/>
      </w:pPr>
      <w:r>
        <w:t>6</w:t>
      </w:r>
      <w:r w:rsidR="00163859">
        <w:t>. Registar</w:t>
      </w:r>
      <w:r w:rsidR="005456F8">
        <w:t xml:space="preserve"> TS Osijek</w:t>
      </w:r>
    </w:p>
    <w:p w:rsidRDefault="005D49B4" w:rsidP="00163859" w:rsidR="00163859">
      <w:pPr>
        <w:tabs>
          <w:tab w:pos="3225" w:val="left"/>
          <w:tab w:pos="5850" w:val="left"/>
        </w:tabs>
        <w:jc w:val="both"/>
      </w:pPr>
      <w:r>
        <w:t>7</w:t>
      </w:r>
      <w:r w:rsidR="00163859">
        <w:t>. FINA</w:t>
      </w:r>
    </w:p>
    <w:p w:rsidRDefault="005D49B4" w:rsidP="00163859" w:rsidR="00163859">
      <w:pPr>
        <w:tabs>
          <w:tab w:pos="3225" w:val="left"/>
          <w:tab w:pos="5850" w:val="left"/>
        </w:tabs>
        <w:jc w:val="both"/>
      </w:pPr>
      <w:r>
        <w:t>8</w:t>
      </w:r>
      <w:r w:rsidR="00163859">
        <w:t xml:space="preserve">. kal. </w:t>
      </w:r>
      <w:r w:rsidR="0052431F">
        <w:t>1</w:t>
      </w:r>
      <w:r w:rsidR="00EF2905">
        <w:t>3</w:t>
      </w:r>
      <w:r w:rsidR="0052431F">
        <w:t>.4.</w:t>
      </w:r>
    </w:p>
    <w:p w:rsidRDefault="00F058D9" w:rsidP="00F058D9" w:rsidR="00F058D9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EF2905" w:rsidP="00F058D9" w:rsidR="00EF2905">
      <w:pPr>
        <w:jc w:val="both"/>
        <w:rPr>
          <w:sz w:val="20"/>
          <w:szCs w:val="20"/>
        </w:rPr>
      </w:pPr>
    </w:p>
    <w:p w:rsidRDefault="00EF2905" w:rsidP="00F058D9" w:rsidR="00EF2905">
      <w:pPr>
        <w:jc w:val="both"/>
        <w:rPr>
          <w:sz w:val="20"/>
          <w:szCs w:val="20"/>
        </w:rPr>
      </w:pPr>
    </w:p>
    <w:p w:rsidRDefault="00EF2905" w:rsidP="00F058D9" w:rsidR="00EF2905">
      <w:pPr>
        <w:jc w:val="both"/>
        <w:rPr>
          <w:sz w:val="20"/>
          <w:szCs w:val="20"/>
        </w:rPr>
      </w:pPr>
    </w:p>
    <w:p w:rsidRDefault="00EF2905" w:rsidP="00F058D9" w:rsidR="00EF2905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7D7E9A" w:rsidP="008E435F" w:rsidR="007D7E9A">
      <w:pPr>
        <w:ind w:firstLine="720"/>
        <w:jc w:val="both"/>
        <w:rPr>
          <w:sz w:val="20"/>
          <w:szCs w:val="20"/>
        </w:rPr>
      </w:pPr>
    </w:p>
    <w:p w:rsidRDefault="00984C3D" w:rsidP="001801DF" w:rsidR="00A27BAA" w:rsidRPr="00EF33B5">
      <w:pPr>
        <w:jc w:val="both"/>
      </w:pPr>
      <w:r>
        <w:rPr>
          <w:sz w:val="20"/>
          <w:szCs w:val="20"/>
        </w:rPr>
        <w:t xml:space="preserve">                                                                                                                           </w:t>
      </w:r>
      <w:r w:rsidR="00A27BAA" w:rsidRPr="00EF33B5">
        <w:t xml:space="preserve"> </w:t>
      </w:r>
      <w:bookmarkStart w:name="_GoBack" w:id="0"/>
      <w:bookmarkEnd w:id="0"/>
    </w:p>
    <w:p w:rsidRDefault="00F058D9" w:rsidP="00F058D9" w:rsidR="00F058D9" w:rsidRPr="00F058D9">
      <w:pPr>
        <w:tabs>
          <w:tab w:pos="1065" w:val="left"/>
        </w:tabs>
      </w:pPr>
    </w:p>
    <w:sectPr w:rsidSect="00F058D9" w:rsidR="00F058D9" w:rsidRPr="00F058D9">
      <w:headerReference w:type="even" r:id="rId11"/>
      <w:headerReference w:type="default" r:id="rId12"/>
      <w:pgSz w:h="15840" w:w="12240"/>
      <w:pgMar w:gutter="0" w:footer="708" w:header="708" w:left="1800" w:bottom="1440" w:right="1800" w:top="1440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F50AB" w:rsidR="00CF50AB">
      <w:r>
        <w:separator/>
      </w:r>
    </w:p>
  </w:endnote>
  <w:endnote w:id="0" w:type="continuationSeparator">
    <w:p w:rsidRDefault="00CF50AB" w:rsidR="00CF50A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F50AB" w:rsidR="00CF50AB">
      <w:r>
        <w:separator/>
      </w:r>
    </w:p>
  </w:footnote>
  <w:footnote w:id="0" w:type="continuationSeparator">
    <w:p w:rsidRDefault="00CF50AB" w:rsidR="00CF50A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F2905" w:rsidP="001D04A7" w:rsidR="00EF290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F2905" w:rsidR="00EF290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F2905" w:rsidP="001D04A7" w:rsidR="00EF290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801DF">
      <w:rPr>
        <w:rStyle w:val="Brojstranice"/>
        <w:noProof/>
      </w:rPr>
      <w:t>- 8 -</w:t>
    </w:r>
    <w:r>
      <w:rPr>
        <w:rStyle w:val="Brojstranice"/>
      </w:rPr>
      <w:fldChar w:fldCharType="end"/>
    </w:r>
  </w:p>
  <w:p w:rsidRDefault="00EF2905" w:rsidP="0052431F" w:rsidR="00EF2905">
    <w:pPr>
      <w:jc w:val="right"/>
    </w:pPr>
    <w:r>
      <w:t>Broj: 6 St-537/16-18</w:t>
    </w:r>
  </w:p>
  <w:p w:rsidRDefault="00EF2905" w:rsidP="001B0EE8" w:rsidR="00EF2905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2"/>
    <w:multiLevelType w:val="singleLevel"/>
    <w:tmpl w:val="00000002"/>
    <w:name w:val="WW8Num2"/>
    <w:lvl w:ilvl="0">
      <w:start w:val="3"/>
      <w:numFmt w:val="bullet"/>
      <w:lvlText w:val="-"/>
      <w:lvlJc w:val="left"/>
      <w:pPr>
        <w:tabs>
          <w:tab w:pos="0" w:val="num"/>
        </w:tabs>
        <w:ind w:hanging="360" w:left="720"/>
      </w:pPr>
      <w:rPr>
        <w:rFonts w:cs="Times New Roman" w:hAnsi="Times New Roman" w:ascii="Times New Roman"/>
      </w:rPr>
    </w:lvl>
  </w:abstractNum>
  <w:abstractNum w:abstractNumId="1">
    <w:nsid w:val="008A5A0B"/>
    <w:multiLevelType w:val="hybridMultilevel"/>
    <w:tmpl w:val="4A30A6C6"/>
    <w:lvl w:tplc="A678B992" w:ilvl="0">
      <w:start w:val="1"/>
      <w:numFmt w:val="bullet"/>
      <w:lvlText w:val="-"/>
      <w:lvlJc w:val="left"/>
      <w:pPr>
        <w:ind w:hanging="360" w:left="720"/>
      </w:pPr>
      <w:rPr>
        <w:rFonts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01FD0243"/>
    <w:multiLevelType w:val="hybridMultilevel"/>
    <w:tmpl w:val="CC5C9A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02117A5E"/>
    <w:multiLevelType w:val="hybridMultilevel"/>
    <w:tmpl w:val="8A185BCA"/>
    <w:lvl w:tplc="2E2A7CB4" w:ilvl="0">
      <w:start w:val="1"/>
      <w:numFmt w:val="bullet"/>
      <w:lvlText w:val="-"/>
      <w:lvlJc w:val="left"/>
      <w:pPr>
        <w:ind w:hanging="360" w:left="720"/>
      </w:pPr>
      <w:rPr>
        <w:rFonts w:cs="Calibri" w:eastAsia="Times New Roman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077C5645"/>
    <w:multiLevelType w:val="hybridMultilevel"/>
    <w:tmpl w:val="03E6CDD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0A3D752F"/>
    <w:multiLevelType w:val="multilevel"/>
    <w:tmpl w:val="7A2C84FA"/>
    <w:lvl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hanging="360" w:left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hanging="720" w:left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720" w:left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080" w:left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080" w:left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080" w:left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1440" w:left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1440" w:left="1800"/>
      </w:pPr>
      <w:rPr>
        <w:rFonts w:hint="default"/>
      </w:rPr>
    </w:lvl>
  </w:abstractNum>
  <w:abstractNum w:abstractNumId="6">
    <w:nsid w:val="120E4C5D"/>
    <w:multiLevelType w:val="hybridMultilevel"/>
    <w:tmpl w:val="6660DDCE"/>
    <w:lvl w:tplc="923C727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137475B0"/>
    <w:multiLevelType w:val="hybridMultilevel"/>
    <w:tmpl w:val="82F0BAB0"/>
    <w:lvl w:tplc="0409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1D784E12"/>
    <w:multiLevelType w:val="hybridMultilevel"/>
    <w:tmpl w:val="B65A365A"/>
    <w:lvl w:tplc="4F0C1510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plc="6B02A786" w:ilvl="1">
      <w:start w:val="13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plc="97588900" w:ilvl="2">
      <w:start w:val="1"/>
      <w:numFmt w:val="lowerLetter"/>
      <w:lvlText w:val="%3)"/>
      <w:lvlJc w:val="left"/>
      <w:pPr>
        <w:tabs>
          <w:tab w:pos="2340" w:val="num"/>
        </w:tabs>
        <w:ind w:hanging="360" w:left="2340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1D91090B"/>
    <w:multiLevelType w:val="hybridMultilevel"/>
    <w:tmpl w:val="8C0C29D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2E6815E2"/>
    <w:multiLevelType w:val="hybridMultilevel"/>
    <w:tmpl w:val="9E46594C"/>
    <w:lvl w:tplc="2E2A7CB4" w:ilvl="0">
      <w:start w:val="1"/>
      <w:numFmt w:val="bullet"/>
      <w:lvlText w:val="-"/>
      <w:lvlJc w:val="left"/>
      <w:pPr>
        <w:ind w:hanging="360" w:left="720"/>
      </w:pPr>
      <w:rPr>
        <w:rFonts w:cs="Calibri" w:eastAsia="Times New Roman" w:hAnsi="Calibri" w:ascii="Calibri" w:hint="default"/>
      </w:rPr>
    </w:lvl>
    <w:lvl w:tplc="10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10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10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10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10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10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10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10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351D644D"/>
    <w:multiLevelType w:val="hybridMultilevel"/>
    <w:tmpl w:val="55D426E6"/>
    <w:lvl w:tplc="CDD6057A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2">
    <w:nsid w:val="35B81DA5"/>
    <w:multiLevelType w:val="hybridMultilevel"/>
    <w:tmpl w:val="DD06D858"/>
    <w:lvl w:tplc="E0B64CF6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37B97B6F"/>
    <w:multiLevelType w:val="hybridMultilevel"/>
    <w:tmpl w:val="6F6CE9F6"/>
    <w:lvl w:tplc="041A0015" w:ilvl="0">
      <w:start w:val="1"/>
      <w:numFmt w:val="upperLetter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384D183C"/>
    <w:multiLevelType w:val="hybridMultilevel"/>
    <w:tmpl w:val="42E012BA"/>
    <w:lvl w:tplc="E4B8F7DC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5">
    <w:nsid w:val="3BBC4F81"/>
    <w:multiLevelType w:val="hybridMultilevel"/>
    <w:tmpl w:val="82F0BAB0"/>
    <w:lvl w:tplc="0409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5274760B"/>
    <w:multiLevelType w:val="multilevel"/>
    <w:tmpl w:val="6FE65ADC"/>
    <w:lvl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hanging="360" w:left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hanging="720" w:left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720" w:left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080" w:left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080" w:left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080" w:left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1440" w:left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1440" w:left="1800"/>
      </w:pPr>
      <w:rPr>
        <w:rFonts w:hint="default"/>
      </w:rPr>
    </w:lvl>
  </w:abstractNum>
  <w:abstractNum w:abstractNumId="17">
    <w:nsid w:val="564679C8"/>
    <w:multiLevelType w:val="hybridMultilevel"/>
    <w:tmpl w:val="82F0BAB0"/>
    <w:lvl w:tplc="0409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59D86EF4"/>
    <w:multiLevelType w:val="hybridMultilevel"/>
    <w:tmpl w:val="4C7483F4"/>
    <w:lvl w:tplc="041A000F" w:ilvl="0">
      <w:start w:val="5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5A721A8D"/>
    <w:multiLevelType w:val="hybridMultilevel"/>
    <w:tmpl w:val="9F1A1068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0">
    <w:nsid w:val="61E7391A"/>
    <w:multiLevelType w:val="hybridMultilevel"/>
    <w:tmpl w:val="B012151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620D45AB"/>
    <w:multiLevelType w:val="hybridMultilevel"/>
    <w:tmpl w:val="0032DBA8"/>
    <w:lvl w:tplc="2B3859B8" w:ilvl="0">
      <w:numFmt w:val="bullet"/>
      <w:lvlText w:val="-"/>
      <w:lvlJc w:val="left"/>
      <w:pPr>
        <w:tabs>
          <w:tab w:pos="900" w:val="num"/>
        </w:tabs>
        <w:ind w:hanging="360" w:left="900"/>
      </w:pPr>
      <w:rPr>
        <w:rFonts w:cs="Times New Roman" w:eastAsia="Times New Roman" w:hAnsi="Times New Roman" w:ascii="Times New Roman" w:hint="default"/>
      </w:rPr>
    </w:lvl>
    <w:lvl w:tplc="3F4E058A" w:ilvl="1">
      <w:start w:val="1"/>
      <w:numFmt w:val="bullet"/>
      <w:lvlText w:val=""/>
      <w:lvlJc w:val="left"/>
      <w:pPr>
        <w:tabs>
          <w:tab w:pos="1080" w:val="num"/>
        </w:tabs>
        <w:ind w:hanging="360" w:left="1080"/>
      </w:pPr>
      <w:rPr>
        <w:rFonts w:hAnsi="Wingdings" w:ascii="Wingdings" w:hint="default"/>
        <w:sz w:val="24"/>
        <w:szCs w:val="24"/>
      </w:rPr>
    </w:lvl>
    <w:lvl w:tentative="true" w:tplc="041A0005" w:ilvl="2">
      <w:start w:val="1"/>
      <w:numFmt w:val="bullet"/>
      <w:lvlText w:val=""/>
      <w:lvlJc w:val="left"/>
      <w:pPr>
        <w:tabs>
          <w:tab w:pos="2340" w:val="num"/>
        </w:tabs>
        <w:ind w:hanging="360" w:left="23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060" w:val="num"/>
        </w:tabs>
        <w:ind w:hanging="360" w:left="30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780" w:val="num"/>
        </w:tabs>
        <w:ind w:hanging="360" w:left="37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500" w:val="num"/>
        </w:tabs>
        <w:ind w:hanging="360" w:left="45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220" w:val="num"/>
        </w:tabs>
        <w:ind w:hanging="360" w:left="52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940" w:val="num"/>
        </w:tabs>
        <w:ind w:hanging="360" w:left="59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660" w:val="num"/>
        </w:tabs>
        <w:ind w:hanging="360" w:left="6660"/>
      </w:pPr>
      <w:rPr>
        <w:rFonts w:hAnsi="Wingdings" w:ascii="Wingdings" w:hint="default"/>
      </w:rPr>
    </w:lvl>
  </w:abstractNum>
  <w:abstractNum w:abstractNumId="22">
    <w:nsid w:val="67F901AB"/>
    <w:multiLevelType w:val="hybridMultilevel"/>
    <w:tmpl w:val="38687CCE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3">
    <w:nsid w:val="6A0B6BD2"/>
    <w:multiLevelType w:val="hybridMultilevel"/>
    <w:tmpl w:val="4EC427B2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tabs>
          <w:tab w:pos="2147" w:val="num"/>
        </w:tabs>
        <w:ind w:hanging="360" w:left="2147"/>
      </w:pPr>
    </w:lvl>
    <w:lvl w:tentative="true" w:tplc="041A001B" w:ilvl="2">
      <w:start w:val="1"/>
      <w:numFmt w:val="lowerRoman"/>
      <w:lvlText w:val="%3."/>
      <w:lvlJc w:val="right"/>
      <w:pPr>
        <w:tabs>
          <w:tab w:pos="2867" w:val="num"/>
        </w:tabs>
        <w:ind w:hanging="180" w:left="2867"/>
      </w:pPr>
    </w:lvl>
    <w:lvl w:tentative="true" w:tplc="041A000F" w:ilvl="3">
      <w:start w:val="1"/>
      <w:numFmt w:val="decimal"/>
      <w:lvlText w:val="%4."/>
      <w:lvlJc w:val="left"/>
      <w:pPr>
        <w:tabs>
          <w:tab w:pos="3587" w:val="num"/>
        </w:tabs>
        <w:ind w:hanging="360" w:left="3587"/>
      </w:pPr>
    </w:lvl>
    <w:lvl w:tentative="true" w:tplc="041A0019" w:ilvl="4">
      <w:start w:val="1"/>
      <w:numFmt w:val="lowerLetter"/>
      <w:lvlText w:val="%5."/>
      <w:lvlJc w:val="left"/>
      <w:pPr>
        <w:tabs>
          <w:tab w:pos="4307" w:val="num"/>
        </w:tabs>
        <w:ind w:hanging="360" w:left="4307"/>
      </w:pPr>
    </w:lvl>
    <w:lvl w:tentative="true" w:tplc="041A001B" w:ilvl="5">
      <w:start w:val="1"/>
      <w:numFmt w:val="lowerRoman"/>
      <w:lvlText w:val="%6."/>
      <w:lvlJc w:val="right"/>
      <w:pPr>
        <w:tabs>
          <w:tab w:pos="5027" w:val="num"/>
        </w:tabs>
        <w:ind w:hanging="180" w:left="5027"/>
      </w:pPr>
    </w:lvl>
    <w:lvl w:tentative="true" w:tplc="041A000F" w:ilvl="6">
      <w:start w:val="1"/>
      <w:numFmt w:val="decimal"/>
      <w:lvlText w:val="%7."/>
      <w:lvlJc w:val="left"/>
      <w:pPr>
        <w:tabs>
          <w:tab w:pos="5747" w:val="num"/>
        </w:tabs>
        <w:ind w:hanging="360" w:left="5747"/>
      </w:pPr>
    </w:lvl>
    <w:lvl w:tentative="true" w:tplc="041A0019" w:ilvl="7">
      <w:start w:val="1"/>
      <w:numFmt w:val="lowerLetter"/>
      <w:lvlText w:val="%8."/>
      <w:lvlJc w:val="left"/>
      <w:pPr>
        <w:tabs>
          <w:tab w:pos="6467" w:val="num"/>
        </w:tabs>
        <w:ind w:hanging="360" w:left="6467"/>
      </w:pPr>
    </w:lvl>
    <w:lvl w:tentative="true" w:tplc="041A001B" w:ilvl="8">
      <w:start w:val="1"/>
      <w:numFmt w:val="lowerRoman"/>
      <w:lvlText w:val="%9."/>
      <w:lvlJc w:val="right"/>
      <w:pPr>
        <w:tabs>
          <w:tab w:pos="7187" w:val="num"/>
        </w:tabs>
        <w:ind w:hanging="180" w:left="7187"/>
      </w:pPr>
    </w:lvl>
  </w:abstractNum>
  <w:abstractNum w:abstractNumId="24">
    <w:nsid w:val="6AD714D8"/>
    <w:multiLevelType w:val="hybridMultilevel"/>
    <w:tmpl w:val="9910A9CE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7DE93688"/>
    <w:multiLevelType w:val="hybridMultilevel"/>
    <w:tmpl w:val="49500D02"/>
    <w:lvl w:tplc="97262FC0" w:ilvl="0">
      <w:start w:val="1"/>
      <w:numFmt w:val="decimal"/>
      <w:lvlText w:val="%1."/>
      <w:lvlJc w:val="left"/>
      <w:pPr>
        <w:ind w:hanging="36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6">
    <w:nsid w:val="7ED204ED"/>
    <w:multiLevelType w:val="hybridMultilevel"/>
    <w:tmpl w:val="E6FCDE08"/>
    <w:lvl w:tplc="F1C48716" w:ilvl="0">
      <w:start w:val="13"/>
      <w:numFmt w:val="bullet"/>
      <w:lvlText w:val="-"/>
      <w:lvlJc w:val="left"/>
      <w:pPr>
        <w:tabs>
          <w:tab w:pos="900" w:val="num"/>
        </w:tabs>
        <w:ind w:hanging="360" w:left="9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620" w:val="num"/>
        </w:tabs>
        <w:ind w:hanging="360" w:left="16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340" w:val="num"/>
        </w:tabs>
        <w:ind w:hanging="360" w:left="23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060" w:val="num"/>
        </w:tabs>
        <w:ind w:hanging="360" w:left="30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780" w:val="num"/>
        </w:tabs>
        <w:ind w:hanging="360" w:left="37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500" w:val="num"/>
        </w:tabs>
        <w:ind w:hanging="360" w:left="45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220" w:val="num"/>
        </w:tabs>
        <w:ind w:hanging="360" w:left="52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940" w:val="num"/>
        </w:tabs>
        <w:ind w:hanging="360" w:left="59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660" w:val="num"/>
        </w:tabs>
        <w:ind w:hanging="360" w:left="6660"/>
      </w:pPr>
      <w:rPr>
        <w:rFonts w:hAnsi="Wingdings" w:ascii="Wingdings" w:hint="default"/>
      </w:rPr>
    </w:lvl>
  </w:abstractNum>
  <w:abstractNum w:abstractNumId="27">
    <w:nsid w:val="7F343F22"/>
    <w:multiLevelType w:val="hybridMultilevel"/>
    <w:tmpl w:val="A858CEB0"/>
    <w:lvl w:tplc="B9B61D76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8">
    <w:nsid w:val="7FC57128"/>
    <w:multiLevelType w:val="hybridMultilevel"/>
    <w:tmpl w:val="D4C0496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1"/>
  </w:num>
  <w:num w:numId="2">
    <w:abstractNumId w:val="2"/>
  </w:num>
  <w:num w:numId="3">
    <w:abstractNumId w:val="20"/>
  </w:num>
  <w:num w:numId="4">
    <w:abstractNumId w:val="10"/>
  </w:num>
  <w:num w:numId="5">
    <w:abstractNumId w:val="24"/>
  </w:num>
  <w:num w:numId="6">
    <w:abstractNumId w:val="28"/>
  </w:num>
  <w:num w:numId="7">
    <w:abstractNumId w:val="18"/>
  </w:num>
  <w:num w:numId="8">
    <w:abstractNumId w:val="23"/>
  </w:num>
  <w:num w:numId="9">
    <w:abstractNumId w:val="3"/>
  </w:num>
  <w:num w:numId="10">
    <w:abstractNumId w:val="1"/>
  </w:num>
  <w:num w:numId="11">
    <w:abstractNumId w:val="25"/>
  </w:num>
  <w:num w:numId="12">
    <w:abstractNumId w:val="6"/>
  </w:num>
  <w:num w:numId="13">
    <w:abstractNumId w:val="8"/>
  </w:num>
  <w:num w:numId="14">
    <w:abstractNumId w:val="21"/>
  </w:num>
  <w:num w:numId="15">
    <w:abstractNumId w:val="26"/>
  </w:num>
  <w:num w:numId="16">
    <w:abstractNumId w:val="0"/>
  </w:num>
  <w:num w:numId="17">
    <w:abstractNumId w:val="7"/>
  </w:num>
  <w:num w:numId="18">
    <w:abstractNumId w:val="15"/>
  </w:num>
  <w:num w:numId="19">
    <w:abstractNumId w:val="17"/>
  </w:num>
  <w:num w:numId="20">
    <w:abstractNumId w:val="4"/>
  </w:num>
  <w:num w:numId="21">
    <w:abstractNumId w:val="22"/>
  </w:num>
  <w:num w:numId="22">
    <w:abstractNumId w:val="13"/>
  </w:num>
  <w:num w:numId="23">
    <w:abstractNumId w:val="5"/>
  </w:num>
  <w:num w:numId="24">
    <w:abstractNumId w:val="16"/>
  </w:num>
  <w:num w:numId="25">
    <w:abstractNumId w:val="9"/>
  </w:num>
  <w:num w:numId="26">
    <w:abstractNumId w:val="19"/>
  </w:num>
  <w:num w:numId="27">
    <w:abstractNumId w:val="14"/>
  </w:num>
  <w:num w:numId="28">
    <w:abstractNumId w:val="27"/>
  </w:num>
  <w:num w:numId="29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913B6"/>
    <w:rsid w:val="00011AD3"/>
    <w:rsid w:val="00031C53"/>
    <w:rsid w:val="00032427"/>
    <w:rsid w:val="00032615"/>
    <w:rsid w:val="000472C0"/>
    <w:rsid w:val="0005033A"/>
    <w:rsid w:val="00051280"/>
    <w:rsid w:val="0005324C"/>
    <w:rsid w:val="000549DC"/>
    <w:rsid w:val="00054BF6"/>
    <w:rsid w:val="000569DB"/>
    <w:rsid w:val="000714CD"/>
    <w:rsid w:val="00076B1B"/>
    <w:rsid w:val="00080341"/>
    <w:rsid w:val="00092546"/>
    <w:rsid w:val="00097EDD"/>
    <w:rsid w:val="000A0A06"/>
    <w:rsid w:val="000A36A9"/>
    <w:rsid w:val="000C2EBA"/>
    <w:rsid w:val="000E4DA4"/>
    <w:rsid w:val="000E532B"/>
    <w:rsid w:val="000F332B"/>
    <w:rsid w:val="0010057F"/>
    <w:rsid w:val="0010241A"/>
    <w:rsid w:val="001146A9"/>
    <w:rsid w:val="001154A0"/>
    <w:rsid w:val="00132B28"/>
    <w:rsid w:val="0013537E"/>
    <w:rsid w:val="001473BF"/>
    <w:rsid w:val="00154D2B"/>
    <w:rsid w:val="00163859"/>
    <w:rsid w:val="00163993"/>
    <w:rsid w:val="00164709"/>
    <w:rsid w:val="00171423"/>
    <w:rsid w:val="0017695F"/>
    <w:rsid w:val="001801DF"/>
    <w:rsid w:val="00185ABA"/>
    <w:rsid w:val="001956E6"/>
    <w:rsid w:val="001B0EE8"/>
    <w:rsid w:val="001C39D1"/>
    <w:rsid w:val="001C68B7"/>
    <w:rsid w:val="001D04A7"/>
    <w:rsid w:val="001D771B"/>
    <w:rsid w:val="001F1BA6"/>
    <w:rsid w:val="001F7662"/>
    <w:rsid w:val="00240917"/>
    <w:rsid w:val="00243617"/>
    <w:rsid w:val="002526D3"/>
    <w:rsid w:val="00271876"/>
    <w:rsid w:val="00271F61"/>
    <w:rsid w:val="002743AC"/>
    <w:rsid w:val="00275FFE"/>
    <w:rsid w:val="002859AC"/>
    <w:rsid w:val="002B215E"/>
    <w:rsid w:val="002B7A2F"/>
    <w:rsid w:val="002C25B5"/>
    <w:rsid w:val="002C5B24"/>
    <w:rsid w:val="002D4C00"/>
    <w:rsid w:val="002D7A99"/>
    <w:rsid w:val="002E06A8"/>
    <w:rsid w:val="002E2CA7"/>
    <w:rsid w:val="002F1901"/>
    <w:rsid w:val="003136DB"/>
    <w:rsid w:val="003220B8"/>
    <w:rsid w:val="00324E7F"/>
    <w:rsid w:val="003360FB"/>
    <w:rsid w:val="00340DDA"/>
    <w:rsid w:val="00341F20"/>
    <w:rsid w:val="003443ED"/>
    <w:rsid w:val="00353E62"/>
    <w:rsid w:val="00357407"/>
    <w:rsid w:val="0036228E"/>
    <w:rsid w:val="00362918"/>
    <w:rsid w:val="0036644F"/>
    <w:rsid w:val="00370C0C"/>
    <w:rsid w:val="00382AF2"/>
    <w:rsid w:val="00384258"/>
    <w:rsid w:val="00393EEA"/>
    <w:rsid w:val="00394A2D"/>
    <w:rsid w:val="003A0F77"/>
    <w:rsid w:val="003A330C"/>
    <w:rsid w:val="003A3960"/>
    <w:rsid w:val="003A4C21"/>
    <w:rsid w:val="003C02D3"/>
    <w:rsid w:val="003C46EF"/>
    <w:rsid w:val="003D478B"/>
    <w:rsid w:val="003E2666"/>
    <w:rsid w:val="003E3421"/>
    <w:rsid w:val="003E74DF"/>
    <w:rsid w:val="003F1016"/>
    <w:rsid w:val="004009C8"/>
    <w:rsid w:val="00401E49"/>
    <w:rsid w:val="00402E82"/>
    <w:rsid w:val="004038C3"/>
    <w:rsid w:val="00415EA9"/>
    <w:rsid w:val="0042088B"/>
    <w:rsid w:val="00421F7D"/>
    <w:rsid w:val="00425304"/>
    <w:rsid w:val="00426D87"/>
    <w:rsid w:val="004275EC"/>
    <w:rsid w:val="004319DA"/>
    <w:rsid w:val="004508DE"/>
    <w:rsid w:val="00456F1B"/>
    <w:rsid w:val="00460DFD"/>
    <w:rsid w:val="004752F0"/>
    <w:rsid w:val="004832DB"/>
    <w:rsid w:val="004843FB"/>
    <w:rsid w:val="004848BF"/>
    <w:rsid w:val="0048660A"/>
    <w:rsid w:val="004929A7"/>
    <w:rsid w:val="00497833"/>
    <w:rsid w:val="004A2B09"/>
    <w:rsid w:val="004A3B17"/>
    <w:rsid w:val="004B2427"/>
    <w:rsid w:val="004B64D1"/>
    <w:rsid w:val="004C6676"/>
    <w:rsid w:val="004D6DB6"/>
    <w:rsid w:val="004E58C3"/>
    <w:rsid w:val="004F16D5"/>
    <w:rsid w:val="005053F0"/>
    <w:rsid w:val="00506A8F"/>
    <w:rsid w:val="00511E05"/>
    <w:rsid w:val="0052238B"/>
    <w:rsid w:val="00523EB3"/>
    <w:rsid w:val="0052431F"/>
    <w:rsid w:val="00536767"/>
    <w:rsid w:val="00542326"/>
    <w:rsid w:val="005456F8"/>
    <w:rsid w:val="0055174B"/>
    <w:rsid w:val="00563C8E"/>
    <w:rsid w:val="00567EF6"/>
    <w:rsid w:val="00575A6C"/>
    <w:rsid w:val="00581F83"/>
    <w:rsid w:val="00590AC7"/>
    <w:rsid w:val="005A1622"/>
    <w:rsid w:val="005A609C"/>
    <w:rsid w:val="005B2397"/>
    <w:rsid w:val="005B4BD9"/>
    <w:rsid w:val="005B570E"/>
    <w:rsid w:val="005D023F"/>
    <w:rsid w:val="005D49B4"/>
    <w:rsid w:val="005E0664"/>
    <w:rsid w:val="005F38B0"/>
    <w:rsid w:val="00631AD2"/>
    <w:rsid w:val="00631B6D"/>
    <w:rsid w:val="006451E7"/>
    <w:rsid w:val="00665935"/>
    <w:rsid w:val="0066649B"/>
    <w:rsid w:val="00670C39"/>
    <w:rsid w:val="006810E9"/>
    <w:rsid w:val="0068151D"/>
    <w:rsid w:val="00692668"/>
    <w:rsid w:val="006A3974"/>
    <w:rsid w:val="006A3F79"/>
    <w:rsid w:val="006A6E09"/>
    <w:rsid w:val="006A7184"/>
    <w:rsid w:val="006B2371"/>
    <w:rsid w:val="006B2E64"/>
    <w:rsid w:val="006C0D3B"/>
    <w:rsid w:val="006E1A97"/>
    <w:rsid w:val="006E1E8F"/>
    <w:rsid w:val="00701A3C"/>
    <w:rsid w:val="00717103"/>
    <w:rsid w:val="00721F9E"/>
    <w:rsid w:val="00730917"/>
    <w:rsid w:val="007326F3"/>
    <w:rsid w:val="00741717"/>
    <w:rsid w:val="0074545C"/>
    <w:rsid w:val="00746576"/>
    <w:rsid w:val="007520FE"/>
    <w:rsid w:val="007560B9"/>
    <w:rsid w:val="00756159"/>
    <w:rsid w:val="00776768"/>
    <w:rsid w:val="0078508C"/>
    <w:rsid w:val="0079210F"/>
    <w:rsid w:val="00792EAD"/>
    <w:rsid w:val="007A00A5"/>
    <w:rsid w:val="007A4578"/>
    <w:rsid w:val="007A5441"/>
    <w:rsid w:val="007A70EE"/>
    <w:rsid w:val="007C0819"/>
    <w:rsid w:val="007C38FB"/>
    <w:rsid w:val="007C599D"/>
    <w:rsid w:val="007D2041"/>
    <w:rsid w:val="007D7E9A"/>
    <w:rsid w:val="007E06AD"/>
    <w:rsid w:val="007E50F5"/>
    <w:rsid w:val="007F2FD6"/>
    <w:rsid w:val="007F6CE4"/>
    <w:rsid w:val="00801141"/>
    <w:rsid w:val="00816867"/>
    <w:rsid w:val="00820082"/>
    <w:rsid w:val="0082151F"/>
    <w:rsid w:val="00831D30"/>
    <w:rsid w:val="00834690"/>
    <w:rsid w:val="00837349"/>
    <w:rsid w:val="008444F3"/>
    <w:rsid w:val="008527DE"/>
    <w:rsid w:val="00855FF4"/>
    <w:rsid w:val="008E435F"/>
    <w:rsid w:val="008F4139"/>
    <w:rsid w:val="00910E67"/>
    <w:rsid w:val="009149BB"/>
    <w:rsid w:val="00916F61"/>
    <w:rsid w:val="0092156A"/>
    <w:rsid w:val="00930DC2"/>
    <w:rsid w:val="00934AD2"/>
    <w:rsid w:val="00936CFF"/>
    <w:rsid w:val="0096085B"/>
    <w:rsid w:val="009703E4"/>
    <w:rsid w:val="00970C9E"/>
    <w:rsid w:val="009746E5"/>
    <w:rsid w:val="00984C3D"/>
    <w:rsid w:val="00985A43"/>
    <w:rsid w:val="009A4342"/>
    <w:rsid w:val="009C32E6"/>
    <w:rsid w:val="00A2140D"/>
    <w:rsid w:val="00A27BAA"/>
    <w:rsid w:val="00A371A9"/>
    <w:rsid w:val="00A439AF"/>
    <w:rsid w:val="00A43B04"/>
    <w:rsid w:val="00A502D2"/>
    <w:rsid w:val="00A52B20"/>
    <w:rsid w:val="00A531D3"/>
    <w:rsid w:val="00A61F6B"/>
    <w:rsid w:val="00A76741"/>
    <w:rsid w:val="00A832BA"/>
    <w:rsid w:val="00A8473B"/>
    <w:rsid w:val="00A87261"/>
    <w:rsid w:val="00A91021"/>
    <w:rsid w:val="00A94CD6"/>
    <w:rsid w:val="00AA2212"/>
    <w:rsid w:val="00AA278D"/>
    <w:rsid w:val="00AA4050"/>
    <w:rsid w:val="00AA6F28"/>
    <w:rsid w:val="00AB2B8B"/>
    <w:rsid w:val="00AE36D5"/>
    <w:rsid w:val="00AF7CD3"/>
    <w:rsid w:val="00B0663D"/>
    <w:rsid w:val="00B21D21"/>
    <w:rsid w:val="00B23E28"/>
    <w:rsid w:val="00B26081"/>
    <w:rsid w:val="00B27C9F"/>
    <w:rsid w:val="00B4614D"/>
    <w:rsid w:val="00B46556"/>
    <w:rsid w:val="00B519EB"/>
    <w:rsid w:val="00B654E2"/>
    <w:rsid w:val="00B74B5C"/>
    <w:rsid w:val="00B76E05"/>
    <w:rsid w:val="00B80806"/>
    <w:rsid w:val="00BA2914"/>
    <w:rsid w:val="00BA5E31"/>
    <w:rsid w:val="00BA7BA2"/>
    <w:rsid w:val="00BB4534"/>
    <w:rsid w:val="00BB776B"/>
    <w:rsid w:val="00BD0C63"/>
    <w:rsid w:val="00BD5E44"/>
    <w:rsid w:val="00BF27D4"/>
    <w:rsid w:val="00BF30CF"/>
    <w:rsid w:val="00BF63E8"/>
    <w:rsid w:val="00C032AD"/>
    <w:rsid w:val="00C1549A"/>
    <w:rsid w:val="00C30F2B"/>
    <w:rsid w:val="00C30F2F"/>
    <w:rsid w:val="00C35C1B"/>
    <w:rsid w:val="00C41AEF"/>
    <w:rsid w:val="00C510C6"/>
    <w:rsid w:val="00C56D21"/>
    <w:rsid w:val="00C64080"/>
    <w:rsid w:val="00C66EC6"/>
    <w:rsid w:val="00C85EA2"/>
    <w:rsid w:val="00C913B6"/>
    <w:rsid w:val="00C933D7"/>
    <w:rsid w:val="00C94FC2"/>
    <w:rsid w:val="00C964DB"/>
    <w:rsid w:val="00CA1D43"/>
    <w:rsid w:val="00CB4985"/>
    <w:rsid w:val="00CC10AB"/>
    <w:rsid w:val="00CD2BF9"/>
    <w:rsid w:val="00CF50AB"/>
    <w:rsid w:val="00D032F3"/>
    <w:rsid w:val="00D04D17"/>
    <w:rsid w:val="00D079C2"/>
    <w:rsid w:val="00D2596C"/>
    <w:rsid w:val="00D31877"/>
    <w:rsid w:val="00D458C8"/>
    <w:rsid w:val="00D5134B"/>
    <w:rsid w:val="00D54CA6"/>
    <w:rsid w:val="00D73E4D"/>
    <w:rsid w:val="00D8612A"/>
    <w:rsid w:val="00D95EBD"/>
    <w:rsid w:val="00DA062B"/>
    <w:rsid w:val="00DB712C"/>
    <w:rsid w:val="00DD1315"/>
    <w:rsid w:val="00DD544A"/>
    <w:rsid w:val="00DF4AEA"/>
    <w:rsid w:val="00DF4D5E"/>
    <w:rsid w:val="00DF5F6A"/>
    <w:rsid w:val="00E038A3"/>
    <w:rsid w:val="00E1247F"/>
    <w:rsid w:val="00E175CA"/>
    <w:rsid w:val="00E2219C"/>
    <w:rsid w:val="00E228C7"/>
    <w:rsid w:val="00E25B83"/>
    <w:rsid w:val="00E33447"/>
    <w:rsid w:val="00E437B7"/>
    <w:rsid w:val="00E4590D"/>
    <w:rsid w:val="00E45C1E"/>
    <w:rsid w:val="00E5264C"/>
    <w:rsid w:val="00E60E30"/>
    <w:rsid w:val="00E6574D"/>
    <w:rsid w:val="00E91D99"/>
    <w:rsid w:val="00E93865"/>
    <w:rsid w:val="00E95409"/>
    <w:rsid w:val="00E96050"/>
    <w:rsid w:val="00EA4040"/>
    <w:rsid w:val="00EB066B"/>
    <w:rsid w:val="00EB20E7"/>
    <w:rsid w:val="00ED72C6"/>
    <w:rsid w:val="00EE1979"/>
    <w:rsid w:val="00EE283C"/>
    <w:rsid w:val="00EE60C5"/>
    <w:rsid w:val="00EF2905"/>
    <w:rsid w:val="00EF29B1"/>
    <w:rsid w:val="00EF330B"/>
    <w:rsid w:val="00F00605"/>
    <w:rsid w:val="00F01EE1"/>
    <w:rsid w:val="00F058D9"/>
    <w:rsid w:val="00F11DAD"/>
    <w:rsid w:val="00F21871"/>
    <w:rsid w:val="00F41C45"/>
    <w:rsid w:val="00F43FEE"/>
    <w:rsid w:val="00F63463"/>
    <w:rsid w:val="00F82A78"/>
    <w:rsid w:val="00F914E7"/>
    <w:rsid w:val="00F9515B"/>
    <w:rsid w:val="00FA29C3"/>
    <w:rsid w:val="00FB43E2"/>
    <w:rsid w:val="00FC2E35"/>
    <w:rsid w:val="00FC3029"/>
    <w:rsid w:val="00FD25DA"/>
    <w:rsid w:val="00FD7D98"/>
    <w:rsid w:val="00FF08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913B6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BF30CF"/>
    <w:pPr>
      <w:spacing w:afterAutospacing="true" w:after="100" w:beforeAutospacing="true" w:before="100"/>
      <w:outlineLvl w:val="0"/>
    </w:pPr>
    <w:rPr>
      <w:b/>
      <w:bCs/>
      <w:kern w:val="36"/>
      <w:sz w:val="48"/>
      <w:szCs w:val="48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1F1BA6"/>
    <w:pPr>
      <w:keepNext/>
      <w:spacing w:after="60" w:before="240"/>
      <w:outlineLvl w:val="1"/>
    </w:pPr>
    <w:rPr>
      <w:rFonts w:hAnsi="Cambria" w:ascii="Cambria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058D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058D9"/>
  </w:style>
  <w:style w:styleId="Podnoje" w:type="paragraph">
    <w:name w:val="footer"/>
    <w:basedOn w:val="Normal"/>
    <w:rsid w:val="00F058D9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1C68B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1C68B7"/>
    <w:rPr>
      <w:rFonts w:cs="Tahoma" w:hAnsi="Tahoma" w:ascii="Tahoma"/>
      <w:sz w:val="16"/>
      <w:szCs w:val="16"/>
    </w:rPr>
  </w:style>
  <w:style w:customStyle="true" w:styleId="Naslov1Char" w:type="character">
    <w:name w:val="Naslov 1 Char"/>
    <w:link w:val="Naslov1"/>
    <w:rsid w:val="00BF30CF"/>
    <w:rPr>
      <w:b/>
      <w:bCs/>
      <w:kern w:val="36"/>
      <w:sz w:val="48"/>
      <w:szCs w:val="48"/>
    </w:rPr>
  </w:style>
  <w:style w:styleId="Tijeloteksta2" w:type="paragraph">
    <w:name w:val="Body Text 2"/>
    <w:basedOn w:val="Normal"/>
    <w:link w:val="Tijeloteksta2Char"/>
    <w:rsid w:val="00BF30CF"/>
    <w:pPr>
      <w:jc w:val="both"/>
    </w:pPr>
    <w:rPr>
      <w:rFonts w:cs="Tahoma" w:hAnsi="Tahoma" w:ascii="Tahoma"/>
      <w:noProof/>
      <w:szCs w:val="20"/>
    </w:rPr>
  </w:style>
  <w:style w:customStyle="true" w:styleId="Tijeloteksta2Char" w:type="character">
    <w:name w:val="Tijelo teksta 2 Char"/>
    <w:link w:val="Tijeloteksta2"/>
    <w:rsid w:val="00BF30CF"/>
    <w:rPr>
      <w:rFonts w:cs="Tahoma" w:hAnsi="Tahoma" w:ascii="Tahoma"/>
      <w:noProof/>
      <w:sz w:val="24"/>
    </w:rPr>
  </w:style>
  <w:style w:styleId="Naglaeno" w:type="character">
    <w:name w:val="Strong"/>
    <w:qFormat/>
    <w:rsid w:val="00384258"/>
    <w:rPr>
      <w:b/>
      <w:bCs/>
    </w:rPr>
  </w:style>
  <w:style w:styleId="Odlomakpopisa" w:type="paragraph">
    <w:name w:val="List Paragraph"/>
    <w:basedOn w:val="Normal"/>
    <w:link w:val="OdlomakpopisaChar"/>
    <w:uiPriority w:val="34"/>
    <w:qFormat/>
    <w:rsid w:val="00384258"/>
    <w:pPr>
      <w:spacing w:lineRule="auto" w:line="276" w:after="200"/>
      <w:ind w:left="720"/>
      <w:contextualSpacing/>
    </w:pPr>
    <w:rPr>
      <w:rFonts w:eastAsia="Calibri"/>
      <w:szCs w:val="22"/>
      <w:lang w:eastAsia="en-US" w:val="en-US"/>
    </w:rPr>
  </w:style>
  <w:style w:customStyle="true" w:styleId="Naslov2Char" w:type="character">
    <w:name w:val="Naslov 2 Char"/>
    <w:link w:val="Naslov2"/>
    <w:semiHidden/>
    <w:rsid w:val="001F1BA6"/>
    <w:rPr>
      <w:rFonts w:hAnsi="Cambria" w:ascii="Cambria"/>
      <w:b/>
      <w:bCs/>
      <w:i/>
      <w:iCs/>
      <w:sz w:val="28"/>
      <w:szCs w:val="28"/>
    </w:rPr>
  </w:style>
  <w:style w:styleId="Tijeloteksta" w:type="paragraph">
    <w:name w:val="Body Text"/>
    <w:basedOn w:val="Normal"/>
    <w:link w:val="TijelotekstaChar"/>
    <w:rsid w:val="002B215E"/>
    <w:pPr>
      <w:spacing w:after="120"/>
    </w:pPr>
  </w:style>
  <w:style w:customStyle="true" w:styleId="TijelotekstaChar" w:type="character">
    <w:name w:val="Tijelo teksta Char"/>
    <w:link w:val="Tijeloteksta"/>
    <w:rsid w:val="002B215E"/>
    <w:rPr>
      <w:sz w:val="24"/>
      <w:szCs w:val="24"/>
    </w:rPr>
  </w:style>
  <w:style w:customStyle="true" w:styleId="OdlomakpopisaChar" w:type="character">
    <w:name w:val="Odlomak popisa Char"/>
    <w:link w:val="Odlomakpopisa"/>
    <w:uiPriority w:val="34"/>
    <w:rsid w:val="00E33447"/>
    <w:rPr>
      <w:rFonts w:eastAsia="Calibri"/>
      <w:sz w:val="24"/>
      <w:szCs w:val="22"/>
      <w:lang w:eastAsia="en-US" w:val="en-US"/>
    </w:rPr>
  </w:style>
  <w:style w:styleId="Bezproreda" w:type="paragraph">
    <w:name w:val="No Spacing"/>
    <w:link w:val="BezproredaChar"/>
    <w:uiPriority w:val="1"/>
    <w:qFormat/>
    <w:rsid w:val="007D2041"/>
    <w:rPr>
      <w:sz w:val="24"/>
      <w:szCs w:val="24"/>
    </w:rPr>
  </w:style>
  <w:style w:styleId="Hiperveza" w:type="character">
    <w:name w:val="Hyperlink"/>
    <w:uiPriority w:val="99"/>
    <w:unhideWhenUsed/>
    <w:rsid w:val="00456F1B"/>
    <w:rPr>
      <w:color w:val="0000FF"/>
      <w:u w:val="single"/>
    </w:rPr>
  </w:style>
  <w:style w:customStyle="true" w:styleId="BezproredaChar" w:type="character">
    <w:name w:val="Bez proreda Char"/>
    <w:link w:val="Bezproreda"/>
    <w:uiPriority w:val="1"/>
    <w:rsid w:val="00456F1B"/>
    <w:rPr>
      <w:sz w:val="24"/>
      <w:szCs w:val="24"/>
    </w:rPr>
  </w:style>
  <w:style w:styleId="Reetkatablice" w:type="table">
    <w:name w:val="Table Grid"/>
    <w:basedOn w:val="Obinatablica"/>
    <w:uiPriority w:val="59"/>
    <w:rsid w:val="0052431F"/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1801D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1801D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801D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801D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801D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913B6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BF30CF"/>
    <w:pPr>
      <w:spacing w:after="100" w:afterAutospacing="1" w:before="100" w:beforeAutospacing="1"/>
      <w:outlineLvl w:val="0"/>
    </w:pPr>
    <w:rPr>
      <w:b/>
      <w:bCs/>
      <w:kern w:val="36"/>
      <w:sz w:val="48"/>
      <w:szCs w:val="48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1F1BA6"/>
    <w:pPr>
      <w:keepNext/>
      <w:spacing w:after="60" w:before="240"/>
      <w:outlineLvl w:val="1"/>
    </w:pPr>
    <w:rPr>
      <w:rFonts w:ascii="Cambria" w:hAnsi="Cambria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058D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058D9"/>
  </w:style>
  <w:style w:styleId="Podnoje" w:type="paragraph">
    <w:name w:val="footer"/>
    <w:basedOn w:val="Normal"/>
    <w:rsid w:val="00F058D9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1C68B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1C68B7"/>
    <w:rPr>
      <w:rFonts w:ascii="Tahoma" w:cs="Tahoma" w:hAnsi="Tahoma"/>
      <w:sz w:val="16"/>
      <w:szCs w:val="16"/>
    </w:rPr>
  </w:style>
  <w:style w:customStyle="1" w:styleId="Naslov1Char" w:type="character">
    <w:name w:val="Naslov 1 Char"/>
    <w:link w:val="Naslov1"/>
    <w:rsid w:val="00BF30CF"/>
    <w:rPr>
      <w:b/>
      <w:bCs/>
      <w:kern w:val="36"/>
      <w:sz w:val="48"/>
      <w:szCs w:val="48"/>
    </w:rPr>
  </w:style>
  <w:style w:styleId="Tijeloteksta2" w:type="paragraph">
    <w:name w:val="Body Text 2"/>
    <w:basedOn w:val="Normal"/>
    <w:link w:val="Tijeloteksta2Char"/>
    <w:rsid w:val="00BF30CF"/>
    <w:pPr>
      <w:jc w:val="both"/>
    </w:pPr>
    <w:rPr>
      <w:rFonts w:ascii="Tahoma" w:cs="Tahoma" w:hAnsi="Tahoma"/>
      <w:noProof/>
      <w:szCs w:val="20"/>
    </w:rPr>
  </w:style>
  <w:style w:customStyle="1" w:styleId="Tijeloteksta2Char" w:type="character">
    <w:name w:val="Tijelo teksta 2 Char"/>
    <w:link w:val="Tijeloteksta2"/>
    <w:rsid w:val="00BF30CF"/>
    <w:rPr>
      <w:rFonts w:ascii="Tahoma" w:cs="Tahoma" w:hAnsi="Tahoma"/>
      <w:noProof/>
      <w:sz w:val="24"/>
    </w:rPr>
  </w:style>
  <w:style w:styleId="Naglaeno" w:type="character">
    <w:name w:val="Strong"/>
    <w:qFormat/>
    <w:rsid w:val="00384258"/>
    <w:rPr>
      <w:b/>
      <w:bCs/>
    </w:rPr>
  </w:style>
  <w:style w:styleId="Odlomakpopisa" w:type="paragraph">
    <w:name w:val="List Paragraph"/>
    <w:basedOn w:val="Normal"/>
    <w:link w:val="OdlomakpopisaChar"/>
    <w:uiPriority w:val="34"/>
    <w:qFormat/>
    <w:rsid w:val="00384258"/>
    <w:pPr>
      <w:spacing w:after="200" w:line="276" w:lineRule="auto"/>
      <w:ind w:left="720"/>
      <w:contextualSpacing/>
    </w:pPr>
    <w:rPr>
      <w:rFonts w:eastAsia="Calibri"/>
      <w:szCs w:val="22"/>
      <w:lang w:eastAsia="en-US" w:val="en-US"/>
    </w:rPr>
  </w:style>
  <w:style w:customStyle="1" w:styleId="Naslov2Char" w:type="character">
    <w:name w:val="Naslov 2 Char"/>
    <w:link w:val="Naslov2"/>
    <w:semiHidden/>
    <w:rsid w:val="001F1BA6"/>
    <w:rPr>
      <w:rFonts w:ascii="Cambria" w:hAnsi="Cambria"/>
      <w:b/>
      <w:bCs/>
      <w:i/>
      <w:iCs/>
      <w:sz w:val="28"/>
      <w:szCs w:val="28"/>
    </w:rPr>
  </w:style>
  <w:style w:styleId="Tijeloteksta" w:type="paragraph">
    <w:name w:val="Body Text"/>
    <w:basedOn w:val="Normal"/>
    <w:link w:val="TijelotekstaChar"/>
    <w:rsid w:val="002B215E"/>
    <w:pPr>
      <w:spacing w:after="120"/>
    </w:pPr>
  </w:style>
  <w:style w:customStyle="1" w:styleId="TijelotekstaChar" w:type="character">
    <w:name w:val="Tijelo teksta Char"/>
    <w:link w:val="Tijeloteksta"/>
    <w:rsid w:val="002B215E"/>
    <w:rPr>
      <w:sz w:val="24"/>
      <w:szCs w:val="24"/>
    </w:rPr>
  </w:style>
  <w:style w:customStyle="1" w:styleId="OdlomakpopisaChar" w:type="character">
    <w:name w:val="Odlomak popisa Char"/>
    <w:link w:val="Odlomakpopisa"/>
    <w:uiPriority w:val="34"/>
    <w:rsid w:val="00E33447"/>
    <w:rPr>
      <w:rFonts w:eastAsia="Calibri"/>
      <w:sz w:val="24"/>
      <w:szCs w:val="22"/>
      <w:lang w:eastAsia="en-US" w:val="en-US"/>
    </w:rPr>
  </w:style>
  <w:style w:styleId="Bezproreda" w:type="paragraph">
    <w:name w:val="No Spacing"/>
    <w:link w:val="BezproredaChar"/>
    <w:uiPriority w:val="1"/>
    <w:qFormat/>
    <w:rsid w:val="007D2041"/>
    <w:rPr>
      <w:sz w:val="24"/>
      <w:szCs w:val="24"/>
    </w:rPr>
  </w:style>
  <w:style w:styleId="Hiperveza" w:type="character">
    <w:name w:val="Hyperlink"/>
    <w:uiPriority w:val="99"/>
    <w:unhideWhenUsed/>
    <w:rsid w:val="00456F1B"/>
    <w:rPr>
      <w:color w:val="0000FF"/>
      <w:u w:val="single"/>
    </w:rPr>
  </w:style>
  <w:style w:customStyle="1" w:styleId="BezproredaChar" w:type="character">
    <w:name w:val="Bez proreda Char"/>
    <w:link w:val="Bezproreda"/>
    <w:uiPriority w:val="1"/>
    <w:rsid w:val="00456F1B"/>
    <w:rPr>
      <w:sz w:val="24"/>
      <w:szCs w:val="24"/>
    </w:rPr>
  </w:style>
  <w:style w:styleId="Reetkatablice" w:type="table">
    <w:name w:val="Table Grid"/>
    <w:basedOn w:val="Obinatablica"/>
    <w:uiPriority w:val="59"/>
    <w:rsid w:val="0052431F"/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1801D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1801D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801D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801D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801D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70303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35091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09272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82498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83930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ožujka 2017.</izvorni_sadrzaj>
    <derivirana_varijabla naziv="DomainObject.DatumDonosenjaOdluke_1">13.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537</izvorni_sadrzaj>
    <derivirana_varijabla naziv="DomainObject.Predmet.Broj_1">537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ožujka 2016.</izvorni_sadrzaj>
    <derivirana_varijabla naziv="DomainObject.Predmet.DatumOsnivanja_1">10.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St-537/2016</izvorni_sadrzaj>
    <derivirana_varijabla naziv="DomainObject.Predmet.OznakaBroj_1">St-537/2016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ROBUR d.o.o. za proizvodnju, trgovinu i usluge</izvorni_sadrzaj>
    <derivirana_varijabla naziv="DomainObject.Predmet.ProtustrankaFormated_1">  ROBUR d.o.o. za proizvodnju, trgovinu i usluge</derivirana_varijabla>
  </DomainObject.Predmet.ProtustrankaFormated>
  <DomainObject.Predmet.ProtustrankaFormatedOIB>
    <izvorni_sadrzaj>  ROBUR d.o.o. za proizvodnju, trgovinu i usluge, OIB 16147064457</izvorni_sadrzaj>
    <derivirana_varijabla naziv="DomainObject.Predmet.ProtustrankaFormatedOIB_1">  ROBUR d.o.o. za proizvodnju, trgovinu i usluge, OIB 16147064457</derivirana_varijabla>
  </DomainObject.Predmet.ProtustrankaFormatedOIB>
  <DomainObject.Predmet.ProtustrankaFormatedWithAdress>
    <izvorni_sadrzaj> ROBUR d.o.o. za proizvodnju, trgovinu i usluge, Braće Radića 155, 31500 Našice</izvorni_sadrzaj>
    <derivirana_varijabla naziv="DomainObject.Predmet.ProtustrankaFormatedWithAdress_1"> ROBUR d.o.o. za proizvodnju, trgovinu i usluge, Braće Radića 155, 31500 Našice</derivirana_varijabla>
  </DomainObject.Predmet.ProtustrankaFormatedWithAdress>
  <DomainObject.Predmet.ProtustrankaFormatedWithAdressOIB>
    <izvorni_sadrzaj> ROBUR d.o.o. za proizvodnju, trgovinu i usluge, OIB 16147064457, Braće Radića 155, 31500 Našice</izvorni_sadrzaj>
    <derivirana_varijabla naziv="DomainObject.Predmet.ProtustrankaFormatedWithAdressOIB_1"> ROBUR d.o.o. za proizvodnju, trgovinu i usluge, OIB 16147064457, Braće Radića 155, 31500 Našice</derivirana_varijabla>
  </DomainObject.Predmet.ProtustrankaFormatedWithAdressOIB>
  <DomainObject.Predmet.ProtustrankaWithAdress>
    <izvorni_sadrzaj>ROBUR d.o.o. za proizvodnju, trgovinu i usluge Braće Radića 155, 31500 Našice</izvorni_sadrzaj>
    <derivirana_varijabla naziv="DomainObject.Predmet.ProtustrankaWithAdress_1">ROBUR d.o.o. za proizvodnju, trgovinu i usluge Braće Radića 155, 31500 Našice</derivirana_varijabla>
  </DomainObject.Predmet.ProtustrankaWithAdress>
  <DomainObject.Predmet.ProtustrankaWithAdressOIB>
    <izvorni_sadrzaj>ROBUR d.o.o. za proizvodnju, trgovinu i usluge, OIB 16147064457, Braće Radića 155, 31500 Našice</izvorni_sadrzaj>
    <derivirana_varijabla naziv="DomainObject.Predmet.ProtustrankaWithAdressOIB_1">ROBUR d.o.o. za proizvodnju, trgovinu i usluge, OIB 16147064457, Braće Radića 155, 31500 Našice</derivirana_varijabla>
  </DomainObject.Predmet.ProtustrankaWithAdressOIB>
  <DomainObject.Predmet.ProtustrankaNazivFormated>
    <izvorni_sadrzaj>ROBUR d.o.o. za proizvodnju, trgovinu i usluge</izvorni_sadrzaj>
    <derivirana_varijabla naziv="DomainObject.Predmet.ProtustrankaNazivFormated_1">ROBUR d.o.o. za proizvodnju, trgovinu i usluge</derivirana_varijabla>
  </DomainObject.Predmet.ProtustrankaNazivFormated>
  <DomainObject.Predmet.ProtustrankaNazivFormatedOIB>
    <izvorni_sadrzaj>ROBUR d.o.o. za proizvodnju, trgovinu i usluge, OIB 16147064457</izvorni_sadrzaj>
    <derivirana_varijabla naziv="DomainObject.Predmet.ProtustrankaNazivFormatedOIB_1">ROBUR d.o.o. za proizvodnju, trgovinu i usluge, OIB 16147064457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OSIJEK, L. JEGERA 3, 31000 Osijek</izvorni_sadrzaj>
    <derivirana_varijabla naziv="DomainObject.Predmet.StrankaFormatedWithAdress_1"> FINA RC OSIJEK, L. JEGERA 3, 31000 Osijek</derivirana_varijabla>
  </DomainObject.Predmet.StrankaFormatedWithAdress>
  <DomainObject.Predmet.StrankaFormatedWithAdressOIB>
    <izvorni_sadrzaj> FINA RC OSIJEK, OIB 85821130368, L. JEGERA 3, 31000 Osijek</izvorni_sadrzaj>
    <derivirana_varijabla naziv="DomainObject.Predmet.StrankaFormatedWithAdressOIB_1"> FINA RC OSIJEK, OIB 85821130368, L. JEGERA 3, 31000 Osijek</derivirana_varijabla>
  </DomainObject.Predmet.StrankaFormatedWithAdressOIB>
  <DomainObject.Predmet.StrankaWithAdress>
    <izvorni_sadrzaj>FINA RC OSIJEK L. JEGERA 3,31000 Osijek</izvorni_sadrzaj>
    <derivirana_varijabla naziv="DomainObject.Predmet.StrankaWithAdress_1">FINA RC OSIJEK L. JEGERA 3,31000 Osijek</derivirana_varijabla>
  </DomainObject.Predmet.StrankaWithAdress>
  <DomainObject.Predmet.StrankaWithAdressOIB>
    <izvorni_sadrzaj>FINA RC OSIJEK, OIB 85821130368, L. JEGERA 3,31000 Osijek</izvorni_sadrzaj>
    <derivirana_varijabla naziv="DomainObject.Predmet.StrankaWithAdressOIB_1">FINA RC OSIJEK, OIB 85821130368, L. JEGERA 3,31000 Osijek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OSIJEK, L. JEGERA 3, 31000 Osijek</item>
    </izvorni_sadrzaj>
    <derivirana_varijabla naziv="DomainObject.Predmet.StrankaListFormatedWithAdress_1">
      <item>FINA RC OSIJEK, L. JEGERA 3, 31000 Osijek</item>
    </derivirana_varijabla>
  </DomainObject.Predmet.StrankaListFormatedWithAdress>
  <DomainObject.Predmet.StrankaListFormatedWithAdressOIB>
    <izvorni_sadrzaj>
      <item>FINA RC OSIJEK, OIB 85821130368, L. JEGERA 3, 31000 Osijek</item>
    </izvorni_sadrzaj>
    <derivirana_varijabla naziv="DomainObject.Predmet.StrankaListFormatedWithAdressOIB_1">
      <item>FINA RC OSIJEK, OIB 85821130368, L. JEGERA 3, 31000 Osijek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ROBUR d.o.o. za proizvodnju, trgovinu i usluge</item>
    </izvorni_sadrzaj>
    <derivirana_varijabla naziv="DomainObject.Predmet.ProtuStrankaListFormated_1">
      <item>ROBUR d.o.o. za proizvodnju, trgovinu i usluge</item>
    </derivirana_varijabla>
  </DomainObject.Predmet.ProtuStrankaListFormated>
  <DomainObject.Predmet.ProtuStrankaListFormatedOIB>
    <izvorni_sadrzaj>
      <item>ROBUR d.o.o. za proizvodnju, trgovinu i usluge, OIB 16147064457</item>
    </izvorni_sadrzaj>
    <derivirana_varijabla naziv="DomainObject.Predmet.ProtuStrankaListFormatedOIB_1">
      <item>ROBUR d.o.o. za proizvodnju, trgovinu i usluge, OIB 16147064457</item>
    </derivirana_varijabla>
  </DomainObject.Predmet.ProtuStrankaListFormatedOIB>
  <DomainObject.Predmet.ProtuStrankaListFormatedWithAdress>
    <izvorni_sadrzaj>
      <item>ROBUR d.o.o. za proizvodnju, trgovinu i usluge, Braće Radića 155, 31500 Našice</item>
    </izvorni_sadrzaj>
    <derivirana_varijabla naziv="DomainObject.Predmet.ProtuStrankaListFormatedWithAdress_1">
      <item>ROBUR d.o.o. za proizvodnju, trgovinu i usluge, Braće Radića 155, 31500 Našice</item>
    </derivirana_varijabla>
  </DomainObject.Predmet.ProtuStrankaListFormatedWithAdress>
  <DomainObject.Predmet.ProtuStrankaListFormatedWithAdressOIB>
    <izvorni_sadrzaj>
      <item>ROBUR d.o.o. za proizvodnju, trgovinu i usluge, OIB 16147064457, Braće Radića 155, 31500 Našice</item>
    </izvorni_sadrzaj>
    <derivirana_varijabla naziv="DomainObject.Predmet.ProtuStrankaListFormatedWithAdressOIB_1">
      <item>ROBUR d.o.o. za proizvodnju, trgovinu i usluge, OIB 16147064457, Braće Radića 155, 31500 Našice</item>
    </derivirana_varijabla>
  </DomainObject.Predmet.ProtuStrankaListFormatedWithAdressOIB>
  <DomainObject.Predmet.ProtuStrankaListNazivFormated>
    <izvorni_sadrzaj>
      <item>ROBUR d.o.o. za proizvodnju, trgovinu i usluge</item>
    </izvorni_sadrzaj>
    <derivirana_varijabla naziv="DomainObject.Predmet.ProtuStrankaListNazivFormated_1">
      <item>ROBUR d.o.o. za proizvodnju, trgovinu i usluge</item>
    </derivirana_varijabla>
  </DomainObject.Predmet.ProtuStrankaListNazivFormated>
  <DomainObject.Predmet.ProtuStrankaListNazivFormatedOIB>
    <izvorni_sadrzaj>
      <item>ROBUR d.o.o. za proizvodnju, trgovinu i usluge, OIB 16147064457</item>
    </izvorni_sadrzaj>
    <derivirana_varijabla naziv="DomainObject.Predmet.ProtuStrankaListNazivFormatedOIB_1">
      <item>ROBUR d.o.o. za proizvodnju, trgovinu i usluge, OIB 16147064457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ožujka 2017.</izvorni_sadrzaj>
    <derivirana_varijabla naziv="DomainObject.Datum_1">13.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ROBUR d.o.o. za proizvodnju, trgovinu i usluge</izvorni_sadrzaj>
    <derivirana_varijabla naziv="DomainObject.Predmet.ProtustrankaIDrugi_1">ROBUR d.o.o. za proizvodnju, trgovinu i usluge</derivirana_varijabla>
  </DomainObject.Predmet.ProtustrankaIDrugi>
  <DomainObject.Predmet.StrankaIDrugiAdressOIB>
    <izvorni_sadrzaj>FINA RC OSIJEK, OIB 85821130368, L. JEGERA 3, 31000 Osijek</izvorni_sadrzaj>
    <derivirana_varijabla naziv="DomainObject.Predmet.StrankaIDrugiAdressOIB_1">FINA RC OSIJEK, OIB 85821130368, L. JEGERA 3, 31000 Osijek</derivirana_varijabla>
  </DomainObject.Predmet.StrankaIDrugiAdressOIB>
  <DomainObject.Predmet.ProtustrankaIDrugiAdressOIB>
    <izvorni_sadrzaj>ROBUR d.o.o. za proizvodnju, trgovinu i usluge, OIB 16147064457, Braće Radića 155, 31500 Našice</izvorni_sadrzaj>
    <derivirana_varijabla naziv="DomainObject.Predmet.ProtustrankaIDrugiAdressOIB_1">ROBUR d.o.o. za proizvodnju, trgovinu i usluge, OIB 16147064457, Braće Radića 155, 31500 Našice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ROBUR d.o.o. za proizvodnju, trgovinu i usluge</item>
    </izvorni_sadrzaj>
    <derivirana_varijabla naziv="DomainObject.Predmet.SudioniciListNaziv_1">
      <item>FINA RC OSIJEK</item>
      <item>ROBUR d.o.o. za proizvodnju, trgovinu i usluge</item>
    </derivirana_varijabla>
  </DomainObject.Predmet.SudioniciListNaziv>
  <DomainObject.Predmet.SudioniciListAdressOIB>
    <izvorni_sadrzaj>
      <item>FINA RC OSIJEK, OIB 85821130368, L. JEGERA 3,31000 Osijek</item>
      <item>ROBUR d.o.o. za proizvodnju, trgovinu i usluge, OIB 16147064457, Braće Radića 155,31500 Našice</item>
    </izvorni_sadrzaj>
    <derivirana_varijabla naziv="DomainObject.Predmet.SudioniciListAdressOIB_1">
      <item>FINA RC OSIJEK, OIB 85821130368, L. JEGERA 3,31000 Osijek</item>
      <item>ROBUR d.o.o. za proizvodnju, trgovinu i usluge, OIB 16147064457, Braće Radića 155,31500 Našice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16147064457</item>
    </izvorni_sadrzaj>
    <derivirana_varijabla naziv="DomainObject.Predmet.SudioniciListNazivOIB_1">
      <item>, OIB 85821130368</item>
      <item>, OIB 16147064457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Perković, OIB 81615580056, Kneza Branimira 9 Josipovac</item>
    </izvorni_sadrzaj>
    <derivirana_varijabla naziv="DomainObject.Predmet.StecajniUpraviteljiListAddressOIB_1">
      <item>Ivan Perković, OIB 81615580056, Kneza Branimira 9 Josipovac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BFF9061-17B9-4B9F-B9AA-5AFC3E446EE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8</properties:Pages>
  <properties:Words>1754</properties:Words>
  <properties:Characters>9933</properties:Characters>
  <properties:Lines>656</properties:Lines>
  <properties:Paragraphs>386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Ovr-225/07 Broj: -2</vt:lpstr>
    </vt:vector>
  </properties:TitlesOfParts>
  <properties:LinksUpToDate>false</properties:LinksUpToDate>
  <properties:CharactersWithSpaces>11553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2017-03-10T06:49:00Z</dcterms:created>
  <dc:creator>dsekulic</dc:creator>
  <cp:lastModifiedBy>Danijela Sekulić</cp:lastModifiedBy>
  <cp:lastPrinted>2017-03-13T08:37:00Z</cp:lastPrinted>
  <dcterms:modified xmlns:xsi="http://www.w3.org/2001/XMLSchema-instance" xsi:type="dcterms:W3CDTF">2017-03-13T08:39:00Z</dcterms:modified>
  <cp:revision>4</cp:revision>
  <dc:title>Ovr-225/07 Broj: -2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8</vt:i4>
  </prop:property>
</prop:Properties>
</file>