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7B4C4E" w:rsidR="007B4C4E">
        <w:tc>
          <w:tcPr>
            <w:tcW w:type="dxa" w:w="2985"/>
            <w:hideMark/>
          </w:tcPr>
          <w:p w:rsidRDefault="007B4C4E" w:rsidR="007B4C4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B4C4E" w:rsidR="007B4C4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7B4C4E" w:rsidR="007B4C4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7B4C4E" w:rsidR="007B4C4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8f2e66a" w14:paraId="8f2e66a" w:rsidRDefault="007B4C4E" w:rsidP="007B4C4E" w:rsidR="007B4C4E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  <w:r>
        <w:rPr>
          <w:rFonts w:hAnsi="Times New Roman" w:ascii="Times New Roman"/>
          <w:sz w:val="12"/>
          <w:szCs w:val="24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B4C4E" w:rsidR="007B4C4E">
        <w:trPr>
          <w:trHeight w:val="206"/>
          <w:jc w:val="right"/>
        </w:trPr>
        <w:tc>
          <w:tcPr>
            <w:tcW w:type="dxa" w:w="4320"/>
            <w:hideMark/>
          </w:tcPr>
          <w:p w:rsidRDefault="007B4C4E" w:rsidR="007B4C4E">
            <w:pPr>
              <w:pStyle w:val="VSVerzija"/>
              <w:spacing w:lineRule="auto" w:line="276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Poslovni broj: 6 St-758/2016-56  </w:t>
            </w:r>
          </w:p>
        </w:tc>
      </w:tr>
    </w:tbl>
    <w:p w:rsidRDefault="007B4C4E" w:rsidP="007B4C4E" w:rsidR="007B4C4E">
      <w:pPr>
        <w:spacing w:lineRule="auto" w:line="240" w:after="0"/>
        <w:ind w:firstLine="567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B4C4E" w:rsidP="007B4C4E" w:rsidR="007B4C4E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7B4C4E" w:rsidP="007B4C4E" w:rsidR="007B4C4E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7B4C4E" w:rsidP="007B4C4E" w:rsidR="007B4C4E">
      <w:pPr>
        <w:pStyle w:val="Bezproreda"/>
        <w:ind w:firstLine="708"/>
        <w:jc w:val="both"/>
        <w:rPr>
          <w:rFonts w:eastAsiaTheme="minorHAnsi"/>
        </w:rPr>
      </w:pPr>
      <w:r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stečajnom postupku koji se vodi nad stečajnim dužnikom USLUGE PRIGORJE, BRANITELJSKA ZADRUGA ZA FINANCIJSKE USLUGE, u stečaju, OIB: 17524376629, Ulica kralja Tomislava br. 24, iz Križevaca, kojeg zastupa stečajna upraviteljica Lidija </w:t>
      </w:r>
      <w:proofErr w:type="spellStart"/>
      <w:r>
        <w:t>Lesar</w:t>
      </w:r>
      <w:proofErr w:type="spellEnd"/>
      <w:r>
        <w:t xml:space="preserve"> iz Čakovca, Travnička br. 26,  izvan ročišta 1. ožujka 2019., donosi slijedeći</w:t>
      </w:r>
    </w:p>
    <w:p w:rsidRDefault="007B4C4E" w:rsidP="007B4C4E" w:rsidR="007B4C4E">
      <w:pPr>
        <w:pStyle w:val="Bezproreda"/>
        <w:jc w:val="both"/>
      </w:pPr>
    </w:p>
    <w:p w:rsidRDefault="007B4C4E" w:rsidP="007B4C4E" w:rsidR="007B4C4E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7B4C4E" w:rsidP="007B4C4E" w:rsidR="007B4C4E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ZAKLJUČAK  O  PRODAJI</w:t>
      </w:r>
    </w:p>
    <w:p w:rsidRDefault="007B4C4E" w:rsidP="007B4C4E" w:rsidR="007B4C4E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7B4C4E" w:rsidP="007B4C4E" w:rsidR="007B4C4E">
      <w:pPr>
        <w:spacing w:lineRule="auto" w:line="240" w:after="0"/>
        <w:jc w:val="both"/>
        <w:rPr>
          <w:rFonts w:cs="Times New Roman" w:eastAsia="Calibri" w:hAnsi="Times New Roman" w:ascii="Times New Roman"/>
          <w:b/>
          <w:bCs/>
          <w:sz w:val="24"/>
          <w:szCs w:val="24"/>
        </w:rPr>
      </w:pPr>
    </w:p>
    <w:p w:rsidRDefault="007B4C4E" w:rsidP="007B4C4E" w:rsidR="007B4C4E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bCs/>
          <w:sz w:val="24"/>
          <w:szCs w:val="24"/>
        </w:rPr>
        <w:t xml:space="preserve">1. Određuje se prodaja </w:t>
      </w:r>
      <w:r>
        <w:rPr>
          <w:rFonts w:cs="Times New Roman" w:eastAsia="Calibri" w:hAnsi="Times New Roman" w:ascii="Times New Roman"/>
          <w:sz w:val="24"/>
          <w:szCs w:val="24"/>
        </w:rPr>
        <w:t>elektroničkom javnom dražbom</w:t>
      </w:r>
      <w:r>
        <w:rPr>
          <w:rFonts w:cs="Times New Roman" w:eastAsia="Calibri" w:hAnsi="Times New Roman" w:ascii="Times New Roman"/>
          <w:bCs/>
          <w:sz w:val="24"/>
          <w:szCs w:val="24"/>
        </w:rPr>
        <w:t xml:space="preserve">  nekretnina u vlasništvu </w:t>
      </w:r>
      <w:r>
        <w:rPr>
          <w:rFonts w:cs="Times New Roman" w:eastAsia="Calibri" w:hAnsi="Times New Roman" w:ascii="Times New Roman"/>
          <w:sz w:val="24"/>
          <w:szCs w:val="24"/>
        </w:rPr>
        <w:t>stečajnog dužnika u 1/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1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 xml:space="preserve"> dijela i to nekretnine upisane u zemljišne knjige Općinskog suda u Puli-Pola, zemljišno-knjižni odjel Poreč, k. o. Poreč, u z. k. ul. broj 834,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kčbr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>. 457 kuća i dvorište površine 216 m2.</w:t>
      </w:r>
    </w:p>
    <w:p w:rsidRDefault="007B4C4E" w:rsidP="007B4C4E" w:rsidR="007B4C4E">
      <w:pPr>
        <w:spacing w:lineRule="auto" w:line="240" w:after="0"/>
        <w:ind w:left="36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7B4C4E" w:rsidP="007B4C4E" w:rsidR="007B4C4E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Na nekretnini je upisano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razlučno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 xml:space="preserve"> pravo vjerovnika Podravska banka d.d. Koprivnica, Opatička 3, OIB: 97326283154,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razlučno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 xml:space="preserve"> pravo vjerovnika Republika Hrvatska, Ministarstvo financija, Porezna uprava, Područni ured sjeverna Hrvatska, zastupana po Županijskom državnom odvjetništvu u Varaždinu, OIB:52634238587 i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razlučno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 xml:space="preserve"> pravo HEP – Operator distribucijskog sustava d.o.o.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Elektroistra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 xml:space="preserve"> Pula, OIB 468306000751, Pula,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Vergerijeva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 xml:space="preserve"> 6.</w:t>
      </w:r>
    </w:p>
    <w:p w:rsidRDefault="007B4C4E" w:rsidP="007B4C4E" w:rsidR="007B4C4E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7B4C4E" w:rsidP="007B4C4E" w:rsidR="007B4C4E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2. VRIJEDNOST NEKRETNINE:</w:t>
      </w:r>
    </w:p>
    <w:p w:rsidRDefault="007B4C4E" w:rsidP="007B4C4E" w:rsidR="007B4C4E">
      <w:pPr>
        <w:tabs>
          <w:tab w:pos="3669" w:val="left"/>
        </w:tabs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7B4C4E" w:rsidP="007B4C4E" w:rsidR="007B4C4E">
      <w:pPr>
        <w:tabs>
          <w:tab w:pos="3669" w:val="left"/>
        </w:tabs>
        <w:spacing w:lineRule="auto" w:line="240" w:after="0"/>
        <w:jc w:val="both"/>
        <w:rPr>
          <w:rFonts w:cs="Times New Roman" w:eastAsia="Calibri" w:hAnsi="Times New Roman" w:ascii="Times New Roman"/>
          <w:b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Utvrđuje se vrijednost nekretnine iz točke 1) izreke ovog zaključka u iznosu od 4.200.000,00 kuna.</w:t>
      </w:r>
    </w:p>
    <w:p w:rsidRDefault="007B4C4E" w:rsidP="007B4C4E" w:rsidR="007B4C4E">
      <w:pPr>
        <w:tabs>
          <w:tab w:pos="851" w:val="left"/>
        </w:tabs>
        <w:spacing w:lineRule="auto" w:line="240" w:after="0"/>
        <w:ind w:left="36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B4C4E" w:rsidP="007B4C4E" w:rsidR="007B4C4E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3. NAČIN PRODAJE:</w:t>
      </w:r>
    </w:p>
    <w:p w:rsidRDefault="007B4C4E" w:rsidP="007B4C4E" w:rsidR="007B4C4E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7B4C4E" w:rsidP="007B4C4E" w:rsidR="007B4C4E">
      <w:pPr>
        <w:spacing w:lineRule="auto" w:line="240" w:after="0"/>
        <w:jc w:val="both"/>
        <w:rPr>
          <w:rFonts w:cs="Times New Roman" w:eastAsia="Calibri" w:hAnsi="Times New Roman" w:ascii="Times New Roman"/>
          <w:bCs/>
          <w:sz w:val="24"/>
          <w:szCs w:val="24"/>
        </w:rPr>
      </w:pPr>
      <w:r>
        <w:rPr>
          <w:rFonts w:cs="Times New Roman" w:eastAsia="Calibri" w:hAnsi="Times New Roman" w:ascii="Times New Roman"/>
          <w:bCs/>
          <w:sz w:val="24"/>
          <w:szCs w:val="24"/>
        </w:rPr>
        <w:t>Prodaju nekretnine iz točke 1) ovog zaključka provest će Financijska agencija elektroničkom javnom dražbom.</w:t>
      </w:r>
    </w:p>
    <w:p w:rsidRDefault="007B4C4E" w:rsidP="007B4C4E" w:rsidR="007B4C4E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7B4C4E" w:rsidP="007B4C4E" w:rsidR="007B4C4E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Stečajna upraviteljica dužna je Hrvatskoj gospodarskoj komori dostaviti podatke o nekretnini koja se prodaje u stečajnom postupku, kao i na web stranici Visokog trgovačkog suda Republike Hrvatske u Zagrebu, a radi uvođenja u očevidnik nekretnina i pokretnina koje se prodaju u stečajnom postupku.</w:t>
      </w:r>
    </w:p>
    <w:p w:rsidRDefault="007B4C4E" w:rsidP="007B4C4E" w:rsidR="007B4C4E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AA064B" w:rsidP="007B4C4E" w:rsidR="00AA064B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7B4C4E" w:rsidP="007B4C4E" w:rsidR="007B4C4E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lastRenderedPageBreak/>
        <w:t>4. UVJETI  PRODAJE:</w:t>
      </w:r>
    </w:p>
    <w:p w:rsidRDefault="007B4C4E" w:rsidP="007B4C4E" w:rsidR="007B4C4E">
      <w:pPr>
        <w:tabs>
          <w:tab w:pos="851" w:val="left"/>
        </w:tabs>
        <w:spacing w:lineRule="auto" w:line="240" w:after="0"/>
        <w:ind w:left="720"/>
        <w:jc w:val="both"/>
        <w:rPr>
          <w:rFonts w:cs="Times New Roman" w:eastAsia="Calibri" w:hAnsi="Times New Roman" w:ascii="Times New Roman"/>
          <w:b/>
          <w:sz w:val="24"/>
          <w:szCs w:val="24"/>
        </w:rPr>
      </w:pPr>
    </w:p>
    <w:p w:rsidRDefault="007B4C4E" w:rsidP="007B4C4E" w:rsidR="007B4C4E">
      <w:pPr>
        <w:tabs>
          <w:tab w:pos="85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Nekretnina iz točke 1) ovog zaključka u naravi predstavlja poslovnu zgradu u Poreču na adresi Trg Joakima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Rakovca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br. 6. koja se sastoji od prizemlja i kata ukupne neto površine 346,55 m2, na zemljištu površine 215 m2.</w:t>
      </w:r>
    </w:p>
    <w:p w:rsidRDefault="007B4C4E" w:rsidP="007B4C4E" w:rsidR="007B4C4E">
      <w:pPr>
        <w:spacing w:lineRule="auto" w:line="240" w:after="0"/>
        <w:rPr>
          <w:rFonts w:cs="Times New Roman" w:eastAsia="Calibri" w:hAnsi="Times New Roman" w:ascii="Times New Roman"/>
          <w:color w:val="000000"/>
          <w:sz w:val="24"/>
          <w:szCs w:val="24"/>
        </w:rPr>
      </w:pPr>
    </w:p>
    <w:p w:rsidRDefault="007B4C4E" w:rsidP="007B4C4E" w:rsidR="007B4C4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N</w:t>
      </w:r>
      <w:r>
        <w:rPr>
          <w:rFonts w:cs="Times New Roman" w:hAnsi="Times New Roman" w:ascii="Times New Roman"/>
          <w:sz w:val="24"/>
          <w:szCs w:val="24"/>
        </w:rPr>
        <w:t xml:space="preserve">ekretnina upisana u </w:t>
      </w:r>
      <w:r w:rsidR="001F2139">
        <w:rPr>
          <w:rFonts w:cs="Times New Roman" w:hAnsi="Times New Roman" w:ascii="Times New Roman"/>
          <w:sz w:val="24"/>
          <w:szCs w:val="24"/>
        </w:rPr>
        <w:t>z. k. ul. br. 834, k. o. Poreč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čkbr</w:t>
      </w:r>
      <w:proofErr w:type="spellEnd"/>
      <w:r>
        <w:rPr>
          <w:rFonts w:cs="Times New Roman" w:hAnsi="Times New Roman" w:ascii="Times New Roman"/>
          <w:sz w:val="24"/>
          <w:szCs w:val="24"/>
        </w:rPr>
        <w:t>. 457, ne može se prodati:</w:t>
      </w:r>
    </w:p>
    <w:p w:rsidRDefault="007B4C4E" w:rsidP="007B4C4E" w:rsidR="007B4C4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ab/>
        <w:t>na prvoj dražbi ispod tri četvrtine (3/4) utvrđene vrijednosti, tj. ispod iznosa od 3.150.000,00 kn;</w:t>
      </w:r>
    </w:p>
    <w:p w:rsidRDefault="007B4C4E" w:rsidP="007B4C4E" w:rsidR="007B4C4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ab/>
        <w:t>na drugoj dražbi ispod jedne polovine (1/2) utvrđene vrijednosti tj. ispod iznosa od 2.100.000,00 kn;</w:t>
      </w:r>
    </w:p>
    <w:p w:rsidRDefault="007B4C4E" w:rsidP="007B4C4E" w:rsidR="007B4C4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ab/>
        <w:t>na trećoj dražbi ispod jedne četvrtine (1/4) utvrđene vrijednosti tj. ispod iznosa od 1.050.000,00 kn</w:t>
      </w:r>
    </w:p>
    <w:p w:rsidRDefault="007B4C4E" w:rsidP="007B4C4E" w:rsidR="007B4C4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ab/>
        <w:t>na četvrtoj dražbi nekretnina se prodaje po početnoj cijeni od 1,00 kn.</w:t>
      </w:r>
    </w:p>
    <w:p w:rsidRDefault="007B4C4E" w:rsidP="007B4C4E" w:rsidR="007B4C4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Sve  troškove i poreze u s</w:t>
      </w:r>
      <w:r w:rsidR="000F404E">
        <w:rPr>
          <w:rFonts w:cs="Times New Roman" w:hAnsi="Times New Roman" w:ascii="Times New Roman"/>
          <w:sz w:val="24"/>
          <w:szCs w:val="24"/>
        </w:rPr>
        <w:t>vezi s prodajom nekretnine</w:t>
      </w:r>
      <w:r>
        <w:rPr>
          <w:rFonts w:cs="Times New Roman" w:hAnsi="Times New Roman" w:ascii="Times New Roman"/>
          <w:sz w:val="24"/>
          <w:szCs w:val="24"/>
        </w:rPr>
        <w:t xml:space="preserve"> snosi kupac.</w:t>
      </w:r>
    </w:p>
    <w:p w:rsidRDefault="007B4C4E" w:rsidP="007B4C4E" w:rsidR="007B4C4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prodaje nekretnine i nakon što budu ispunjeni uvjeti za upis kupca u zemljišne knjige, brisati će se tereti koji su upisani u zemljišnim knjigama u korist založnih vjerovnika. </w:t>
      </w:r>
    </w:p>
    <w:p w:rsidRDefault="007B4C4E" w:rsidP="007B4C4E" w:rsidR="007B4C4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Pravo dražbovanja imaju samo osobe koje uplate jamčevinu u iznosu od 420.000,00 kuna na poseban račun Financijske agencije u roku i na način utvrđen u pozivu za sudjelovanje. </w:t>
      </w:r>
      <w:proofErr w:type="spellStart"/>
      <w:r>
        <w:rPr>
          <w:rFonts w:cs="Times New Roman" w:hAnsi="Times New Roman" w:ascii="Times New Roman"/>
          <w:sz w:val="24"/>
          <w:szCs w:val="24"/>
        </w:rPr>
        <w:t>Uplatiteljem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jamčevine smatrat će se osoba čiji je osobni identifikacijski broj (OIB) naveden u pozivu uplate (PNB).</w:t>
      </w:r>
    </w:p>
    <w:p w:rsidRDefault="007B4C4E" w:rsidP="007B4C4E" w:rsidR="007B4C4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Jamčevina se uplaćuje najkasnije zadnjeg dana objave poziva za sudjelovanje. </w:t>
      </w:r>
    </w:p>
    <w:p w:rsidRDefault="007B4C4E" w:rsidP="007B4C4E" w:rsidR="007B4C4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Sudionik čija će ponuda biti prihvaćena, jamčevina će se uračunati u kupoprodajnu cijenu,  a ostalim sudionicima će biti vraćena.</w:t>
      </w:r>
    </w:p>
    <w:p w:rsidRDefault="007B4C4E" w:rsidP="007B4C4E" w:rsidR="007B4C4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Kupac je dužan na račun Financijske agencije uplatiti razliku između uplaćene jamčevine i postignute kupoprodajne cijene u roku od 30 dana od pravomoćnosti rješenja o dosudi.</w:t>
      </w:r>
    </w:p>
    <w:p w:rsidRDefault="007B4C4E" w:rsidP="007B4C4E" w:rsidR="007B4C4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Ako kupac u tom roku ne položi </w:t>
      </w:r>
      <w:proofErr w:type="spellStart"/>
      <w:r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sud će posebnim rješenjem odrediti prodaju nevažećom  i odrediti novu prodaju, uz uvjete za prodaju koja je oglašena nevažećom, a iz položene jamčevine namirit  će se troškovi nove prodaje  i namiriti razlika između </w:t>
      </w:r>
      <w:proofErr w:type="spellStart"/>
      <w:r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postignute na prijašnjoj prodaji i novoj prodaji.</w:t>
      </w:r>
    </w:p>
    <w:p w:rsidRDefault="007B4C4E" w:rsidP="007B4C4E" w:rsidR="007B4C4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Nekretnine će se rješenjem o dosudi dosuditi kupcu koji ponudi najpovoljniju cijenu. Nekretnine će se dosuditi i kupcima koji su ponudili nižu cijenu prema veličini ponuđene cijene, ako kupci koji su ponudili veću cijenu ne polože </w:t>
      </w:r>
      <w:proofErr w:type="spellStart"/>
      <w:r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 roku iz rješenja o dosudi.</w:t>
      </w:r>
    </w:p>
    <w:p w:rsidRDefault="007B4C4E" w:rsidP="007B4C4E" w:rsidR="007B4C4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Ako kupac  radi plaćanja kupovne cijene treba uzeti kredit, sud će na prijedlog kupca već u rješenju o dosudi odrediti da će se  nakon pravomoćnosti rješenja o dosudi te pošto </w:t>
      </w:r>
      <w:proofErr w:type="spellStart"/>
      <w:r>
        <w:rPr>
          <w:rFonts w:cs="Times New Roman" w:hAnsi="Times New Roman" w:ascii="Times New Roman"/>
          <w:sz w:val="24"/>
          <w:szCs w:val="24"/>
        </w:rPr>
        <w:t>kupovnina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bude položena, u zemljišnim knjigama prilikom upisa  prava vlasništva u korist kupca upisati </w:t>
      </w:r>
      <w:r>
        <w:rPr>
          <w:rFonts w:cs="Times New Roman" w:hAnsi="Times New Roman" w:ascii="Times New Roman"/>
          <w:sz w:val="24"/>
          <w:szCs w:val="24"/>
        </w:rPr>
        <w:lastRenderedPageBreak/>
        <w:t>i založno pravo na nekretninama radi osiguranja tražbine po osnovi kredita, u korist davatelja kredita u skladu sa sporazumom o osiguranju.</w:t>
      </w:r>
    </w:p>
    <w:p w:rsidRDefault="007B4C4E" w:rsidP="007B4C4E" w:rsidR="007B4C4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Prodaja se provodi po načelu „viđeno – kupljeno“, što isključuje sve naknadne prigovore kupca.</w:t>
      </w:r>
    </w:p>
    <w:p w:rsidRDefault="007B4C4E" w:rsidP="007B4C4E" w:rsidR="007B4C4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Zainteresirane osobe mogu razgledati </w:t>
      </w:r>
      <w:r w:rsidR="007C454C">
        <w:rPr>
          <w:rFonts w:cs="Times New Roman" w:hAnsi="Times New Roman" w:ascii="Times New Roman"/>
          <w:sz w:val="24"/>
          <w:szCs w:val="24"/>
        </w:rPr>
        <w:t>imovinu</w:t>
      </w:r>
      <w:r>
        <w:rPr>
          <w:rFonts w:cs="Times New Roman" w:hAnsi="Times New Roman" w:ascii="Times New Roman"/>
          <w:sz w:val="24"/>
          <w:szCs w:val="24"/>
        </w:rPr>
        <w:t xml:space="preserve"> koj</w:t>
      </w:r>
      <w:r w:rsidR="007C454C">
        <w:rPr>
          <w:rFonts w:cs="Times New Roman" w:hAnsi="Times New Roman" w:ascii="Times New Roman"/>
          <w:sz w:val="24"/>
          <w:szCs w:val="24"/>
        </w:rPr>
        <w:t>a je</w:t>
      </w:r>
      <w:r>
        <w:rPr>
          <w:rFonts w:cs="Times New Roman" w:hAnsi="Times New Roman" w:ascii="Times New Roman"/>
          <w:sz w:val="24"/>
          <w:szCs w:val="24"/>
        </w:rPr>
        <w:t xml:space="preserve"> predmet</w:t>
      </w:r>
      <w:r w:rsidR="007C454C">
        <w:rPr>
          <w:rFonts w:cs="Times New Roman" w:hAnsi="Times New Roman" w:ascii="Times New Roman"/>
          <w:sz w:val="24"/>
          <w:szCs w:val="24"/>
        </w:rPr>
        <w:t>om prodaje,</w:t>
      </w:r>
      <w:r>
        <w:rPr>
          <w:rFonts w:cs="Times New Roman" w:hAnsi="Times New Roman" w:ascii="Times New Roman"/>
          <w:sz w:val="24"/>
          <w:szCs w:val="24"/>
        </w:rPr>
        <w:t xml:space="preserve"> uz prethodni dogovor sa stečajnim upraviteljem Lidije </w:t>
      </w:r>
      <w:proofErr w:type="spellStart"/>
      <w:r>
        <w:rPr>
          <w:rFonts w:cs="Times New Roman" w:hAnsi="Times New Roman" w:ascii="Times New Roman"/>
          <w:sz w:val="24"/>
          <w:szCs w:val="24"/>
        </w:rPr>
        <w:t>Lesar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 Čakovca, Travnička 26, telefon broj 098 881 037 svakog radnog dana od 8,00 do 15,00 sati.</w:t>
      </w:r>
    </w:p>
    <w:p w:rsidRDefault="007B4C4E" w:rsidP="007B4C4E" w:rsidR="007B4C4E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7B4C4E" w:rsidP="007B4C4E" w:rsidR="007B4C4E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7B4C4E" w:rsidP="007B4C4E" w:rsidR="007B4C4E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U Varaždinu 1. ožujka 2019.</w:t>
      </w:r>
    </w:p>
    <w:p w:rsidRDefault="007B4C4E" w:rsidP="007B4C4E" w:rsidR="007B4C4E">
      <w:pPr>
        <w:spacing w:lineRule="auto" w:line="240" w:after="0"/>
        <w:jc w:val="center"/>
        <w:rPr>
          <w:rFonts w:cs="Times New Roman" w:eastAsia="Calibri" w:hAnsi="Times New Roman" w:ascii="Times New Roman"/>
          <w:color w:val="FF0000"/>
          <w:sz w:val="24"/>
          <w:szCs w:val="24"/>
        </w:rPr>
      </w:pPr>
    </w:p>
    <w:p w:rsidRDefault="007B4C4E" w:rsidP="007B4C4E" w:rsidR="007B4C4E">
      <w:pPr>
        <w:spacing w:lineRule="auto" w:line="240" w:after="0"/>
        <w:jc w:val="center"/>
        <w:rPr>
          <w:rFonts w:cs="Times New Roman" w:eastAsia="Calibri" w:hAnsi="Times New Roman" w:ascii="Times New Roman"/>
          <w:color w:val="FF0000"/>
          <w:sz w:val="24"/>
          <w:szCs w:val="24"/>
        </w:rPr>
      </w:pPr>
    </w:p>
    <w:p w:rsidRDefault="007B4C4E" w:rsidP="007B4C4E" w:rsidR="007B4C4E">
      <w:pPr>
        <w:spacing w:lineRule="auto" w:line="240" w:after="0"/>
        <w:jc w:val="center"/>
        <w:rPr>
          <w:rFonts w:cs="Times New Roman" w:eastAsia="Calibri" w:hAnsi="Times New Roman" w:ascii="Times New Roman"/>
          <w:color w:val="FF0000"/>
          <w:sz w:val="24"/>
          <w:szCs w:val="24"/>
        </w:rPr>
      </w:pPr>
    </w:p>
    <w:p w:rsidRDefault="007B4C4E" w:rsidP="007B4C4E" w:rsidR="007B4C4E">
      <w:pPr>
        <w:spacing w:lineRule="auto" w:line="240" w:after="0"/>
        <w:jc w:val="center"/>
        <w:rPr>
          <w:rFonts w:cs="Times New Roman" w:eastAsia="Calibri" w:hAnsi="Times New Roman" w:ascii="Times New Roman"/>
          <w:color w:val="FF0000"/>
          <w:sz w:val="24"/>
          <w:szCs w:val="24"/>
        </w:rPr>
      </w:pPr>
    </w:p>
    <w:p w:rsidRDefault="007B4C4E" w:rsidP="007B4C4E" w:rsidR="007B4C4E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7B4C4E" w:rsidP="007B4C4E" w:rsidR="007B4C4E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                                                                                                            Sudac  : </w:t>
      </w:r>
    </w:p>
    <w:p w:rsidRDefault="007B4C4E" w:rsidP="007B4C4E" w:rsidR="007B4C4E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7B4C4E" w:rsidP="0087063E" w:rsidR="007B4C4E">
      <w:pPr>
        <w:spacing w:lineRule="auto" w:line="240" w:after="0"/>
        <w:ind w:firstLine="708" w:left="4956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87063E">
        <w:rPr>
          <w:rFonts w:cs="Times New Roman" w:eastAsia="Calibri" w:hAnsi="Times New Roman" w:ascii="Times New Roman"/>
          <w:sz w:val="24"/>
          <w:szCs w:val="24"/>
        </w:rPr>
        <w:t xml:space="preserve">  </w:t>
      </w:r>
      <w:bookmarkStart w:name="_GoBack" w:id="0"/>
      <w:bookmarkEnd w:id="0"/>
      <w:r>
        <w:rPr>
          <w:rFonts w:cs="Times New Roman" w:eastAsia="Calibri" w:hAnsi="Times New Roman" w:ascii="Times New Roman"/>
          <w:sz w:val="24"/>
          <w:szCs w:val="24"/>
        </w:rPr>
        <w:t xml:space="preserve"> Hugo Wedemeyer</w:t>
      </w:r>
    </w:p>
    <w:p w:rsidRDefault="007B4C4E" w:rsidP="007B4C4E" w:rsidR="007B4C4E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7B4C4E" w:rsidP="007B4C4E" w:rsidR="007B4C4E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7B4C4E" w:rsidP="007B4C4E" w:rsidR="007B4C4E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8A5DFF" w:rsidP="007B4C4E" w:rsidR="008A5DFF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</w:p>
    <w:p w:rsidRDefault="007B4C4E" w:rsidP="007B4C4E" w:rsidR="007B4C4E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</w:r>
      <w:r>
        <w:rPr>
          <w:rFonts w:cs="Times New Roman" w:eastAsia="Calibri" w:hAnsi="Times New Roman" w:ascii="Times New Roman"/>
          <w:sz w:val="24"/>
          <w:szCs w:val="24"/>
        </w:rPr>
        <w:tab/>
      </w:r>
      <w:r>
        <w:rPr>
          <w:rFonts w:cs="Times New Roman" w:eastAsia="Calibri" w:hAnsi="Times New Roman" w:ascii="Times New Roman"/>
          <w:sz w:val="24"/>
          <w:szCs w:val="24"/>
        </w:rPr>
        <w:tab/>
      </w:r>
      <w:r>
        <w:rPr>
          <w:rFonts w:cs="Times New Roman" w:eastAsia="Calibri" w:hAnsi="Times New Roman" w:ascii="Times New Roman"/>
          <w:sz w:val="24"/>
          <w:szCs w:val="24"/>
        </w:rPr>
        <w:tab/>
      </w:r>
      <w:r>
        <w:rPr>
          <w:rFonts w:cs="Times New Roman" w:eastAsia="Calibri" w:hAnsi="Times New Roman" w:ascii="Times New Roman"/>
          <w:sz w:val="24"/>
          <w:szCs w:val="24"/>
        </w:rPr>
        <w:tab/>
      </w:r>
    </w:p>
    <w:p w:rsidRDefault="007B4C4E" w:rsidP="007B4C4E" w:rsidR="007B4C4E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Uputa  o  pravnom  lijeku  :</w:t>
      </w:r>
    </w:p>
    <w:p w:rsidRDefault="007B4C4E" w:rsidP="007B4C4E" w:rsidR="007B4C4E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Protiv ovog zaključka nije dopušten pravni lijek (čl. 19. st. 7. Stečajnog zakona – Narodne novine br. 71/15. i 104/17.).</w:t>
      </w:r>
    </w:p>
    <w:p w:rsidRDefault="007B4C4E" w:rsidP="007B4C4E" w:rsidR="007B4C4E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7B4C4E" w:rsidP="007B4C4E" w:rsidR="007B4C4E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7B4C4E" w:rsidP="007B4C4E" w:rsidR="007B4C4E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DNA: 1. Stečajni upravitelj Lidija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Lesar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>, Travnička 26, Čakovec,</w:t>
      </w:r>
    </w:p>
    <w:p w:rsidRDefault="007B4C4E" w:rsidP="007B4C4E" w:rsidR="007B4C4E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           2.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Razlučnim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 xml:space="preserve"> vjerovnicima:</w:t>
      </w:r>
    </w:p>
    <w:p w:rsidRDefault="007B4C4E" w:rsidP="007B4C4E" w:rsidR="007B4C4E">
      <w:pPr>
        <w:tabs>
          <w:tab w:pos="720" w:val="left"/>
        </w:tabs>
        <w:spacing w:lineRule="auto" w:line="240" w:after="0"/>
        <w:ind w:left="36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  <w:t>- Podravska banka d.d. Koprivnica, Opatička br. 3,</w:t>
      </w:r>
    </w:p>
    <w:p w:rsidRDefault="007B4C4E" w:rsidP="007B4C4E" w:rsidR="007B4C4E">
      <w:pPr>
        <w:tabs>
          <w:tab w:pos="720" w:val="left"/>
        </w:tabs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  <w:t xml:space="preserve">- Ministarstvo financija, Porezna uprava, Područni ured Varaždin,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Graberje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 xml:space="preserve"> br. 1,</w:t>
      </w:r>
    </w:p>
    <w:p w:rsidRDefault="007B4C4E" w:rsidP="007B4C4E" w:rsidR="007B4C4E">
      <w:pPr>
        <w:tabs>
          <w:tab w:pos="720" w:val="left"/>
        </w:tabs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  <w:t xml:space="preserve">- HEP-Operator distribucijskog sustava d.o.o.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Elektroistra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 xml:space="preserve"> Pula,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Vergerijeva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 xml:space="preserve"> br. 6, </w:t>
      </w:r>
    </w:p>
    <w:p w:rsidRDefault="007B4C4E" w:rsidP="007B4C4E" w:rsidR="007B4C4E">
      <w:pPr>
        <w:tabs>
          <w:tab w:pos="720" w:val="left"/>
        </w:tabs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              Pula,</w:t>
      </w:r>
    </w:p>
    <w:p w:rsidRDefault="007B4C4E" w:rsidP="007B4C4E" w:rsidR="007B4C4E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4. e-Oglasna ploča ovoga suda,</w:t>
      </w:r>
    </w:p>
    <w:p w:rsidRDefault="007B4C4E" w:rsidP="007B4C4E" w:rsidR="007B4C4E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  <w:t xml:space="preserve">5. Financijska agencija, Regionalni centar Zagreb, Vrtni put 3, uz Zahtjev za prodaju nekretnine i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fotopresliku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 xml:space="preserve"> izvornika izvadaka iz zemljišne knjige uz potvrdu da je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fotopreslika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 xml:space="preserve"> istovjetna s izvornikom.</w:t>
      </w:r>
    </w:p>
    <w:p w:rsidRDefault="007B4C4E" w:rsidP="007B4C4E" w:rsidR="007B4C4E"/>
    <w:p w:rsidRDefault="00AE649C" w:rsidP="004F27AE" w:rsidR="00AE649C" w:rsidRPr="00B76F3C">
      <w:pPr>
        <w:pStyle w:val="NormaleSPIS"/>
      </w:pPr>
    </w:p>
    <w:sectPr w:rsidSect="007B4C4E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4F48" w:rsidP="00537B78" w:rsidR="00884F48">
      <w:r>
        <w:separator/>
      </w:r>
    </w:p>
  </w:endnote>
  <w:endnote w:id="0" w:type="continuationSeparator">
    <w:p w:rsidRDefault="00884F48" w:rsidP="00537B78" w:rsidR="00884F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3801196"/>
      <w:docPartObj>
        <w:docPartGallery w:val="Page Numbers (Bottom of Page)"/>
        <w:docPartUnique/>
      </w:docPartObj>
    </w:sdtPr>
    <w:sdtEndPr/>
    <w:sdtContent>
      <w:p w:rsidRDefault="007B4C4E" w:rsidR="007B4C4E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063E">
          <w:t>3</w:t>
        </w:r>
        <w:r>
          <w:fldChar w:fldCharType="end"/>
        </w:r>
      </w:p>
    </w:sdtContent>
  </w:sdt>
  <w:p w:rsidRDefault="007B4C4E" w:rsidR="007B4C4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4F48" w:rsidP="00537B78" w:rsidR="00884F48">
      <w:r>
        <w:separator/>
      </w:r>
    </w:p>
  </w:footnote>
  <w:footnote w:id="0" w:type="continuationSeparator">
    <w:p w:rsidRDefault="00884F48" w:rsidP="00537B78" w:rsidR="00884F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4C4E" w:rsidR="008333A9">
    <w:pPr>
      <w:pStyle w:val="Zaglavlje"/>
    </w:pPr>
    <w:r>
      <w:rPr>
        <w:rStyle w:val="PozadinaSvijetloCrvena"/>
        <w:shd w:fill="auto" w:color="auto" w:val="clear"/>
      </w:rPr>
      <w:t>Poslovni broj : 6 St-758/2016-56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404E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2EAC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005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2139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2D4C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C86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155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4C4E"/>
    <w:rsid w:val="007B6A27"/>
    <w:rsid w:val="007B7E9C"/>
    <w:rsid w:val="007C0054"/>
    <w:rsid w:val="007C0CDB"/>
    <w:rsid w:val="007C335F"/>
    <w:rsid w:val="007C454C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63E"/>
    <w:rsid w:val="008709AB"/>
    <w:rsid w:val="00870AF1"/>
    <w:rsid w:val="00870E4A"/>
    <w:rsid w:val="008739BA"/>
    <w:rsid w:val="00875458"/>
    <w:rsid w:val="00881A4D"/>
    <w:rsid w:val="008843DA"/>
    <w:rsid w:val="00884F48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5DFF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64B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B4B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B4C4E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lineRule="auto" w:line="240" w:after="240"/>
      <w:outlineLvl w:val="1"/>
    </w:pPr>
    <w:rPr>
      <w:rFonts w:hAnsi="Times New Roman" w:asci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caps/>
      <w:spacing w:val="100"/>
      <w:sz w:val="24"/>
      <w:szCs w:val="24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spacing w:val="100"/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lineRule="auto" w:line="240" w:after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hAnsi="Times New Roman" w:ascii="Times New Roman"/>
      <w:noProof/>
      <w:sz w:val="24"/>
      <w:szCs w:val="24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hAnsi="Times New Roman" w:ascii="Times New Roman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hAnsi="Times New Roman" w:ascii="Times New Roman"/>
      <w:sz w:val="24"/>
      <w:szCs w:val="24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hAnsi="Times New Roman" w:ascii="Times New Roman"/>
      <w:noProof/>
      <w:sz w:val="20"/>
      <w:szCs w:val="24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  <w:sz w:val="24"/>
      <w:szCs w:val="24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hAnsi="Times New Roman" w:ascii="Times New Roman"/>
      <w:noProof/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hAnsi="Times New Roman" w:ascii="Times New Roman"/>
      <w:noProof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b/>
      <w:caps/>
      <w:spacing w:val="100"/>
      <w:sz w:val="24"/>
      <w:szCs w:val="24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lineRule="auto" w:line="240" w:afterAutospacing="true" w:after="100" w:beforeAutospacing="true" w:before="100"/>
    </w:pPr>
    <w:rPr>
      <w:rFonts w:hAnsi="Times New Roman" w:ascii="Times New Roman"/>
      <w:sz w:val="24"/>
      <w:szCs w:val="24"/>
    </w:r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hAnsi="Times New Roman" w:ascii="Times New Roman"/>
      <w:sz w:val="24"/>
      <w:szCs w:val="24"/>
    </w:r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hAnsi="Times New Roman" w:ascii="Times New Roman"/>
      <w:noProof/>
      <w:sz w:val="24"/>
      <w:szCs w:val="24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hAnsi="Times New Roman" w:ascii="Times New Roman"/>
      <w:noProof/>
      <w:sz w:val="24"/>
      <w:szCs w:val="24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hAnsi="Times New Roman" w:ascii="Times New Roman"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sz w:val="24"/>
      <w:szCs w:val="24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lineRule="auto" w:line="240"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sz w:val="24"/>
      <w:szCs w:val="24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lineRule="auto" w:line="240" w:after="240"/>
      <w:ind w:right="1152" w:left="1152"/>
    </w:pPr>
    <w:rPr>
      <w:rFonts w:eastAsiaTheme="minorEastAsia"/>
      <w:i/>
      <w:iCs/>
      <w:color w:themeColor="accent1" w:val="4F81BD"/>
      <w:sz w:val="24"/>
      <w:szCs w:val="24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hAnsi="Times New Roman" w:ascii="Times New Roman"/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hAnsi="Times New Roman" w:ascii="Times New Roman"/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hAnsi="Times New Roman" w:ascii="Times New Roman"/>
      <w:sz w:val="24"/>
      <w:szCs w:val="24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hAnsi="Times New Roman" w:ascii="Times New Roman"/>
      <w:sz w:val="24"/>
      <w:szCs w:val="24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sz w:val="24"/>
      <w:szCs w:val="24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i/>
      <w:iCs/>
      <w:sz w:val="24"/>
      <w:szCs w:val="24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hAnsi="Times New Roman" w:ascii="Times New Roman"/>
      <w:sz w:val="24"/>
      <w:szCs w:val="24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hAnsi="Times New Roman" w:ascii="Times New Roman"/>
      <w:sz w:val="24"/>
      <w:szCs w:val="24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hAnsi="Times New Roman" w:ascii="Times New Roman"/>
      <w:sz w:val="24"/>
      <w:szCs w:val="24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hAnsi="Times New Roman" w:ascii="Times New Roman"/>
      <w:sz w:val="24"/>
      <w:szCs w:val="24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hAnsi="Times New Roman" w:ascii="Times New Roman"/>
      <w:sz w:val="24"/>
      <w:szCs w:val="24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hAnsi="Times New Roman" w:ascii="Times New Roman"/>
      <w:sz w:val="24"/>
      <w:szCs w:val="24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hAnsi="Times New Roman" w:ascii="Times New Roman"/>
      <w:sz w:val="24"/>
      <w:szCs w:val="24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hAnsi="Times New Roman" w:ascii="Times New Roman"/>
      <w:sz w:val="24"/>
      <w:szCs w:val="24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hAnsi="Times New Roman" w:ascii="Times New Roman"/>
      <w:sz w:val="24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  <w:sz w:val="24"/>
      <w:szCs w:val="24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lineRule="auto" w:line="240" w:after="0"/>
      <w:ind w:hanging="1134" w:left="1134"/>
    </w:pPr>
    <w:rPr>
      <w:rFonts w:cstheme="majorBidi" w:eastAsiaTheme="majorEastAsia" w:hAnsiTheme="majorHAnsi" w:asciiTheme="majorHAnsi"/>
      <w:sz w:val="24"/>
      <w:szCs w:val="24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hAnsi="Times New Roman" w:ascii="Times New Roman"/>
      <w:sz w:val="24"/>
      <w:szCs w:val="24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lineRule="auto" w:line="240"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sz w:val="24"/>
      <w:szCs w:val="24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hAnsi="Times New Roman" w:ascii="Times New Roman"/>
      <w:sz w:val="24"/>
      <w:szCs w:val="24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hAnsi="Times New Roman" w:ascii="Times New Roman"/>
      <w:sz w:val="24"/>
      <w:szCs w:val="24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  <w:sz w:val="24"/>
      <w:szCs w:val="24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hAnsi="Times New Roman" w:ascii="Times New Roman"/>
      <w:sz w:val="24"/>
      <w:szCs w:val="24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hAnsi="Times New Roman" w:ascii="Times New Roman"/>
      <w:sz w:val="24"/>
      <w:szCs w:val="24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hAnsi="Times New Roman" w:ascii="Times New Roman"/>
      <w:sz w:val="24"/>
      <w:szCs w:val="24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hAnsi="Times New Roman" w:ascii="Times New Roman"/>
      <w:sz w:val="24"/>
      <w:szCs w:val="24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hAnsi="Times New Roman" w:ascii="Times New Roman"/>
      <w:sz w:val="24"/>
      <w:szCs w:val="24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hAnsi="Times New Roman" w:ascii="Times New Roman"/>
      <w:sz w:val="24"/>
      <w:szCs w:val="24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hAnsi="Times New Roman" w:ascii="Times New Roman"/>
      <w:sz w:val="24"/>
      <w:szCs w:val="24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hAnsi="Times New Roman" w:ascii="Times New Roman"/>
      <w:sz w:val="24"/>
      <w:szCs w:val="24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hAnsi="Times New Roman" w:ascii="Times New Roman"/>
      <w:sz w:val="24"/>
      <w:szCs w:val="24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hAnsi="Times New Roman" w:ascii="Times New Roman"/>
      <w:sz w:val="20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hAnsi="Times New Roman" w:ascii="Times New Roman"/>
      <w:noProof/>
      <w:sz w:val="24"/>
      <w:szCs w:val="24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hAnsi="Times New Roman" w:ascii="Times New Roman"/>
      <w:sz w:val="24"/>
      <w:szCs w:val="24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hAnsi="Times New Roman" w:ascii="Times New Roman"/>
      <w:sz w:val="24"/>
      <w:szCs w:val="24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7B4C4E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B4C4E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 w:line="240" w:lineRule="auto"/>
      <w:outlineLvl w:val="1"/>
    </w:pPr>
    <w:rPr>
      <w:rFonts w:ascii="Times New Roman" w:hAns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caps/>
      <w:spacing w:val="100"/>
      <w:sz w:val="24"/>
      <w:szCs w:val="24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spacing w:val="100"/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ascii="Times New Roman" w:hAnsi="Times New Roman"/>
      <w:noProof/>
      <w:sz w:val="24"/>
      <w:szCs w:val="24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ascii="Times New Roman" w:hAnsi="Times New Roman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ascii="Times New Roman" w:hAnsi="Times New Roman"/>
      <w:sz w:val="24"/>
      <w:szCs w:val="24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ascii="Times New Roman" w:hAnsi="Times New Roman"/>
      <w:noProof/>
      <w:sz w:val="20"/>
      <w:szCs w:val="24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  <w:sz w:val="24"/>
      <w:szCs w:val="24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ascii="Times New Roman" w:hAnsi="Times New Roman"/>
      <w:noProof/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ascii="Times New Roman" w:hAnsi="Times New Roman"/>
      <w:noProof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b/>
      <w:caps/>
      <w:spacing w:val="100"/>
      <w:sz w:val="24"/>
      <w:szCs w:val="24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 w:line="240" w:lineRule="auto"/>
    </w:pPr>
    <w:rPr>
      <w:rFonts w:ascii="Times New Roman" w:hAnsi="Times New Roman"/>
      <w:sz w:val="24"/>
      <w:szCs w:val="24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ascii="Times New Roman" w:hAnsi="Times New Roman"/>
      <w:sz w:val="24"/>
      <w:szCs w:val="24"/>
    </w:r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ascii="Times New Roman" w:hAnsi="Times New Roman"/>
      <w:noProof/>
      <w:sz w:val="24"/>
      <w:szCs w:val="24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ascii="Times New Roman" w:hAnsi="Times New Roman"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sz w:val="24"/>
      <w:szCs w:val="24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 w:line="240" w:lineRule="auto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sz w:val="24"/>
      <w:szCs w:val="24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 w:line="240" w:lineRule="auto"/>
      <w:ind w:left="1152" w:right="1152"/>
    </w:pPr>
    <w:rPr>
      <w:rFonts w:eastAsiaTheme="minorEastAsia"/>
      <w:i/>
      <w:iCs/>
      <w:color w:themeColor="accent1" w:val="4F81BD"/>
      <w:sz w:val="24"/>
      <w:szCs w:val="24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ascii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hAnsi="Times New Roman"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hAnsi="Times New Roman"/>
      <w:sz w:val="24"/>
      <w:szCs w:val="24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sz w:val="24"/>
      <w:szCs w:val="24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i/>
      <w:iCs/>
      <w:sz w:val="24"/>
      <w:szCs w:val="24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 w:line="240" w:lineRule="auto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hAnsi="Times New Roman"/>
      <w:sz w:val="24"/>
      <w:szCs w:val="24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ascii="Times New Roman" w:hAnsi="Times New Roman"/>
      <w:sz w:val="24"/>
      <w:szCs w:val="24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ascii="Times New Roman" w:hAnsi="Times New Roman"/>
      <w:sz w:val="24"/>
      <w:szCs w:val="24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ascii="Times New Roman" w:hAnsi="Times New Roman"/>
      <w:sz w:val="24"/>
      <w:szCs w:val="24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ascii="Times New Roman" w:hAnsi="Times New Roman"/>
      <w:sz w:val="24"/>
      <w:szCs w:val="24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ascii="Times New Roman" w:hAnsi="Times New Roman"/>
      <w:sz w:val="24"/>
      <w:szCs w:val="24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ascii="Times New Roman" w:hAnsi="Times New Roman"/>
      <w:sz w:val="24"/>
      <w:szCs w:val="24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ascii="Times New Roman" w:hAnsi="Times New Roman"/>
      <w:sz w:val="24"/>
      <w:szCs w:val="24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ascii="Times New Roman" w:hAnsi="Times New Roman"/>
      <w:sz w:val="24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  <w:sz w:val="24"/>
      <w:szCs w:val="24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 w:line="240" w:lineRule="auto"/>
      <w:ind w:hanging="1134" w:left="1134"/>
    </w:pPr>
    <w:rPr>
      <w:rFonts w:asciiTheme="majorHAnsi" w:cstheme="majorBidi" w:eastAsiaTheme="majorEastAsia" w:hAnsiTheme="majorHAnsi"/>
      <w:sz w:val="24"/>
      <w:szCs w:val="24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ascii="Times New Roman" w:hAnsi="Times New Roman"/>
      <w:sz w:val="24"/>
      <w:szCs w:val="24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 w:line="240" w:lineRule="auto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sz w:val="24"/>
      <w:szCs w:val="24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hAnsi="Times New Roman"/>
      <w:sz w:val="24"/>
      <w:szCs w:val="24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hAnsi="Times New Roman"/>
      <w:sz w:val="24"/>
      <w:szCs w:val="24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  <w:sz w:val="24"/>
      <w:szCs w:val="24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ascii="Times New Roman" w:hAnsi="Times New Roman"/>
      <w:sz w:val="24"/>
      <w:szCs w:val="24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ascii="Times New Roman" w:hAnsi="Times New Roman"/>
      <w:sz w:val="24"/>
      <w:szCs w:val="24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ascii="Times New Roman" w:hAnsi="Times New Roman"/>
      <w:sz w:val="24"/>
      <w:szCs w:val="24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ascii="Times New Roman" w:hAnsi="Times New Roman"/>
      <w:sz w:val="24"/>
      <w:szCs w:val="24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ascii="Times New Roman" w:hAnsi="Times New Roman"/>
      <w:sz w:val="24"/>
      <w:szCs w:val="24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ascii="Times New Roman" w:hAnsi="Times New Roman"/>
      <w:sz w:val="24"/>
      <w:szCs w:val="24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ascii="Times New Roman" w:hAnsi="Times New Roman"/>
      <w:sz w:val="24"/>
      <w:szCs w:val="24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ascii="Times New Roman" w:hAnsi="Times New Roman"/>
      <w:sz w:val="24"/>
      <w:szCs w:val="24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ascii="Times New Roman" w:hAnsi="Times New Roman"/>
      <w:sz w:val="24"/>
      <w:szCs w:val="24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ascii="Times New Roman" w:hAnsi="Times New Roman"/>
      <w:sz w:val="20"/>
      <w:szCs w:val="24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ascii="Times New Roman" w:hAnsi="Times New Roman"/>
      <w:noProof/>
      <w:sz w:val="24"/>
      <w:szCs w:val="24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ascii="Times New Roman" w:hAnsi="Times New Roman"/>
      <w:sz w:val="24"/>
      <w:szCs w:val="24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ascii="Times New Roman" w:hAnsi="Times New Roman"/>
      <w:sz w:val="24"/>
      <w:szCs w:val="24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7B4C4E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399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St-758/2016-56</izvorni_sadrzaj>
    <derivirana_varijabla naziv="DomainObject.Oznaka_1">St-758/2016-56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</izvorni_sadrzaj>
    <derivirana_varijabla naziv="DomainObject.Predmet.Broj_1">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St-758/2016</izvorni_sadrzaj>
    <derivirana_varijabla naziv="DomainObject.Predmet.OznakaBroj_1">St-758/2016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USLUGE PRIGORJE, braniteljska zadruga za financijske usluge zastupanog po punomoćniku Stanko Makar, dipl. oec.; Antun Mišanović, stečajni upravitelj; Lidija Lesar, stečajni upravitelj</izvorni_sadrzaj>
    <derivirana_varijabla naziv="DomainObject.Predmet.ProtustrankaFormated_1">  USLUGE PRIGORJE, braniteljska zadruga za financijske usluge zastupanog po punomoćniku Stanko Makar, dipl. oec.; Antun Mišanović, stečajni upravitelj; Lidija Lesar, stečajni upravitelj</derivirana_varijabla>
  </DomainObject.Predmet.ProtustrankaFormated>
  <DomainObject.Predmet.ProtustrankaFormatedOIB>
    <izvorni_sadrzaj>  USLUGE PRIGORJE, braniteljska zadruga za financijske usluge, OIB 17524376629 zastupanog po punomoćniku Stanko Makar, dipl. oec.; Antun Mišanović, stečajni upravitelj; Lidija Lesar, stečajni upravitelj</izvorni_sadrzaj>
    <derivirana_varijabla naziv="DomainObject.Predmet.ProtustrankaFormatedOIB_1">  USLUGE PRIGORJE, braniteljska zadruga za financijske usluge, OIB 17524376629 zastupanog po punomoćniku Stanko Makar, dipl. oec.; Antun Mišanović, stečajni upravitelj; Lidija Lesar, stečajni upravitelj</derivirana_varijabla>
  </DomainObject.Predmet.ProtustrankaFormatedOIB>
  <DomainObject.Predmet.ProtustrankaFormatedWithAdress>
    <izvorni_sadrzaj> USLUGE PRIGORJE, braniteljska zadruga za financijske usluge, Ulica kralja Tomislava 24, 48260 Križevci zastupanog po punomoćniku Stanko Makar, dipl. oec.; Antun Mišanović, stečajni upravitelj; Lidija Lesar, stečajni upravitelj</izvorni_sadrzaj>
    <derivirana_varijabla naziv="DomainObject.Predmet.ProtustrankaFormatedWithAdress_1"> USLUGE PRIGORJE, braniteljska zadruga za financijske usluge, Ulica kralja Tomislava 24, 48260 Križevci zastupanog po punomoćniku Stanko Makar, dipl. oec.; Antun Mišanović, stečajni upravitelj; Lidija Lesar, stečajni upravitelj</derivirana_varijabla>
  </DomainObject.Predmet.ProtustrankaFormatedWithAdress>
  <DomainObject.Predmet.ProtustrankaFormatedWithAdressOIB>
    <izvorni_sadrzaj> USLUGE PRIGORJE, braniteljska zadruga za financijske usluge, OIB 17524376629, Ulica kralja Tomislava 24, 48260 Križevci zastupanog po punomoćniku Stanko Makar, dipl. oec.; Antun Mišanović, stečajni upravitelj; Lidija Lesar, stečajni upravitelj</izvorni_sadrzaj>
    <derivirana_varijabla naziv="DomainObject.Predmet.ProtustrankaFormatedWithAdressOIB_1"> USLUGE PRIGORJE, braniteljska zadruga za financijske usluge, OIB 17524376629, Ulica kralja Tomislava 24, 48260 Križevci zastupanog po punomoćniku Stanko Makar, dipl. oec.; Antun Mišanović, stečajni upravitelj; Lidija Lesar, stečajni upravitelj</derivirana_varijabla>
  </DomainObject.Predmet.ProtustrankaFormatedWithAdressOIB>
  <DomainObject.Predmet.ProtustrankaWithAdress>
    <izvorni_sadrzaj>USLUGE PRIGORJE, braniteljska zadruga za financijske usluge Ulica kralja Tomislava 24, 48260 Križevci</izvorni_sadrzaj>
    <derivirana_varijabla naziv="DomainObject.Predmet.ProtustrankaWithAdress_1">USLUGE PRIGORJE, braniteljska zadruga za financijske usluge Ulica kralja Tomislava 24, 48260 Križevci</derivirana_varijabla>
  </DomainObject.Predmet.ProtustrankaWithAdress>
  <DomainObject.Predmet.ProtustrankaWithAdressOIB>
    <izvorni_sadrzaj>USLUGE PRIGORJE, braniteljska zadruga za financijske usluge, OIB 17524376629, Ulica kralja Tomislava 24, 48260 Križevci</izvorni_sadrzaj>
    <derivirana_varijabla naziv="DomainObject.Predmet.ProtustrankaWithAdressOIB_1">USLUGE PRIGORJE, braniteljska zadruga za financijske usluge, OIB 17524376629, Ulica kralja Tomislava 24, 48260 Križevci</derivirana_varijabla>
  </DomainObject.Predmet.ProtustrankaWithAdressOIB>
  <DomainObject.Predmet.ProtustrankaNazivFormated>
    <izvorni_sadrzaj>USLUGE PRIGORJE, braniteljska zadruga za financijske usluge</izvorni_sadrzaj>
    <derivirana_varijabla naziv="DomainObject.Predmet.ProtustrankaNazivFormated_1">USLUGE PRIGORJE, braniteljska zadruga za financijske usluge</derivirana_varijabla>
  </DomainObject.Predmet.ProtustrankaNazivFormated>
  <DomainObject.Predmet.ProtustrankaNazivFormatedOIB>
    <izvorni_sadrzaj>USLUGE PRIGORJE, braniteljska zadruga za financijske usluge, OIB 17524376629</izvorni_sadrzaj>
    <derivirana_varijabla naziv="DomainObject.Predmet.ProtustrankaNazivFormatedOIB_1">USLUGE PRIGORJE, braniteljska zadruga za financijske usluge, OIB 17524376629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1520970.88</izvorni_sadrzaj>
    <derivirana_varijabla naziv="DomainObject.Predmet.TrenutnaVrijednost_1">1520970.88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USLUGE PRIGORJE, braniteljska zadruga za financijske usluge zastupanog po punomoćniku Stanko Makar, dipl. oec.; Antun Mišanović, stečajni upravitelj; Lidija Lesar, stečajni upravitelj</item>
    </izvorni_sadrzaj>
    <derivirana_varijabla naziv="DomainObject.Predmet.ProtuStrankaListFormated_1">
      <item>USLUGE PRIGORJE, braniteljska zadruga za financijske usluge zastupanog po punomoćniku Stanko Makar, dipl. oec.; Antun Mišanović, stečajni upravitelj; Lidija Lesar, stečajni upravitelj</item>
    </derivirana_varijabla>
  </DomainObject.Predmet.ProtuStrankaListFormated>
  <DomainObject.Predmet.ProtuStrankaListFormatedOIB>
    <izvorni_sadrzaj>
      <item>USLUGE PRIGORJE, braniteljska zadruga za financijske usluge, OIB 17524376629 zastupanog po punomoćniku Stanko Makar, dipl. oec.; Antun Mišanović, stečajni upravitelj; Lidija Lesar, stečajni upravitelj</item>
    </izvorni_sadrzaj>
    <derivirana_varijabla naziv="DomainObject.Predmet.ProtuStrankaListFormatedOIB_1">
      <item>USLUGE PRIGORJE, braniteljska zadruga za financijske usluge, OIB 17524376629 zastupanog po punomoćniku Stanko Makar, dipl. oec.; Antun Mišanović, stečajni upravitelj; Lidija Lesar, stečajni upravitelj</item>
    </derivirana_varijabla>
  </DomainObject.Predmet.ProtuStrankaListFormatedOIB>
  <DomainObject.Predmet.ProtuStrankaListFormatedWithAdress>
    <izvorni_sadrzaj>
      <item>USLUGE PRIGORJE, braniteljska zadruga za financijske usluge, Ulica kralja Tomislava 24, 48260 Križevci zastupanog po punomoćniku Stanko Makar, dipl. oec.; Antun Mišanović, stečajni upravitelj; Lidija Lesar, stečajni upravitelj</item>
    </izvorni_sadrzaj>
    <derivirana_varijabla naziv="DomainObject.Predmet.ProtuStrankaListFormatedWithAdress_1">
      <item>USLUGE PRIGORJE, braniteljska zadruga za financijske usluge, Ulica kralja Tomislava 24, 48260 Križevci zastupanog po punomoćniku Stanko Makar, dipl. oec.; Antun Mišanović, stečajni upravitelj; Lidija Lesar, stečajni upravitelj</item>
    </derivirana_varijabla>
  </DomainObject.Predmet.ProtuStrankaListFormatedWithAdress>
  <DomainObject.Predmet.ProtuStrankaListFormatedWithAdressOIB>
    <izvorni_sadrzaj>
      <item>USLUGE PRIGORJE, braniteljska zadruga za financijske usluge, OIB 17524376629, Ulica kralja Tomislava 24, 48260 Križevci zastupanog po punomoćniku Stanko Makar, dipl. oec.; Antun Mišanović, stečajni upravitelj; Lidija Lesar, stečajni upravitelj</item>
    </izvorni_sadrzaj>
    <derivirana_varijabla naziv="DomainObject.Predmet.ProtuStrankaListFormatedWithAdressOIB_1">
      <item>USLUGE PRIGORJE, braniteljska zadruga za financijske usluge, OIB 17524376629, Ulica kralja Tomislava 24, 48260 Križevci zastupanog po punomoćniku Stanko Makar, dipl. oec.; Antun Mišanović, stečajni upravitelj; Lidija Lesar, stečajni upravitelj</item>
    </derivirana_varijabla>
  </DomainObject.Predmet.ProtuStrankaListFormatedWithAdressOIB>
  <DomainObject.Predmet.ProtuStrankaListNazivFormated>
    <izvorni_sadrzaj>
      <item>USLUGE PRIGORJE, braniteljska zadruga za financijske usluge</item>
    </izvorni_sadrzaj>
    <derivirana_varijabla naziv="DomainObject.Predmet.ProtuStrankaListNazivFormated_1">
      <item>USLUGE PRIGORJE, braniteljska zadruga za financijske usluge</item>
    </derivirana_varijabla>
  </DomainObject.Predmet.ProtuStrankaListNazivFormated>
  <DomainObject.Predmet.ProtuStrankaListNazivFormatedOIB>
    <izvorni_sadrzaj>
      <item>USLUGE PRIGORJE, braniteljska zadruga za financijske usluge, OIB 17524376629</item>
    </izvorni_sadrzaj>
    <derivirana_varijabla naziv="DomainObject.Predmet.ProtuStrankaListNazivFormatedOIB_1">
      <item>USLUGE PRIGORJE, braniteljska zadruga za financijske usluge, OIB 17524376629</item>
    </derivirana_varijabla>
  </DomainObject.Predmet.ProtuStrankaListNazivFormatedOIB>
  <DomainObject.Predmet.OstaliListFormated>
    <izvorni_sadrzaj>
      <item>Sudski registar Trgovačkog suda u Varaždinu</item>
      <item>Goran Delić, upravitelj zadruge</item>
      <item>Stanko Makar, dipl. oec. punomoćnik sudionika u postupku USLUGE PRIGORJE, braniteljska zadruga za financijske usluge</item>
      <item>Antun Mišanović, stečajni upravitelj punomoćnik sudionika u postupku USLUGE PRIGORJE, braniteljska zadruga za financijske usluge</item>
      <item>Lidija Lesar, stečajni upravitelj punomoćnik sudionika u postupku USLUGE PRIGORJE, braniteljska zadruga za financijske usluge</item>
      <item>Tea Milanković-Podbreznički</item>
      <item>Ljudmila Ovnić</item>
      <item>Lovro Hren</item>
      <item>Tanja Purić Stamenković, zamjenik ŽDO</item>
      <item>Odvjetnica Ivana Parša za vjerovnika Valentina Vugeca</item>
      <item>Sanja Novosel</item>
      <item>Odvjetnik Željko Rožić za vjerovnike Vesnu Stošić i dr.</item>
      <item>Odvjetnik Hinko Žerjav za Podravsku banku</item>
      <item>Davor Ivančić steč.upravitelj Križevačke štedno kreditne zadruge</item>
      <item>Odvjetnia Silvija Mlinarić Talan za vjerovnike Ivana Kiša i dr.</item>
      <item>Vjerovnik Vjekoslav Česi</item>
      <item>Terezija Herceg</item>
      <item>Vjerovnik Antun Lukinec</item>
      <item>Vjerovnik Zvonko Perlić</item>
      <item>Vjerovnik Nada Staneković</item>
      <item>Ivana Staneković, punom. po Ugovoru</item>
      <item>Odvjetnica Nela Pilipović-Ramuščak za vjerovnika Stjepana Hanćekovića</item>
      <item>Odvjetnik Dragoslav Zuber za vjerovnike Josipa i Ljudmilu Ovnić</item>
      <item>Sanja Janči stečajni upravitelj s B liste</item>
    </izvorni_sadrzaj>
    <derivirana_varijabla naziv="DomainObject.Predmet.OstaliListFormated_1">
      <item>Sudski registar Trgovačkog suda u Varaždinu</item>
      <item>Goran Delić, upravitelj zadruge</item>
      <item>Stanko Makar, dipl. oec. punomoćnik sudionika u postupku USLUGE PRIGORJE, braniteljska zadruga za financijske usluge</item>
      <item>Antun Mišanović, stečajni upravitelj punomoćnik sudionika u postupku USLUGE PRIGORJE, braniteljska zadruga za financijske usluge</item>
      <item>Lidija Lesar, stečajni upravitelj punomoćnik sudionika u postupku USLUGE PRIGORJE, braniteljska zadruga za financijske usluge</item>
      <item>Tea Milanković-Podbreznički</item>
      <item>Ljudmila Ovnić</item>
      <item>Lovro Hren</item>
      <item>Tanja Purić Stamenković, zamjenik ŽDO</item>
      <item>Odvjetnica Ivana Parša za vjerovnika Valentina Vugeca</item>
      <item>Sanja Novosel</item>
      <item>Odvjetnik Željko Rožić za vjerovnike Vesnu Stošić i dr.</item>
      <item>Odvjetnik Hinko Žerjav za Podravsku banku</item>
      <item>Davor Ivančić steč.upravitelj Križevačke štedno kreditne zadruge</item>
      <item>Odvjetnia Silvija Mlinarić Talan za vjerovnike Ivana Kiša i dr.</item>
      <item>Vjerovnik Vjekoslav Česi</item>
      <item>Terezija Herceg</item>
      <item>Vjerovnik Antun Lukinec</item>
      <item>Vjerovnik Zvonko Perlić</item>
      <item>Vjerovnik Nada Staneković</item>
      <item>Ivana Staneković, punom. po Ugovoru</item>
      <item>Odvjetnica Nela Pilipović-Ramuščak za vjerovnika Stjepana Hanćekovića</item>
      <item>Odvjetnik Dragoslav Zuber za vjerovnike Josipa i Ljudmilu Ovnić</item>
      <item>Sanja Janči stečajni upravitelj s B liste</item>
    </derivirana_varijabla>
  </DomainObject.Predmet.OstaliListFormated>
  <DomainObject.Predmet.OstaliListFormatedOIB>
    <izvorni_sadrzaj>
      <item>Sudski registar Trgovačkog suda u Varaždinu</item>
      <item>Goran Delić, upravitelj zadruge</item>
      <item>Stanko Makar, dipl. oec., OIB 49218337993 punomoćnik sudionika u postupku USLUGE PRIGORJE, braniteljska zadruga za financijske usluge</item>
      <item>Antun Mišanović, stečajni upravitelj, OIB 50827538620 punomoćnik sudionika u postupku USLUGE PRIGORJE, braniteljska zadruga za financijske usluge</item>
      <item>Lidija Lesar, stečajni upravitelj punomoćnik sudionika u postupku USLUGE PRIGORJE, braniteljska zadruga za financijske usluge</item>
      <item>Tea Milanković-Podbreznički</item>
      <item>Ljudmila Ovnić, OIB 04330928438</item>
      <item>Lovro Hren, OIB 42170480807</item>
      <item>Tanja Purić Stamenković, zamjenik ŽDO</item>
      <item>Odvjetnica Ivana Parša za vjerovnika Valentina Vugeca</item>
      <item>Sanja Novosel</item>
      <item>Odvjetnik Željko Rožić za vjerovnike Vesnu Stošić i dr.</item>
      <item>Odvjetnik Hinko Žerjav za Podravsku banku</item>
      <item>Davor Ivančić steč.upravitelj Križevačke štedno kreditne zadruge</item>
      <item>Odvjetnia Silvija Mlinarić Talan za vjerovnike Ivana Kiša i dr.</item>
      <item>Vjerovnik Vjekoslav Česi</item>
      <item>Terezija Herceg</item>
      <item>Vjerovnik Antun Lukinec</item>
      <item>Vjerovnik Zvonko Perlić</item>
      <item>Vjerovnik Nada Staneković</item>
      <item>Ivana Staneković, punom. po Ugovoru</item>
      <item>Odvjetnica Nela Pilipović-Ramuščak za vjerovnika Stjepana Hanćekovića</item>
      <item>Odvjetnik Dragoslav Zuber za vjerovnike Josipa i Ljudmilu Ovnić</item>
      <item>Sanja Janči stečajni upravitelj s B liste</item>
    </izvorni_sadrzaj>
    <derivirana_varijabla naziv="DomainObject.Predmet.OstaliListFormatedOIB_1">
      <item>Sudski registar Trgovačkog suda u Varaždinu</item>
      <item>Goran Delić, upravitelj zadruge</item>
      <item>Stanko Makar, dipl. oec., OIB 49218337993 punomoćnik sudionika u postupku USLUGE PRIGORJE, braniteljska zadruga za financijske usluge</item>
      <item>Antun Mišanović, stečajni upravitelj, OIB 50827538620 punomoćnik sudionika u postupku USLUGE PRIGORJE, braniteljska zadruga za financijske usluge</item>
      <item>Lidija Lesar, stečajni upravitelj punomoćnik sudionika u postupku USLUGE PRIGORJE, braniteljska zadruga za financijske usluge</item>
      <item>Tea Milanković-Podbreznički</item>
      <item>Ljudmila Ovnić, OIB 04330928438</item>
      <item>Lovro Hren, OIB 42170480807</item>
      <item>Tanja Purić Stamenković, zamjenik ŽDO</item>
      <item>Odvjetnica Ivana Parša za vjerovnika Valentina Vugeca</item>
      <item>Sanja Novosel</item>
      <item>Odvjetnik Željko Rožić za vjerovnike Vesnu Stošić i dr.</item>
      <item>Odvjetnik Hinko Žerjav za Podravsku banku</item>
      <item>Davor Ivančić steč.upravitelj Križevačke štedno kreditne zadruge</item>
      <item>Odvjetnia Silvija Mlinarić Talan za vjerovnike Ivana Kiša i dr.</item>
      <item>Vjerovnik Vjekoslav Česi</item>
      <item>Terezija Herceg</item>
      <item>Vjerovnik Antun Lukinec</item>
      <item>Vjerovnik Zvonko Perlić</item>
      <item>Vjerovnik Nada Staneković</item>
      <item>Ivana Staneković, punom. po Ugovoru</item>
      <item>Odvjetnica Nela Pilipović-Ramuščak za vjerovnika Stjepana Hanćekovića</item>
      <item>Odvjetnik Dragoslav Zuber za vjerovnike Josipa i Ljudmilu Ovnić</item>
      <item>Sanja Janči stečajni upravitelj s B liste</item>
    </derivirana_varijabla>
  </DomainObject.Predmet.OstaliListFormatedOIB>
  <DomainObject.Predmet.OstaliListFormatedWithAdress>
    <izvorni_sadrzaj>
      <item>Sudski registar Trgovačkog suda u Varaždinu</item>
      <item>Goran Delić, upravitelj zadruge</item>
      <item>Stanko Makar, dipl. oec., Sigetec Ludbreški, A. Šenoe br. 6., 42230 Ludbreg punomoćnik sudionika u postupku USLUGE PRIGORJE, braniteljska zadruga za financijske usluge</item>
      <item>Antun Mišanović, stečajni upravitelj, Braće Radić br. 24., 42000 Varaždin punomoćnik sudionika u postupku USLUGE PRIGORJE, braniteljska zadruga za financijske usluge</item>
      <item>Lidija Lesar, stečajni upravitelj, Travnička br. 26., 40000 Čakovec punomoćnik sudionika u postupku USLUGE PRIGORJE, braniteljska zadruga za financijske usluge</item>
      <item>Tea Milanković-Podbreznički, Lošinjska 12, 10000 Zagreb</item>
      <item>Ljudmila Ovnić, Miklinovec 31, 48000 Koprivnica</item>
      <item>Lovro Hren, I. Kukuljevića 2, DOM SV. ANTUN, 47000 Karlovac</item>
      <item>Tanja Purić Stamenković, zamjenik ŽDO</item>
      <item>Odvjetnica Ivana Parša za vjerovnika Valentina Vugeca</item>
      <item>Sanja Novosel</item>
      <item>Odvjetnik Željko Rožić za vjerovnike Vesnu Stošić i dr.</item>
      <item>Odvjetnik Hinko Žerjav za Podravsku banku</item>
      <item>Davor Ivančić steč.upravitelj Križevačke štedno kreditne zadruge</item>
      <item>Odvjetnia Silvija Mlinarić Talan za vjerovnike Ivana Kiša i dr.</item>
      <item>Vjerovnik Vjekoslav Česi</item>
      <item>Terezija Herceg</item>
      <item>Vjerovnik Antun Lukinec</item>
      <item>Vjerovnik Zvonko Perlić</item>
      <item>Vjerovnik Nada Staneković</item>
      <item>Ivana Staneković, punom. po Ugovoru</item>
      <item>Odvjetnica Nela Pilipović-Ramuščak za vjerovnika Stjepana Hanćekovića</item>
      <item>Odvjetnik Dragoslav Zuber za vjerovnike Josipa i Ljudmilu Ovnić</item>
      <item>Sanja Janči stečajni upravitelj s B liste</item>
    </izvorni_sadrzaj>
    <derivirana_varijabla naziv="DomainObject.Predmet.OstaliListFormatedWithAdress_1">
      <item>Sudski registar Trgovačkog suda u Varaždinu</item>
      <item>Goran Delić, upravitelj zadruge</item>
      <item>Stanko Makar, dipl. oec., Sigetec Ludbreški, A. Šenoe br. 6., 42230 Ludbreg punomoćnik sudionika u postupku USLUGE PRIGORJE, braniteljska zadruga za financijske usluge</item>
      <item>Antun Mišanović, stečajni upravitelj, Braće Radić br. 24., 42000 Varaždin punomoćnik sudionika u postupku USLUGE PRIGORJE, braniteljska zadruga za financijske usluge</item>
      <item>Lidija Lesar, stečajni upravitelj, Travnička br. 26., 40000 Čakovec punomoćnik sudionika u postupku USLUGE PRIGORJE, braniteljska zadruga za financijske usluge</item>
      <item>Tea Milanković-Podbreznički, Lošinjska 12, 10000 Zagreb</item>
      <item>Ljudmila Ovnić, Miklinovec 31, 48000 Koprivnica</item>
      <item>Lovro Hren, I. Kukuljevića 2, DOM SV. ANTUN, 47000 Karlovac</item>
      <item>Tanja Purić Stamenković, zamjenik ŽDO</item>
      <item>Odvjetnica Ivana Parša za vjerovnika Valentina Vugeca</item>
      <item>Sanja Novosel</item>
      <item>Odvjetnik Željko Rožić za vjerovnike Vesnu Stošić i dr.</item>
      <item>Odvjetnik Hinko Žerjav za Podravsku banku</item>
      <item>Davor Ivančić steč.upravitelj Križevačke štedno kreditne zadruge</item>
      <item>Odvjetnia Silvija Mlinarić Talan za vjerovnike Ivana Kiša i dr.</item>
      <item>Vjerovnik Vjekoslav Česi</item>
      <item>Terezija Herceg</item>
      <item>Vjerovnik Antun Lukinec</item>
      <item>Vjerovnik Zvonko Perlić</item>
      <item>Vjerovnik Nada Staneković</item>
      <item>Ivana Staneković, punom. po Ugovoru</item>
      <item>Odvjetnica Nela Pilipović-Ramuščak za vjerovnika Stjepana Hanćekovića</item>
      <item>Odvjetnik Dragoslav Zuber za vjerovnike Josipa i Ljudmilu Ovnić</item>
      <item>Sanja Janči stečajni upravitelj s B liste</item>
    </derivirana_varijabla>
  </DomainObject.Predmet.OstaliListFormatedWithAdress>
  <DomainObject.Predmet.OstaliListFormatedWithAdressOIB>
    <izvorni_sadrzaj>
      <item>Sudski registar Trgovačkog suda u Varaždinu</item>
      <item>Goran Delić, upravitelj zadruge</item>
      <item>Stanko Makar, dipl. oec., OIB 49218337993, Sigetec Ludbreški, A. Šenoe br. 6., 42230 Ludbreg punomoćnik sudionika u postupku USLUGE PRIGORJE, braniteljska zadruga za financijske usluge</item>
      <item>Antun Mišanović, stečajni upravitelj, OIB 50827538620, Braće Radić br. 24., 42000 Varaždin punomoćnik sudionika u postupku USLUGE PRIGORJE, braniteljska zadruga za financijske usluge</item>
      <item>Lidija Lesar, stečajni upravitelj, Travnička br. 26., 40000 Čakovec punomoćnik sudionika u postupku USLUGE PRIGORJE, braniteljska zadruga za financijske usluge</item>
      <item>Tea Milanković-Podbreznički, Lošinjska 12, 10000 Zagreb</item>
      <item>Ljudmila Ovnić, OIB 04330928438, Miklinovec 31, 48000 Koprivnica</item>
      <item>Lovro Hren, OIB 42170480807, I. Kukuljevića 2, DOM SV. ANTUN, 47000 Karlovac</item>
      <item>Tanja Purić Stamenković, zamjenik ŽDO</item>
      <item>Odvjetnica Ivana Parša za vjerovnika Valentina Vugeca</item>
      <item>Sanja Novosel</item>
      <item>Odvjetnik Željko Rožić za vjerovnike Vesnu Stošić i dr.</item>
      <item>Odvjetnik Hinko Žerjav za Podravsku banku</item>
      <item>Davor Ivančić steč.upravitelj Križevačke štedno kreditne zadruge</item>
      <item>Odvjetnia Silvija Mlinarić Talan za vjerovnike Ivana Kiša i dr.</item>
      <item>Vjerovnik Vjekoslav Česi</item>
      <item>Terezija Herceg</item>
      <item>Vjerovnik Antun Lukinec</item>
      <item>Vjerovnik Zvonko Perlić</item>
      <item>Vjerovnik Nada Staneković</item>
      <item>Ivana Staneković, punom. po Ugovoru</item>
      <item>Odvjetnica Nela Pilipović-Ramuščak za vjerovnika Stjepana Hanćekovića</item>
      <item>Odvjetnik Dragoslav Zuber za vjerovnike Josipa i Ljudmilu Ovnić</item>
      <item>Sanja Janči stečajni upravitelj s B liste</item>
    </izvorni_sadrzaj>
    <derivirana_varijabla naziv="DomainObject.Predmet.OstaliListFormatedWithAdressOIB_1">
      <item>Sudski registar Trgovačkog suda u Varaždinu</item>
      <item>Goran Delić, upravitelj zadruge</item>
      <item>Stanko Makar, dipl. oec., OIB 49218337993, Sigetec Ludbreški, A. Šenoe br. 6., 42230 Ludbreg punomoćnik sudionika u postupku USLUGE PRIGORJE, braniteljska zadruga za financijske usluge</item>
      <item>Antun Mišanović, stečajni upravitelj, OIB 50827538620, Braće Radić br. 24., 42000 Varaždin punomoćnik sudionika u postupku USLUGE PRIGORJE, braniteljska zadruga za financijske usluge</item>
      <item>Lidija Lesar, stečajni upravitelj, Travnička br. 26., 40000 Čakovec punomoćnik sudionika u postupku USLUGE PRIGORJE, braniteljska zadruga za financijske usluge</item>
      <item>Tea Milanković-Podbreznički, Lošinjska 12, 10000 Zagreb</item>
      <item>Ljudmila Ovnić, OIB 04330928438, Miklinovec 31, 48000 Koprivnica</item>
      <item>Lovro Hren, OIB 42170480807, I. Kukuljevića 2, DOM SV. ANTUN, 47000 Karlovac</item>
      <item>Tanja Purić Stamenković, zamjenik ŽDO</item>
      <item>Odvjetnica Ivana Parša za vjerovnika Valentina Vugeca</item>
      <item>Sanja Novosel</item>
      <item>Odvjetnik Željko Rožić za vjerovnike Vesnu Stošić i dr.</item>
      <item>Odvjetnik Hinko Žerjav za Podravsku banku</item>
      <item>Davor Ivančić steč.upravitelj Križevačke štedno kreditne zadruge</item>
      <item>Odvjetnia Silvija Mlinarić Talan za vjerovnike Ivana Kiša i dr.</item>
      <item>Vjerovnik Vjekoslav Česi</item>
      <item>Terezija Herceg</item>
      <item>Vjerovnik Antun Lukinec</item>
      <item>Vjerovnik Zvonko Perlić</item>
      <item>Vjerovnik Nada Staneković</item>
      <item>Ivana Staneković, punom. po Ugovoru</item>
      <item>Odvjetnica Nela Pilipović-Ramuščak za vjerovnika Stjepana Hanćekovića</item>
      <item>Odvjetnik Dragoslav Zuber za vjerovnike Josipa i Ljudmilu Ovnić</item>
      <item>Sanja Janči stečajni upravitelj s B liste</item>
    </derivirana_varijabla>
  </DomainObject.Predmet.OstaliListFormatedWithAdressOIB>
  <DomainObject.Predmet.OstaliListNazivFormated>
    <izvorni_sadrzaj>
      <item>Sudski registar Trgovačkog suda u Varaždinu</item>
      <item>Goran Delić, upravitelj zadruge</item>
      <item>Stanko Makar, dipl. oec.</item>
      <item>Antun Mišanović, stečajni upravitelj</item>
      <item>Lidija Lesar, stečajni upravitelj</item>
      <item>Tea Milanković-Podbreznički</item>
      <item>Ljudmila Ovnić</item>
      <item>Lovro Hren</item>
      <item>Tanja Purić Stamenković, zamjenik ŽDO</item>
      <item>Odvjetnica Ivana Parša za vjerovnika Valentina Vugeca</item>
      <item>Sanja Novosel</item>
      <item>Odvjetnik Željko Rožić za vjerovnike Vesnu Stošić i dr.</item>
      <item>Odvjetnik Hinko Žerjav za Podravsku banku</item>
      <item>Davor Ivančić steč.upravitelj Križevačke štedno kreditne zadruge</item>
      <item>Odvjetnia Silvija Mlinarić Talan za vjerovnike Ivana Kiša i dr.</item>
      <item>Vjerovnik Vjekoslav Česi</item>
      <item>Terezija Herceg</item>
      <item>Vjerovnik Antun Lukinec</item>
      <item>Vjerovnik Zvonko Perlić</item>
      <item>Vjerovnik Nada Staneković</item>
      <item>Ivana Staneković, punom. po Ugovoru</item>
      <item>Odvjetnica Nela Pilipović-Ramuščak za vjerovnika Stjepana Hanćekovića</item>
      <item>Odvjetnik Dragoslav Zuber za vjerovnike Josipa i Ljudmilu Ovnić</item>
      <item>Sanja Janči stečajni upravitelj s B liste</item>
    </izvorni_sadrzaj>
    <derivirana_varijabla naziv="DomainObject.Predmet.OstaliListNazivFormated_1">
      <item>Sudski registar Trgovačkog suda u Varaždinu</item>
      <item>Goran Delić, upravitelj zadruge</item>
      <item>Stanko Makar, dipl. oec.</item>
      <item>Antun Mišanović, stečajni upravitelj</item>
      <item>Lidija Lesar, stečajni upravitelj</item>
      <item>Tea Milanković-Podbreznički</item>
      <item>Ljudmila Ovnić</item>
      <item>Lovro Hren</item>
      <item>Tanja Purić Stamenković, zamjenik ŽDO</item>
      <item>Odvjetnica Ivana Parša za vjerovnika Valentina Vugeca</item>
      <item>Sanja Novosel</item>
      <item>Odvjetnik Željko Rožić za vjerovnike Vesnu Stošić i dr.</item>
      <item>Odvjetnik Hinko Žerjav za Podravsku banku</item>
      <item>Davor Ivančić steč.upravitelj Križevačke štedno kreditne zadruge</item>
      <item>Odvjetnia Silvija Mlinarić Talan za vjerovnike Ivana Kiša i dr.</item>
      <item>Vjerovnik Vjekoslav Česi</item>
      <item>Terezija Herceg</item>
      <item>Vjerovnik Antun Lukinec</item>
      <item>Vjerovnik Zvonko Perlić</item>
      <item>Vjerovnik Nada Staneković</item>
      <item>Ivana Staneković, punom. po Ugovoru</item>
      <item>Odvjetnica Nela Pilipović-Ramuščak za vjerovnika Stjepana Hanćekovića</item>
      <item>Odvjetnik Dragoslav Zuber za vjerovnike Josipa i Ljudmilu Ovnić</item>
      <item>Sanja Janči stečajni upravitelj s B liste</item>
    </derivirana_varijabla>
  </DomainObject.Predmet.OstaliListNazivFormated>
  <DomainObject.Predmet.OstaliListNazivFormatedOIB>
    <izvorni_sadrzaj>
      <item>Sudski registar Trgovačkog suda u Varaždinu</item>
      <item>Goran Delić, upravitelj zadruge</item>
      <item>Stanko Makar, dipl. oec., OIB 49218337993</item>
      <item>Antun Mišanović, stečajni upravitelj, OIB 50827538620</item>
      <item>Lidija Lesar, stečajni upravitelj</item>
      <item>Tea Milanković-Podbreznički</item>
      <item>Ljudmila Ovnić, OIB 04330928438</item>
      <item>Lovro Hren, OIB 42170480807</item>
      <item>Tanja Purić Stamenković, zamjenik ŽDO</item>
      <item>Odvjetnica Ivana Parša za vjerovnika Valentina Vugeca</item>
      <item>Sanja Novosel</item>
      <item>Odvjetnik Željko Rožić za vjerovnike Vesnu Stošić i dr.</item>
      <item>Odvjetnik Hinko Žerjav za Podravsku banku</item>
      <item>Davor Ivančić steč.upravitelj Križevačke štedno kreditne zadruge</item>
      <item>Odvjetnia Silvija Mlinarić Talan za vjerovnike Ivana Kiša i dr.</item>
      <item>Vjerovnik Vjekoslav Česi</item>
      <item>Terezija Herceg</item>
      <item>Vjerovnik Antun Lukinec</item>
      <item>Vjerovnik Zvonko Perlić</item>
      <item>Vjerovnik Nada Staneković</item>
      <item>Ivana Staneković, punom. po Ugovoru</item>
      <item>Odvjetnica Nela Pilipović-Ramuščak za vjerovnika Stjepana Hanćekovića</item>
      <item>Odvjetnik Dragoslav Zuber za vjerovnike Josipa i Ljudmilu Ovnić</item>
      <item>Sanja Janči stečajni upravitelj s B liste</item>
    </izvorni_sadrzaj>
    <derivirana_varijabla naziv="DomainObject.Predmet.OstaliListNazivFormatedOIB_1">
      <item>Sudski registar Trgovačkog suda u Varaždinu</item>
      <item>Goran Delić, upravitelj zadruge</item>
      <item>Stanko Makar, dipl. oec., OIB 49218337993</item>
      <item>Antun Mišanović, stečajni upravitelj, OIB 50827538620</item>
      <item>Lidija Lesar, stečajni upravitelj</item>
      <item>Tea Milanković-Podbreznički</item>
      <item>Ljudmila Ovnić, OIB 04330928438</item>
      <item>Lovro Hren, OIB 42170480807</item>
      <item>Tanja Purić Stamenković, zamjenik ŽDO</item>
      <item>Odvjetnica Ivana Parša za vjerovnika Valentina Vugeca</item>
      <item>Sanja Novosel</item>
      <item>Odvjetnik Željko Rožić za vjerovnike Vesnu Stošić i dr.</item>
      <item>Odvjetnik Hinko Žerjav za Podravsku banku</item>
      <item>Davor Ivančić steč.upravitelj Križevačke štedno kreditne zadruge</item>
      <item>Odvjetnia Silvija Mlinarić Talan za vjerovnike Ivana Kiša i dr.</item>
      <item>Vjerovnik Vjekoslav Česi</item>
      <item>Terezija Herceg</item>
      <item>Vjerovnik Antun Lukinec</item>
      <item>Vjerovnik Zvonko Perlić</item>
      <item>Vjerovnik Nada Staneković</item>
      <item>Ivana Staneković, punom. po Ugovoru</item>
      <item>Odvjetnica Nela Pilipović-Ramuščak za vjerovnika Stjepana Hanćekovića</item>
      <item>Odvjetnik Dragoslav Zuber za vjerovnike Josipa i Ljudmilu Ovnić</item>
      <item>Sanja Janči stečajni upravitelj s B liste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>St-758/2016-56</izvorni_sadrzaj>
    <derivirana_varijabla naziv="DomainObject.PoslovniBrojDokumenta_1">St-758/2016-56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USLUGE PRIGORJE, braniteljska zadruga za financijske usluge</izvorni_sadrzaj>
    <derivirana_varijabla naziv="DomainObject.Predmet.ProtustrankaIDrugi_1">USLUGE PRIGORJE, braniteljska zadruga za financijske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USLUGE PRIGORJE, braniteljska zadruga za financijske usluge, OIB 17524376629, Ulica kralja Tomislava 24, 48260 Križevci</izvorni_sadrzaj>
    <derivirana_varijabla naziv="DomainObject.Predmet.ProtustrankaIDrugiAdressOIB_1">USLUGE PRIGORJE, braniteljska zadruga za financijske usluge, OIB 17524376629, Ulica kralja Tomislava 24,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USLUGE PRIGORJE, braniteljska zadruga za financijske usluge</item>
      <item>Sudski registar Trgovačkog suda u Varaždinu</item>
      <item>Goran Delić, upravitelj zadruge</item>
      <item>Stanko Makar, dipl. oec.</item>
      <item>Antun Mišanović, stečajni upravitelj</item>
      <item>Lidija Lesar, stečajni upravitelj</item>
      <item>Tea Milanković-Podbreznički</item>
      <item>Ljudmila Ovnić</item>
      <item>Lovro Hren</item>
      <item>Tanja Purić Stamenković, zamjenik ŽDO</item>
      <item>Odvjetnica Ivana Parša za vjerovnika Valentina Vugeca</item>
      <item>Sanja Novosel</item>
      <item>Odvjetnik Željko Rožić za vjerovnike Vesnu Stošić i dr.</item>
      <item>Odvjetnik Hinko Žerjav za Podravsku banku</item>
      <item>Davor Ivančić steč.upravitelj Križevačke štedno kreditne zadruge</item>
      <item>Odvjetnia Silvija Mlinarić Talan za vjerovnike Ivana Kiša i dr.</item>
      <item>Vjerovnik Vjekoslav Česi</item>
      <item>Terezija Herceg</item>
      <item>Vjerovnik Antun Lukinec</item>
      <item>Vjerovnik Zvonko Perlić</item>
      <item>Vjerovnik Nada Staneković</item>
      <item>Ivana Staneković, punom. po Ugovoru</item>
      <item>Odvjetnica Nela Pilipović-Ramuščak za vjerovnika Stjepana Hanćekovića</item>
      <item>Odvjetnik Dragoslav Zuber za vjerovnike Josipa i Ljudmilu Ovnić</item>
      <item>Sanja Janči stečajni upravitelj s B liste</item>
    </izvorni_sadrzaj>
    <derivirana_varijabla naziv="DomainObject.Predmet.SudioniciListNaziv_1">
      <item>Financijska agencija</item>
      <item>USLUGE PRIGORJE, braniteljska zadruga za financijske usluge</item>
      <item>Sudski registar Trgovačkog suda u Varaždinu</item>
      <item>Goran Delić, upravitelj zadruge</item>
      <item>Stanko Makar, dipl. oec.</item>
      <item>Antun Mišanović, stečajni upravitelj</item>
      <item>Lidija Lesar, stečajni upravitelj</item>
      <item>Tea Milanković-Podbreznički</item>
      <item>Ljudmila Ovnić</item>
      <item>Lovro Hren</item>
      <item>Tanja Purić Stamenković, zamjenik ŽDO</item>
      <item>Odvjetnica Ivana Parša za vjerovnika Valentina Vugeca</item>
      <item>Sanja Novosel</item>
      <item>Odvjetnik Željko Rožić za vjerovnike Vesnu Stošić i dr.</item>
      <item>Odvjetnik Hinko Žerjav za Podravsku banku</item>
      <item>Davor Ivančić steč.upravitelj Križevačke štedno kreditne zadruge</item>
      <item>Odvjetnia Silvija Mlinarić Talan za vjerovnike Ivana Kiša i dr.</item>
      <item>Vjerovnik Vjekoslav Česi</item>
      <item>Terezija Herceg</item>
      <item>Vjerovnik Antun Lukinec</item>
      <item>Vjerovnik Zvonko Perlić</item>
      <item>Vjerovnik Nada Staneković</item>
      <item>Ivana Staneković, punom. po Ugovoru</item>
      <item>Odvjetnica Nela Pilipović-Ramuščak za vjerovnika Stjepana Hanćekovića</item>
      <item>Odvjetnik Dragoslav Zuber za vjerovnike Josipa i Ljudmilu Ovnić</item>
      <item>Sanja Janči stečajni upravitelj s B liste</item>
    </derivirana_varijabla>
  </DomainObject.Predmet.SudioniciListNaziv>
  <DomainObject.Predmet.SudioniciListAdressOIB>
    <izvorni_sadrzaj>
      <item>Financijska agencija, OIB 85821130368</item>
      <item>USLUGE PRIGORJE, braniteljska zadruga za financijske usluge, OIB 17524376629, Ulica kralja Tomislava 24,48260 Križevci</item>
      <item>Sudski registar Trgovačkog suda u Varaždinu</item>
      <item>Goran Delić, upravitelj zadruge</item>
      <item>Stanko Makar, dipl. oec., OIB 49218337993, Sigetec Ludbreški, A. Šenoe br. 6.,42230 Ludbreg</item>
      <item>Antun Mišanović, stečajni upravitelj, OIB 50827538620, Braće Radić br. 24.,42000 Varaždin</item>
      <item>Lidija Lesar, stečajni upravitelj, Travnička br. 26.,40000 Čakovec</item>
      <item>Tea Milanković-Podbreznički, Lošinjska 12,10000 Zagreb</item>
      <item>Ljudmila Ovnić, OIB 04330928438, Miklinovec 31,48000 Koprivnica</item>
      <item>Lovro Hren, OIB 42170480807, I. Kukuljevića 2, DOM SV. ANTUN,47000 Karlovac</item>
      <item>Tanja Purić Stamenković, zamjenik ŽDO</item>
      <item>Odvjetnica Ivana Parša za vjerovnika Valentina Vugeca</item>
      <item>Sanja Novosel</item>
      <item>Odvjetnik Željko Rožić za vjerovnike Vesnu Stošić i dr.</item>
      <item>Odvjetnik Hinko Žerjav za Podravsku banku</item>
      <item>Davor Ivančić steč.upravitelj Križevačke štedno kreditne zadruge</item>
      <item>Odvjetnia Silvija Mlinarić Talan za vjerovnike Ivana Kiša i dr.</item>
      <item>Vjerovnik Vjekoslav Česi</item>
      <item>Terezija Herceg</item>
      <item>Vjerovnik Antun Lukinec</item>
      <item>Vjerovnik Zvonko Perlić</item>
      <item>Vjerovnik Nada Staneković</item>
      <item>Ivana Staneković, punom. po Ugovoru</item>
      <item>Odvjetnica Nela Pilipović-Ramuščak za vjerovnika Stjepana Hanćekovića</item>
      <item>Odvjetnik Dragoslav Zuber za vjerovnike Josipa i Ljudmilu Ovnić</item>
      <item>Sanja Janči stečajni upravitelj s B liste</item>
    </izvorni_sadrzaj>
    <derivirana_varijabla naziv="DomainObject.Predmet.SudioniciListAdressOIB_1">
      <item>Financijska agencija, OIB 85821130368</item>
      <item>USLUGE PRIGORJE, braniteljska zadruga za financijske usluge, OIB 17524376629, Ulica kralja Tomislava 24,48260 Križevci</item>
      <item>Sudski registar Trgovačkog suda u Varaždinu</item>
      <item>Goran Delić, upravitelj zadruge</item>
      <item>Stanko Makar, dipl. oec., OIB 49218337993, Sigetec Ludbreški, A. Šenoe br. 6.,42230 Ludbreg</item>
      <item>Antun Mišanović, stečajni upravitelj, OIB 50827538620, Braće Radić br. 24.,42000 Varaždin</item>
      <item>Lidija Lesar, stečajni upravitelj, Travnička br. 26.,40000 Čakovec</item>
      <item>Tea Milanković-Podbreznički, Lošinjska 12,10000 Zagreb</item>
      <item>Ljudmila Ovnić, OIB 04330928438, Miklinovec 31,48000 Koprivnica</item>
      <item>Lovro Hren, OIB 42170480807, I. Kukuljevića 2, DOM SV. ANTUN,47000 Karlovac</item>
      <item>Tanja Purić Stamenković, zamjenik ŽDO</item>
      <item>Odvjetnica Ivana Parša za vjerovnika Valentina Vugeca</item>
      <item>Sanja Novosel</item>
      <item>Odvjetnik Željko Rožić za vjerovnike Vesnu Stošić i dr.</item>
      <item>Odvjetnik Hinko Žerjav za Podravsku banku</item>
      <item>Davor Ivančić steč.upravitelj Križevačke štedno kreditne zadruge</item>
      <item>Odvjetnia Silvija Mlinarić Talan za vjerovnike Ivana Kiša i dr.</item>
      <item>Vjerovnik Vjekoslav Česi</item>
      <item>Terezija Herceg</item>
      <item>Vjerovnik Antun Lukinec</item>
      <item>Vjerovnik Zvonko Perlić</item>
      <item>Vjerovnik Nada Staneković</item>
      <item>Ivana Staneković, punom. po Ugovoru</item>
      <item>Odvjetnica Nela Pilipović-Ramuščak za vjerovnika Stjepana Hanćekovića</item>
      <item>Odvjetnik Dragoslav Zuber za vjerovnike Josipa i Ljudmilu Ovnić</item>
      <item>Sanja Janči stečajni upravitelj s B liste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D2A6CB-675A-4509-A100-0784F491AC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816</properties:Words>
  <properties:Characters>4637</properties:Characters>
  <properties:Lines>123</properties:Lines>
  <properties:Paragraphs>44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2019-03-01T12:02:00Z</cp:lastPrinted>
  <dcterms:modified xmlns:xsi="http://www.w3.org/2001/XMLSchema-instance" xsi:type="dcterms:W3CDTF">2019-03-01T12:02:00Z</dcterms:modified>
  <cp:revision>16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St-758/2016-56 / Odluka - Zaključak - o prodaji (odluka_St-758_2016-56.docx)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