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583a" w14:paraId="034583a" w:rsidRDefault="00404852" w:rsidP="002655DA" w:rsidR="00AD6ADE" w:rsidRPr="00232194">
      <w:pPr>
        <w15:collapsed w:val="false"/>
        <w:rPr>
          <w:szCs w:val="24"/>
          <w:lang w:val="hr-HR"/>
        </w:rPr>
      </w:pPr>
      <w:bookmarkStart w:name="_GoBack" w:id="0"/>
      <w:bookmarkEnd w:id="0"/>
      <w:r w:rsidRPr="00232194">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232194">
      <w:pPr>
        <w:rPr>
          <w:szCs w:val="24"/>
          <w:lang w:val="hr-HR"/>
        </w:rPr>
      </w:pPr>
      <w:r w:rsidRPr="00232194">
        <w:rPr>
          <w:szCs w:val="24"/>
          <w:lang w:val="hr-HR"/>
        </w:rPr>
        <w:t>REPUBLIKA HRVATSKA</w:t>
      </w:r>
    </w:p>
    <w:p w:rsidRDefault="002655DA" w:rsidP="002655DA" w:rsidR="002655DA" w:rsidRPr="00232194">
      <w:pPr>
        <w:rPr>
          <w:szCs w:val="24"/>
          <w:lang w:val="hr-HR"/>
        </w:rPr>
      </w:pPr>
      <w:r w:rsidRPr="00232194">
        <w:rPr>
          <w:szCs w:val="24"/>
          <w:lang w:val="hr-HR"/>
        </w:rPr>
        <w:t>TRGOVAČKI SUD U ZAGREBU</w:t>
      </w:r>
    </w:p>
    <w:p w:rsidRDefault="002655DA" w:rsidP="002655DA" w:rsidR="002655DA" w:rsidRPr="00232194">
      <w:pPr>
        <w:jc w:val="both"/>
        <w:rPr>
          <w:szCs w:val="24"/>
          <w:lang w:val="hr-HR"/>
        </w:rPr>
      </w:pPr>
      <w:r w:rsidRPr="00232194">
        <w:rPr>
          <w:szCs w:val="24"/>
          <w:lang w:val="hr-HR"/>
        </w:rPr>
        <w:t>Zagreb, Amruševa 2/II</w:t>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7 St-</w:t>
      </w:r>
      <w:r w:rsidR="000D679A" w:rsidRPr="00232194">
        <w:rPr>
          <w:szCs w:val="24"/>
          <w:lang w:val="hr-HR"/>
        </w:rPr>
        <w:t>105/13</w:t>
      </w:r>
    </w:p>
    <w:p w:rsidRDefault="002655DA" w:rsidP="002655DA" w:rsidR="002655DA" w:rsidRPr="00232194">
      <w:pPr>
        <w:rPr>
          <w:szCs w:val="24"/>
          <w:lang w:val="hr-HR"/>
        </w:rPr>
      </w:pPr>
    </w:p>
    <w:p w:rsidRDefault="007059E3" w:rsidP="002655DA" w:rsidR="007059E3" w:rsidRPr="00232194">
      <w:pPr>
        <w:jc w:val="center"/>
        <w:rPr>
          <w:szCs w:val="24"/>
          <w:lang w:val="hr-HR"/>
        </w:rPr>
      </w:pPr>
      <w:r w:rsidRPr="00232194">
        <w:rPr>
          <w:szCs w:val="24"/>
          <w:lang w:val="hr-HR"/>
        </w:rPr>
        <w:t>R E P U B L I K A  H R V A T S K A</w:t>
      </w:r>
    </w:p>
    <w:p w:rsidRDefault="009E694C" w:rsidP="002655DA" w:rsidR="002655DA" w:rsidRPr="00232194">
      <w:pPr>
        <w:jc w:val="center"/>
        <w:rPr>
          <w:szCs w:val="24"/>
          <w:lang w:val="hr-HR"/>
        </w:rPr>
      </w:pPr>
      <w:r>
        <w:rPr>
          <w:szCs w:val="24"/>
          <w:lang w:val="hr-HR"/>
        </w:rPr>
        <w:t>R J E Š E N J E</w:t>
      </w:r>
    </w:p>
    <w:p w:rsidRDefault="002655DA" w:rsidP="002655DA" w:rsidR="002655DA" w:rsidRPr="00232194">
      <w:pPr>
        <w:jc w:val="center"/>
        <w:rPr>
          <w:szCs w:val="24"/>
          <w:lang w:val="hr-HR"/>
        </w:rPr>
      </w:pPr>
    </w:p>
    <w:p w:rsidRDefault="002655DA" w:rsidP="000D679A" w:rsidR="000D679A" w:rsidRPr="00232194">
      <w:pPr>
        <w:jc w:val="both"/>
        <w:rPr>
          <w:szCs w:val="24"/>
          <w:lang w:val="hr-HR"/>
        </w:rPr>
      </w:pPr>
      <w:r w:rsidRPr="00232194">
        <w:rPr>
          <w:szCs w:val="24"/>
          <w:lang w:val="hr-HR"/>
        </w:rPr>
        <w:tab/>
      </w:r>
      <w:r w:rsidR="000D679A" w:rsidRPr="00232194">
        <w:rPr>
          <w:szCs w:val="24"/>
          <w:lang w:val="hr-HR"/>
        </w:rPr>
        <w:t xml:space="preserve">TRGOVAČKI SUD U ZAGREBU, po sucu pojedincu Vesni Malenica kao stečajnom sucu u stečajnom postupku nad dužnikom ISKRA d. o. o. u stečaju, Sveti Ivan Zelina, Fučkani 6, OIB 04710448567, </w:t>
      </w:r>
      <w:r w:rsidR="009E694C">
        <w:rPr>
          <w:szCs w:val="24"/>
          <w:lang w:val="hr-HR"/>
        </w:rPr>
        <w:t>6. svibnja</w:t>
      </w:r>
      <w:r w:rsidR="00404852" w:rsidRPr="00232194">
        <w:rPr>
          <w:szCs w:val="24"/>
          <w:lang w:val="hr-HR"/>
        </w:rPr>
        <w:t xml:space="preserve"> 2016.</w:t>
      </w:r>
    </w:p>
    <w:p w:rsidRDefault="005C0944" w:rsidP="002655DA" w:rsidR="005C0944" w:rsidRPr="00232194">
      <w:pPr>
        <w:jc w:val="both"/>
        <w:rPr>
          <w:szCs w:val="24"/>
          <w:lang w:val="hr-HR"/>
        </w:rPr>
      </w:pPr>
    </w:p>
    <w:p w:rsidRDefault="009E694C" w:rsidP="002655DA" w:rsidR="002655DA" w:rsidRPr="00232194">
      <w:pPr>
        <w:jc w:val="center"/>
        <w:rPr>
          <w:szCs w:val="24"/>
          <w:lang w:val="hr-HR"/>
        </w:rPr>
      </w:pPr>
      <w:r>
        <w:rPr>
          <w:szCs w:val="24"/>
          <w:lang w:val="hr-HR"/>
        </w:rPr>
        <w:t>r i j e š i o  j e</w:t>
      </w:r>
    </w:p>
    <w:p w:rsidRDefault="002655DA" w:rsidP="002655DA" w:rsidR="002655DA" w:rsidRPr="00232194">
      <w:pPr>
        <w:rPr>
          <w:szCs w:val="24"/>
          <w:lang w:val="hr-HR"/>
        </w:rPr>
      </w:pPr>
    </w:p>
    <w:p w:rsidRDefault="009E694C" w:rsidP="00A45434" w:rsidR="005C0944" w:rsidRPr="00232194">
      <w:pPr>
        <w:ind w:firstLine="646" w:right="-1"/>
        <w:jc w:val="both"/>
        <w:rPr>
          <w:szCs w:val="24"/>
          <w:lang w:val="hr-HR"/>
        </w:rPr>
      </w:pPr>
      <w:r>
        <w:rPr>
          <w:szCs w:val="24"/>
          <w:lang w:val="hr-HR"/>
        </w:rPr>
        <w:t>1. Ispravlja se zaključak ovog suda broj St-105/13 od 19. travnja 2016. u točki 2. izreke, tako da ista u čistopisu glasi:</w:t>
      </w:r>
    </w:p>
    <w:p w:rsidRDefault="002655DA" w:rsidP="00A45434" w:rsidR="002655DA">
      <w:pPr>
        <w:ind w:right="-1"/>
        <w:jc w:val="both"/>
        <w:rPr>
          <w:szCs w:val="24"/>
          <w:lang w:val="hr-HR"/>
        </w:rPr>
      </w:pPr>
      <w:r w:rsidRPr="00232194">
        <w:rPr>
          <w:szCs w:val="24"/>
          <w:lang w:val="hr-HR"/>
        </w:rPr>
        <w:tab/>
      </w:r>
      <w:r w:rsidR="009E694C">
        <w:rPr>
          <w:szCs w:val="24"/>
          <w:lang w:val="hr-HR"/>
        </w:rPr>
        <w:t>"</w:t>
      </w:r>
      <w:r w:rsidRPr="00232194">
        <w:rPr>
          <w:szCs w:val="24"/>
          <w:lang w:val="hr-HR"/>
        </w:rPr>
        <w:t xml:space="preserve">2. Određuje se prodaja </w:t>
      </w:r>
      <w:r w:rsidR="005C0944" w:rsidRPr="00232194">
        <w:rPr>
          <w:szCs w:val="24"/>
          <w:lang w:val="hr-HR"/>
        </w:rPr>
        <w:t>imovine stečajnog dužnika</w:t>
      </w:r>
      <w:r w:rsidRPr="00232194">
        <w:rPr>
          <w:szCs w:val="24"/>
          <w:lang w:val="hr-HR"/>
        </w:rPr>
        <w:t xml:space="preserve"> iz točke 1. ovog rješenja, </w:t>
      </w:r>
      <w:r w:rsidR="009E694C">
        <w:rPr>
          <w:szCs w:val="24"/>
          <w:lang w:val="hr-HR"/>
        </w:rPr>
        <w:t>devetom</w:t>
      </w:r>
      <w:r w:rsidR="00A45434" w:rsidRPr="00232194">
        <w:rPr>
          <w:szCs w:val="24"/>
          <w:lang w:val="hr-HR"/>
        </w:rPr>
        <w:t xml:space="preserve"> </w:t>
      </w:r>
      <w:r w:rsidRPr="00232194">
        <w:rPr>
          <w:szCs w:val="24"/>
          <w:lang w:val="hr-HR"/>
        </w:rPr>
        <w:t>usmenom javnom</w:t>
      </w:r>
      <w:r w:rsidR="00A45434" w:rsidRPr="00232194">
        <w:rPr>
          <w:szCs w:val="24"/>
          <w:lang w:val="hr-HR"/>
        </w:rPr>
        <w:t xml:space="preserve"> dražbom koja će se održati </w:t>
      </w:r>
      <w:r w:rsidR="00577DC0" w:rsidRPr="00232194">
        <w:rPr>
          <w:szCs w:val="24"/>
          <w:lang w:val="hr-HR"/>
        </w:rPr>
        <w:t>18. svibnja</w:t>
      </w:r>
      <w:r w:rsidR="005937CD" w:rsidRPr="00232194">
        <w:rPr>
          <w:szCs w:val="24"/>
          <w:lang w:val="hr-HR"/>
        </w:rPr>
        <w:t xml:space="preserve"> 2016</w:t>
      </w:r>
      <w:r w:rsidR="00DD2BF3" w:rsidRPr="00232194">
        <w:rPr>
          <w:szCs w:val="24"/>
          <w:lang w:val="hr-HR"/>
        </w:rPr>
        <w:t xml:space="preserve">. u </w:t>
      </w:r>
      <w:r w:rsidR="005937CD" w:rsidRPr="00232194">
        <w:rPr>
          <w:szCs w:val="24"/>
          <w:lang w:val="hr-HR"/>
        </w:rPr>
        <w:t>11</w:t>
      </w:r>
      <w:r w:rsidR="00A45434" w:rsidRPr="00232194">
        <w:rPr>
          <w:szCs w:val="24"/>
          <w:lang w:val="hr-HR"/>
        </w:rPr>
        <w:t>,3</w:t>
      </w:r>
      <w:r w:rsidR="00063D54" w:rsidRPr="00232194">
        <w:rPr>
          <w:szCs w:val="24"/>
          <w:lang w:val="hr-HR"/>
        </w:rPr>
        <w:t>0</w:t>
      </w:r>
      <w:r w:rsidRPr="00232194">
        <w:rPr>
          <w:szCs w:val="24"/>
          <w:lang w:val="hr-HR"/>
        </w:rPr>
        <w:t xml:space="preserve"> sati</w:t>
      </w:r>
      <w:r w:rsidR="00A45434" w:rsidRPr="00232194">
        <w:rPr>
          <w:szCs w:val="24"/>
          <w:lang w:val="hr-HR"/>
        </w:rPr>
        <w:t xml:space="preserve"> </w:t>
      </w:r>
      <w:r w:rsidRPr="00232194">
        <w:rPr>
          <w:szCs w:val="24"/>
          <w:lang w:val="hr-HR"/>
        </w:rPr>
        <w:t>kod ovog suda, Petrinjska 8, soba</w:t>
      </w:r>
      <w:r w:rsidR="00677B8D" w:rsidRPr="00232194">
        <w:rPr>
          <w:szCs w:val="24"/>
          <w:lang w:val="hr-HR"/>
        </w:rPr>
        <w:t xml:space="preserve"> 93</w:t>
      </w:r>
      <w:r w:rsidRPr="00232194">
        <w:rPr>
          <w:szCs w:val="24"/>
          <w:lang w:val="hr-HR"/>
        </w:rPr>
        <w:t>/II.</w:t>
      </w:r>
      <w:r w:rsidR="009E694C">
        <w:rPr>
          <w:szCs w:val="24"/>
          <w:lang w:val="hr-HR"/>
        </w:rPr>
        <w:t>"</w:t>
      </w:r>
    </w:p>
    <w:p w:rsidRDefault="009E694C" w:rsidP="00A45434" w:rsidR="009E694C" w:rsidRPr="00232194">
      <w:pPr>
        <w:ind w:right="-1"/>
        <w:jc w:val="both"/>
        <w:rPr>
          <w:szCs w:val="24"/>
          <w:lang w:val="hr-HR"/>
        </w:rPr>
      </w:pPr>
      <w:r>
        <w:rPr>
          <w:szCs w:val="24"/>
          <w:lang w:val="hr-HR"/>
        </w:rPr>
        <w:tab/>
        <w:t>2. U ostalom dijelu zaključak ostaje nepromijenjen.</w:t>
      </w:r>
    </w:p>
    <w:p w:rsidRDefault="003224F6" w:rsidP="009E694C" w:rsidR="002655DA" w:rsidRPr="00232194">
      <w:pPr>
        <w:ind w:hanging="709" w:right="-1"/>
        <w:jc w:val="both"/>
        <w:rPr>
          <w:szCs w:val="24"/>
          <w:lang w:val="hr-HR"/>
        </w:rPr>
      </w:pPr>
      <w:r w:rsidRPr="00232194">
        <w:rPr>
          <w:szCs w:val="24"/>
          <w:lang w:val="hr-HR"/>
        </w:rPr>
        <w:tab/>
      </w:r>
      <w:r w:rsidRPr="00232194">
        <w:rPr>
          <w:szCs w:val="24"/>
          <w:lang w:val="hr-HR"/>
        </w:rPr>
        <w:tab/>
      </w:r>
    </w:p>
    <w:p w:rsidRDefault="002655DA" w:rsidP="009E694C" w:rsidR="002655DA" w:rsidRPr="00232194">
      <w:pPr>
        <w:jc w:val="both"/>
        <w:rPr>
          <w:szCs w:val="24"/>
          <w:lang w:val="hr-HR"/>
        </w:rPr>
      </w:pPr>
    </w:p>
    <w:p w:rsidRDefault="002655DA" w:rsidP="002655DA" w:rsidR="002655DA" w:rsidRPr="00232194">
      <w:pPr>
        <w:ind w:hanging="709" w:left="709"/>
        <w:jc w:val="center"/>
        <w:rPr>
          <w:szCs w:val="24"/>
          <w:lang w:val="hr-HR"/>
        </w:rPr>
      </w:pPr>
      <w:r w:rsidRPr="00232194">
        <w:rPr>
          <w:szCs w:val="24"/>
          <w:lang w:val="hr-HR"/>
        </w:rPr>
        <w:t>Obrazloženje</w:t>
      </w:r>
    </w:p>
    <w:p w:rsidRDefault="002655DA" w:rsidP="002655DA" w:rsidR="002655DA" w:rsidRPr="00232194">
      <w:pPr>
        <w:jc w:val="both"/>
        <w:rPr>
          <w:szCs w:val="24"/>
          <w:lang w:val="hr-HR"/>
        </w:rPr>
      </w:pPr>
    </w:p>
    <w:p w:rsidRDefault="002655DA" w:rsidP="009E694C" w:rsidR="00677B8D">
      <w:pPr>
        <w:jc w:val="both"/>
        <w:rPr>
          <w:szCs w:val="24"/>
          <w:lang w:val="hr-HR"/>
        </w:rPr>
      </w:pPr>
      <w:r w:rsidRPr="00232194">
        <w:rPr>
          <w:szCs w:val="24"/>
          <w:lang w:val="hr-HR"/>
        </w:rPr>
        <w:tab/>
      </w:r>
      <w:r w:rsidR="009E694C">
        <w:rPr>
          <w:szCs w:val="24"/>
          <w:lang w:val="hr-HR"/>
        </w:rPr>
        <w:t>Uslijed greške u pisanju,  u točki 2. izreke zaključka pogrešno je napisano da se  određuje osma usmena javna dražba, iako je predviđeno održavanje devete javne dražbe, obzirom da je tijekom postupka već održano osam javnih dražbi.</w:t>
      </w:r>
    </w:p>
    <w:p w:rsidRDefault="009E694C" w:rsidP="009E694C" w:rsidR="009E694C" w:rsidRPr="00232194">
      <w:pPr>
        <w:ind w:firstLine="708"/>
        <w:jc w:val="both"/>
        <w:rPr>
          <w:szCs w:val="24"/>
          <w:lang w:val="hr-HR"/>
        </w:rPr>
      </w:pPr>
      <w:r w:rsidRPr="00710065">
        <w:rPr>
          <w:szCs w:val="24"/>
          <w:lang w:val="hr-HR"/>
        </w:rPr>
        <w:t>Čim je greška uočena, valjalo je istu ispraviti temeljem odredbe čl. 342 Zakona o parničnom postupku</w:t>
      </w:r>
      <w:r>
        <w:rPr>
          <w:szCs w:val="24"/>
          <w:lang w:val="hr-HR"/>
        </w:rPr>
        <w:t xml:space="preserve"> u svezi s čl. 6 Stečajnog zakona i </w:t>
      </w:r>
      <w:r w:rsidRPr="00710065">
        <w:rPr>
          <w:szCs w:val="24"/>
          <w:lang w:val="hr-HR"/>
        </w:rPr>
        <w:t>riješiti kao u izreci rješenja.</w:t>
      </w:r>
    </w:p>
    <w:p w:rsidRDefault="002655DA" w:rsidP="002655DA" w:rsidR="002655DA" w:rsidRPr="00232194">
      <w:pPr>
        <w:jc w:val="center"/>
        <w:rPr>
          <w:szCs w:val="24"/>
          <w:lang w:val="hr-HR"/>
        </w:rPr>
      </w:pPr>
      <w:r w:rsidRPr="00232194">
        <w:rPr>
          <w:szCs w:val="24"/>
          <w:lang w:val="hr-HR"/>
        </w:rPr>
        <w:t xml:space="preserve">Zagreb, </w:t>
      </w:r>
      <w:r w:rsidR="009E694C">
        <w:rPr>
          <w:szCs w:val="24"/>
          <w:lang w:val="hr-HR"/>
        </w:rPr>
        <w:t>6. svibanj</w:t>
      </w:r>
      <w:r w:rsidR="005937CD" w:rsidRPr="00232194">
        <w:rPr>
          <w:szCs w:val="24"/>
          <w:lang w:val="hr-HR"/>
        </w:rPr>
        <w:t xml:space="preserve"> 2016.</w:t>
      </w:r>
    </w:p>
    <w:p w:rsidRDefault="002655DA" w:rsidP="002655DA" w:rsidR="002655DA" w:rsidRPr="00232194">
      <w:pPr>
        <w:jc w:val="center"/>
        <w:rPr>
          <w:szCs w:val="24"/>
          <w:lang w:val="hr-HR"/>
        </w:rPr>
      </w:pP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SUDAC:</w:t>
      </w:r>
    </w:p>
    <w:p w:rsidRDefault="002655DA" w:rsidP="002655DA" w:rsidR="002655DA">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 xml:space="preserve">Vesna Malenica </w:t>
      </w:r>
      <w:r w:rsidR="00A00051">
        <w:rPr>
          <w:szCs w:val="24"/>
          <w:lang w:val="hr-HR"/>
        </w:rPr>
        <w:t xml:space="preserve">v. r. </w:t>
      </w:r>
      <w:r w:rsidRPr="00232194">
        <w:rPr>
          <w:szCs w:val="24"/>
          <w:lang w:val="hr-HR"/>
        </w:rPr>
        <w:t xml:space="preserve">  </w:t>
      </w:r>
    </w:p>
    <w:p w:rsidRDefault="00BC7B34" w:rsidP="00BC7B34" w:rsidR="00BC7B34" w:rsidRPr="00F16286">
      <w:pPr>
        <w:jc w:val="both"/>
        <w:rPr>
          <w:szCs w:val="24"/>
        </w:rPr>
      </w:pPr>
      <w:r w:rsidRPr="00F16286">
        <w:rPr>
          <w:szCs w:val="24"/>
        </w:rPr>
        <w:t>POUKA O PRAVNOM LIJEKU:</w:t>
      </w:r>
    </w:p>
    <w:p w:rsidRDefault="00BC7B34" w:rsidP="00BC7B34" w:rsidR="00BC7B34" w:rsidRPr="00710065">
      <w:pPr>
        <w:jc w:val="both"/>
        <w:rPr>
          <w:szCs w:val="24"/>
          <w:lang w:val="pl-PL"/>
        </w:rPr>
      </w:pPr>
      <w:r w:rsidRPr="00710065">
        <w:rPr>
          <w:szCs w:val="24"/>
        </w:rPr>
        <w:tab/>
        <w:t xml:space="preserve">Protiv ovog rješenja pravo na žalbu ima stečajni upravitelj, dužnik pojedinac i svaki stečajni vjerovnik. </w:t>
      </w:r>
      <w:r w:rsidRPr="00710065">
        <w:rPr>
          <w:szCs w:val="24"/>
          <w:lang w:val="pl-PL"/>
        </w:rPr>
        <w:t xml:space="preserve">Žalba se podnosi u roku 8 dana po dostavi rješenja, a ulaže se putem ovog Suda u 2 primjerka za Sud i po 1 za svaku protivnu stranku. </w:t>
      </w:r>
    </w:p>
    <w:p w:rsidRDefault="00BC7B34" w:rsidP="002655DA" w:rsidR="00BC7B34" w:rsidRPr="00232194">
      <w:pPr>
        <w:jc w:val="both"/>
        <w:rPr>
          <w:szCs w:val="24"/>
          <w:lang w:val="hr-HR"/>
        </w:rPr>
      </w:pPr>
    </w:p>
    <w:p w:rsidRDefault="00A00051" w:rsidP="00AB7A2F" w:rsidR="00A00051">
      <w:pPr>
        <w:ind w:firstLine="708" w:left="4248"/>
        <w:jc w:val="both"/>
        <w:rPr>
          <w:szCs w:val="24"/>
          <w:lang w:val="pl-PL"/>
        </w:rPr>
      </w:pPr>
      <w:r>
        <w:rPr>
          <w:szCs w:val="24"/>
          <w:lang w:val="pl-PL"/>
        </w:rPr>
        <w:t>Za točnost otpravka – ovl. službenik</w:t>
      </w:r>
    </w:p>
    <w:p w:rsidRDefault="00A00051" w:rsidP="00995CE9" w:rsidR="00A00051"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rPr>
          <w:szCs w:val="24"/>
          <w:lang w:val="hr-HR"/>
        </w:rPr>
      </w:pPr>
    </w:p>
    <w:p w:rsidRDefault="00F85B1C" w:rsidR="00F85B1C" w:rsidRPr="00232194">
      <w:pPr>
        <w:rPr>
          <w:szCs w:val="24"/>
          <w:lang w:val="hr-HR"/>
        </w:rPr>
      </w:pPr>
    </w:p>
    <w:sectPr w:rsidSect="00AD6ADE" w:rsidR="00F85B1C" w:rsidRPr="0023219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0051">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63D54"/>
    <w:rsid w:val="000D679A"/>
    <w:rsid w:val="0011242B"/>
    <w:rsid w:val="00170F99"/>
    <w:rsid w:val="0017499E"/>
    <w:rsid w:val="001920CC"/>
    <w:rsid w:val="001F4A67"/>
    <w:rsid w:val="00232194"/>
    <w:rsid w:val="002655DA"/>
    <w:rsid w:val="002B1285"/>
    <w:rsid w:val="002F2BB0"/>
    <w:rsid w:val="003224F6"/>
    <w:rsid w:val="0034737E"/>
    <w:rsid w:val="00404852"/>
    <w:rsid w:val="00414A95"/>
    <w:rsid w:val="00425626"/>
    <w:rsid w:val="004B3E55"/>
    <w:rsid w:val="005135BA"/>
    <w:rsid w:val="005154B0"/>
    <w:rsid w:val="00546436"/>
    <w:rsid w:val="00577DC0"/>
    <w:rsid w:val="005937CD"/>
    <w:rsid w:val="005C0944"/>
    <w:rsid w:val="00624515"/>
    <w:rsid w:val="00677B8D"/>
    <w:rsid w:val="007059E3"/>
    <w:rsid w:val="007A026B"/>
    <w:rsid w:val="00831D2C"/>
    <w:rsid w:val="0085743B"/>
    <w:rsid w:val="0086649C"/>
    <w:rsid w:val="00885055"/>
    <w:rsid w:val="008F163F"/>
    <w:rsid w:val="008F4179"/>
    <w:rsid w:val="0091568D"/>
    <w:rsid w:val="0092551D"/>
    <w:rsid w:val="00993BB9"/>
    <w:rsid w:val="009D3B64"/>
    <w:rsid w:val="009E694C"/>
    <w:rsid w:val="00A00051"/>
    <w:rsid w:val="00A368E8"/>
    <w:rsid w:val="00A45434"/>
    <w:rsid w:val="00A85E53"/>
    <w:rsid w:val="00A91F27"/>
    <w:rsid w:val="00AD6ADE"/>
    <w:rsid w:val="00BC7B34"/>
    <w:rsid w:val="00CC71B8"/>
    <w:rsid w:val="00CD0920"/>
    <w:rsid w:val="00D60B0F"/>
    <w:rsid w:val="00DD2BF3"/>
    <w:rsid w:val="00DE5DC4"/>
    <w:rsid w:val="00E46509"/>
    <w:rsid w:val="00EA0F6A"/>
    <w:rsid w:val="00F45E85"/>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A00051"/>
    <w:rPr>
      <w:color w:val="808080"/>
      <w:bdr w:space="0" w:sz="0" w:color="auto" w:val="none"/>
      <w:shd w:fill="auto" w:color="auto" w:val="clear"/>
    </w:rPr>
  </w:style>
  <w:style w:customStyle="true" w:styleId="eSPISCCParagraphDefaultFont" w:type="character">
    <w:name w:val="eSPIS_CC_Paragraph Default Font"/>
    <w:basedOn w:val="Zadanifontodlomka"/>
    <w:rsid w:val="00A000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005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000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0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A00051"/>
    <w:rPr>
      <w:color w:val="808080"/>
      <w:bdr w:color="auto" w:space="0" w:sz="0" w:val="none"/>
      <w:shd w:color="auto" w:fill="auto" w:val="clear"/>
    </w:rPr>
  </w:style>
  <w:style w:customStyle="1" w:styleId="eSPISCCParagraphDefaultFont" w:type="character">
    <w:name w:val="eSPIS_CC_Paragraph Default Font"/>
    <w:basedOn w:val="Zadanifontodlomka"/>
    <w:rsid w:val="00A000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0051"/>
    <w:rPr>
      <w:szCs w:val="24"/>
      <w:bdr w:color="auto" w:space="0" w:sz="0" w:val="none"/>
      <w:shd w:color="auto" w:fill="FFFFCC" w:val="clear"/>
      <w:lang w:val="hr-HR"/>
    </w:rPr>
  </w:style>
  <w:style w:customStyle="1" w:styleId="PozadinaSvijetloCrvena" w:type="character">
    <w:name w:val="Pozadina_SvijetloCrvena"/>
    <w:basedOn w:val="eSPISCCParagraphDefaultFont"/>
    <w:rsid w:val="00A000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0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zaključka</izvorni_sadrzaj>
    <derivirana_varijabla naziv="DomainObject.Primjedba_1">ispravak zaključka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269</properties:Words>
  <properties:Characters>1233</properties:Characters>
  <properties:Lines>46</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2016-05-06T11:46:00Z</dcterms:created>
  <dc:creator>ksvajger</dc:creator>
  <cp:lastModifiedBy>Kristina Švajger</cp:lastModifiedBy>
  <cp:lastPrinted>2016-05-06T11:53:00Z</cp:lastPrinted>
  <dcterms:modified xmlns:xsi="http://www.w3.org/2001/XMLSchema-instance" xsi:type="dcterms:W3CDTF">2016-05-06T13:08:00Z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