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0aca" w14:paraId="b2c0aca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086754">
        <w:t>83</w:t>
      </w:r>
      <w:r w:rsidR="00856DF4">
        <w:t>7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856DF4">
        <w:t>MATELL DENTAL CENTAR d.o.o., Vodice, Braće Ćirila i Metoda 2, OIB: 98719574826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86754">
        <w:t>13</w:t>
      </w:r>
      <w:r w:rsidR="00A7289A">
        <w:t xml:space="preserve">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856DF4">
        <w:t>MATELL DENTAL CENTAR d.o.o., Vodice, Braće Ćirila i Metoda 2, OIB: 98719574826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86754" w:rsidP="00516C06" w:rsidR="00A70A5D">
      <w:pPr>
        <w:jc w:val="center"/>
      </w:pPr>
      <w:r>
        <w:t>27</w:t>
      </w:r>
      <w:r w:rsidR="007F77F2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1940F9">
        <w:t>10</w:t>
      </w:r>
      <w:r w:rsidR="00A70A5D">
        <w:t>,</w:t>
      </w:r>
      <w:r w:rsidR="00856DF4">
        <w:t>45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516C06">
        <w:t>Stalna služba u Šibeniku</w:t>
      </w:r>
      <w:r w:rsidR="00516C06" w:rsidRPr="00F60CD9">
        <w:t xml:space="preserve">, </w:t>
      </w:r>
      <w:r w:rsidR="00516C06">
        <w:t>Stjepana Radića 81/II</w:t>
      </w:r>
      <w:r w:rsidR="00516C06" w:rsidRPr="00F60CD9">
        <w:t>,</w:t>
      </w:r>
      <w:r w:rsidR="00516C06">
        <w:t xml:space="preserve"> Šibenik,</w:t>
      </w:r>
      <w:r w:rsidR="00516C06" w:rsidRPr="00F60CD9">
        <w:t xml:space="preserve"> sudnica br, </w:t>
      </w:r>
      <w:r w:rsidR="00516C06">
        <w:t>212</w:t>
      </w:r>
      <w:r w:rsidR="000A6B55">
        <w:t>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86754" w:rsidP="00516C06" w:rsidR="00CC3921">
      <w:pPr>
        <w:jc w:val="center"/>
      </w:pPr>
      <w:r>
        <w:t>27</w:t>
      </w:r>
      <w:r w:rsidR="00D87911">
        <w:t xml:space="preserve">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1940F9">
        <w:t>10</w:t>
      </w:r>
      <w:r w:rsidR="00620D30">
        <w:t>,</w:t>
      </w:r>
      <w:r w:rsidR="00856DF4">
        <w:t>47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516C06">
        <w:t>Stalna služba u Šibeniku</w:t>
      </w:r>
      <w:r w:rsidR="00516C06" w:rsidRPr="00F60CD9">
        <w:t xml:space="preserve">, </w:t>
      </w:r>
      <w:r w:rsidR="00516C06">
        <w:t>Stjepana Radića 81/II</w:t>
      </w:r>
      <w:r w:rsidR="00516C06" w:rsidRPr="00F60CD9">
        <w:t>,</w:t>
      </w:r>
      <w:r w:rsidR="00516C06">
        <w:t xml:space="preserve"> Šibenik,</w:t>
      </w:r>
      <w:r w:rsidR="00516C06" w:rsidRPr="00F60CD9">
        <w:t xml:space="preserve"> sudnica br, </w:t>
      </w:r>
      <w:r w:rsidR="00516C06">
        <w:t>212</w:t>
      </w:r>
      <w:r w:rsidR="000A6B55">
        <w:t>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856DF4">
        <w:t>MATELL DENTAL CENTAR d.o.o., Vodice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620D30">
        <w:t>01. rujna</w:t>
      </w:r>
      <w:r w:rsidR="00D52429">
        <w:t xml:space="preserve"> </w:t>
      </w:r>
      <w:r w:rsidR="00D247DF">
        <w:t>2016</w:t>
      </w:r>
      <w:r w:rsidR="00245588" w:rsidRPr="006A6907">
        <w:t xml:space="preserve">. u Očevidniku redoslijeda osnova za plaćanje ima evidentirane neizvršene osnove za plaćanje u neprekinutom razdoblju od </w:t>
      </w:r>
      <w:r w:rsidR="00856DF4">
        <w:t>204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856DF4">
        <w:t>257.942,62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</w:t>
      </w:r>
      <w:r w:rsidR="00D52429">
        <w:t xml:space="preserve">ima </w:t>
      </w:r>
      <w:r w:rsidR="00856DF4">
        <w:t>dva</w:t>
      </w:r>
      <w:r w:rsidR="00856DF4" w:rsidRPr="006A6907">
        <w:t xml:space="preserve">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86754">
        <w:t>13</w:t>
      </w:r>
      <w:r w:rsidR="00A7289A">
        <w:t xml:space="preserve">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856DF4">
        <w:t>MATELL DENTAL CENTAR d.o.o., Vodice</w:t>
      </w:r>
      <w:r w:rsidR="00856DF4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856DF4" w:rsidP="00D52429" w:rsidR="00B3168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GORAN NEDOKLAN, Vodice, Braće Ćirila i Metoda 2</w:t>
      </w:r>
      <w:r w:rsidR="00656DD0">
        <w:rPr>
          <w:szCs w:val="24"/>
        </w:rPr>
        <w:t xml:space="preserve"> </w:t>
      </w:r>
      <w:r w:rsidR="00B31683">
        <w:rPr>
          <w:szCs w:val="24"/>
        </w:rPr>
        <w:t xml:space="preserve">- </w:t>
      </w:r>
      <w:r w:rsidR="00B31683">
        <w:t>uz upozorenje na adresu</w:t>
      </w:r>
      <w:r w:rsidR="00656DD0">
        <w:t xml:space="preserve"> </w:t>
      </w:r>
      <w:r w:rsidR="00B31683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83" w:rsidP="00AA1AD1" w:rsidR="00DB3383">
      <w:r>
        <w:separator/>
      </w:r>
    </w:p>
  </w:endnote>
  <w:endnote w:id="0" w:type="continuationSeparator">
    <w:p w:rsidRDefault="00DB3383" w:rsidP="00AA1AD1" w:rsidR="00DB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83" w:rsidP="00AA1AD1" w:rsidR="00DB3383">
      <w:r>
        <w:separator/>
      </w:r>
    </w:p>
  </w:footnote>
  <w:footnote w:id="0" w:type="continuationSeparator">
    <w:p w:rsidRDefault="00DB3383" w:rsidP="00AA1AD1" w:rsidR="00DB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383" w:rsidP="003C6ABB" w:rsidR="00DB338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A5186A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856DF4">
      <w:t>837</w:t>
    </w:r>
    <w:r>
      <w:t>/16-4</w:t>
    </w:r>
  </w:p>
  <w:p w:rsidRDefault="00DB3383" w:rsidR="00DB3383">
    <w:pPr>
      <w:pStyle w:val="Zaglavlje"/>
      <w:jc w:val="center"/>
    </w:pPr>
  </w:p>
  <w:p w:rsidRDefault="00DB3383" w:rsidR="00DB33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6754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940F9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4B9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16C06"/>
    <w:rsid w:val="0052007B"/>
    <w:rsid w:val="005202A5"/>
    <w:rsid w:val="00530AEA"/>
    <w:rsid w:val="00540F8E"/>
    <w:rsid w:val="005449BB"/>
    <w:rsid w:val="005579B0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0D3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56DD0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446D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6DF4"/>
    <w:rsid w:val="00857CB9"/>
    <w:rsid w:val="00857EAD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5186A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1683"/>
    <w:rsid w:val="00B36D72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7E9A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52429"/>
    <w:rsid w:val="00D6321A"/>
    <w:rsid w:val="00D76105"/>
    <w:rsid w:val="00D77FC2"/>
    <w:rsid w:val="00D81273"/>
    <w:rsid w:val="00D87911"/>
    <w:rsid w:val="00D90D3C"/>
    <w:rsid w:val="00D931F5"/>
    <w:rsid w:val="00D94018"/>
    <w:rsid w:val="00D94E5E"/>
    <w:rsid w:val="00D969D2"/>
    <w:rsid w:val="00DA625A"/>
    <w:rsid w:val="00DB3383"/>
    <w:rsid w:val="00DB38C7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0D46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78F3"/>
    <w:rsid w:val="00FC0A48"/>
    <w:rsid w:val="00FC76FE"/>
    <w:rsid w:val="00FD0433"/>
    <w:rsid w:val="00FD75C1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51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8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8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8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8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51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8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8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8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8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St-59/15 - u radu</izvorni_sadrzaj>
    <derivirana_varijabla naziv="DomainObject.Predmet.Opis_1">Veza: St-59/15 - u 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zvorni_sadrzaj>
    <derivirana_varijabla naziv="DomainObject.Predmet.ProtustrankaFormated_1"> 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derivirana_varijabla>
  </DomainObject.Predmet.ProtustrankaFormated>
  <DomainObject.Predmet.ProtustrankaFormatedOIB>
    <izvorni_sadrzaj> 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zvorni_sadrzaj>
    <derivirana_varijabla naziv="DomainObject.Predmet.ProtustrankaFormatedOIB_1"> 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derivirana_varijabla>
  </DomainObject.Predmet.ProtustrankaFormatedOIB>
  <DomainObject.Predmet.ProtustrankaFormatedWithAdress>
    <izvorni_sadrzaj>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Ćirila i Metoda 2, 22211 Vodice</izvorni_sadrzaj>
    <derivirana_varijabla naziv="DomainObject.Predmet.ProtustrankaFormatedWithAdress_1">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Ćirila i Metoda 2, 22211 Vodice</derivirana_varijabla>
  </DomainObject.Predmet.ProtustrankaFormatedWithAdress>
  <DomainObject.Predmet.ProtustrankaFormatedWithAdressOIB>
    <izvorni_sadrzaj>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zvorni_sadrzaj>
    <derivirana_varijabla naziv="DomainObject.Predmet.ProtustrankaFormatedWithAdressOIB_1">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derivirana_varijabla>
  </DomainObject.Predmet.ProtustrankaFormatedWithAdressOIB>
  <DomainObject.Predmet.ProtustrankaWithAdress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 Ćirila i Metoda 2, 22211 Vodice</izvorni_sadrzaj>
    <derivirana_varijabla naziv="DomainObject.Predmet.ProtustrankaWithAdress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 Ćirila i Metoda 2, 22211 Vodice</derivirana_varijabla>
  </DomainObject.Predmet.ProtustrankaWithAdress>
  <DomainObject.Predmet.ProtustrankaWithAdressOIB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zvorni_sadrzaj>
    <derivirana_varijabla naziv="DomainObject.Predmet.ProtustrankaWithAdressOIB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derivirana_varijabla>
  </DomainObject.Predmet.ProtustrankaWithAdressOIB>
  <DomainObject.Predmet.ProtustrankaNazivFormated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zvorni_sadrzaj>
    <derivirana_varijabla naziv="DomainObject.Predmet.ProtustrankaNazivFormated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derivirana_varijabla>
  </DomainObject.Predmet.ProtustrankaNazivFormated>
  <DomainObject.Predmet.ProtustrankaNazivFormatedOIB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zvorni_sadrzaj>
    <derivirana_varijabla naziv="DomainObject.Predmet.ProtustrankaNazivFormatedOIB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</izvorni_sadrzaj>
    <derivirana_varijabla naziv="DomainObject.Predmet.ProtuStrankaListFormated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</derivirana_varijabla>
  </DomainObject.Predmet.ProtuStrankaListFormated>
  <DomainObject.Predmet.ProtuStrankaListFormatedOIB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tem>
    </izvorni_sadrzaj>
    <derivirana_varijabla naziv="DomainObject.Predmet.ProtuStrankaListFormatedOIB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tem>
    </derivirana_varijabla>
  </DomainObject.Predmet.ProtuStrankaListFormatedOIB>
  <DomainObject.Predmet.ProtuStrankaListFormatedWithAdress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Ćirila i Metoda 2, 22211 Vodice</item>
    </izvorni_sadrzaj>
    <derivirana_varijabla naziv="DomainObject.Predmet.ProtuStrankaListFormatedWithAdress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Ćirila i Metoda 2, 22211 Vodice</item>
    </derivirana_varijabla>
  </DomainObject.Predmet.ProtuStrankaListFormatedWithAdress>
  <DomainObject.Predmet.ProtuStrankaListFormatedWithAdressOIB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tem>
    </izvorni_sadrzaj>
    <derivirana_varijabla naziv="DomainObject.Predmet.ProtuStrankaListFormatedWithAdressOIB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tem>
    </derivirana_varijabla>
  </DomainObject.Predmet.ProtuStrankaListFormatedWithAdressOIB>
  <DomainObject.Predmet.ProtuStrankaListNazivFormated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</izvorni_sadrzaj>
    <derivirana_varijabla naziv="DomainObject.Predmet.ProtuStrankaListNazivFormated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</derivirana_varijabla>
  </DomainObject.Predmet.ProtuStrankaListNazivFormated>
  <DomainObject.Predmet.ProtuStrankaListNazivFormatedOIB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tem>
    </izvorni_sadrzaj>
    <derivirana_varijabla naziv="DomainObject.Predmet.ProtuStrankaListNazivFormatedOIB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tem>
    </derivirana_varijabla>
  </DomainObject.Predmet.ProtuStrankaListNazivFormatedOIB>
  <DomainObject.Predmet.OstaliListFormated>
    <izvorni_sadrzaj>
      <item>Goran Nedoklan</item>
    </izvorni_sadrzaj>
    <derivirana_varijabla naziv="DomainObject.Predmet.OstaliListFormated_1">
      <item>Goran Nedoklan</item>
    </derivirana_varijabla>
  </DomainObject.Predmet.OstaliListFormated>
  <DomainObject.Predmet.OstaliListFormatedOIB>
    <izvorni_sadrzaj>
      <item>Goran Nedoklan, OIB 90236623617</item>
    </izvorni_sadrzaj>
    <derivirana_varijabla naziv="DomainObject.Predmet.OstaliListFormatedOIB_1">
      <item>Goran Nedoklan, OIB 90236623617</item>
    </derivirana_varijabla>
  </DomainObject.Predmet.OstaliListFormatedOIB>
  <DomainObject.Predmet.OstaliListFormatedWithAdress>
    <izvorni_sadrzaj>
      <item>Goran Nedoklan, Ul. B. Ćirila I Metoda 2, 22211 Vodice</item>
    </izvorni_sadrzaj>
    <derivirana_varijabla naziv="DomainObject.Predmet.OstaliListFormatedWithAdress_1">
      <item>Goran Nedoklan, Ul. B. Ćirila I Metoda 2, 22211 Vodice</item>
    </derivirana_varijabla>
  </DomainObject.Predmet.OstaliListFormatedWithAdress>
  <DomainObject.Predmet.OstaliListFormatedWithAdressOIB>
    <izvorni_sadrzaj>
      <item>Goran Nedoklan, OIB 90236623617, Ul. B. Ćirila I Metoda 2, 22211 Vodice</item>
    </izvorni_sadrzaj>
    <derivirana_varijabla naziv="DomainObject.Predmet.OstaliListFormatedWithAdressOIB_1">
      <item>Goran Nedoklan, OIB 90236623617, Ul. B. Ćirila I Metoda 2, 22211 Vodice</item>
    </derivirana_varijabla>
  </DomainObject.Predmet.OstaliListFormatedWithAdressOIB>
  <DomainObject.Predmet.OstaliListNazivFormated>
    <izvorni_sadrzaj>
      <item>Goran Nedoklan</item>
    </izvorni_sadrzaj>
    <derivirana_varijabla naziv="DomainObject.Predmet.OstaliListNazivFormated_1">
      <item>Goran Nedoklan</item>
    </derivirana_varijabla>
  </DomainObject.Predmet.OstaliListNazivFormated>
  <DomainObject.Predmet.OstaliListNazivFormatedOIB>
    <izvorni_sadrzaj>
      <item>Goran Nedoklan, OIB 90236623617</item>
    </izvorni_sadrzaj>
    <derivirana_varijabla naziv="DomainObject.Predmet.OstaliListNazivFormatedOIB_1">
      <item>Goran Nedoklan, OIB 90236623617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zvorni_sadrzaj>
    <derivirana_varijabla naziv="DomainObject.Predmet.ProtustrankaIDrugi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zvorni_sadrzaj>
    <derivirana_varijabla naziv="DomainObject.Predmet.ProtustrankaIDrugiAdressOIB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  <item>Goran Nedoklan</item>
    </izvorni_sadrzaj>
    <derivirana_varijabla naziv="DomainObject.Predmet.SudioniciListNaziv_1">
      <item>FINA - Podružnica Šibenik</item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  <item>Goran Nedoklan</item>
    </derivirana_varijabla>
  </DomainObject.Predmet.SudioniciListNaziv>
  <DomainObject.Predmet.SudioniciListAdressOIB>
    <izvorni_sadrzaj>
      <item>FINA - Podružnica Šibenik, OIB 85821130368, Perivoj L. Marune 1,22000 Šibenik</item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2,22211 Vodice</item>
      <item>Goran Nedoklan, OIB 90236623617, Ul. B. Ćirila I Metoda 2,22211 Vodice</item>
    </izvorni_sadrzaj>
    <derivirana_varijabla naziv="DomainObject.Predmet.SudioniciListAdressOIB_1">
      <item>FINA - Podružnica Šibenik, OIB 85821130368, Perivoj L. Marune 1,22000 Šibenik</item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2,22211 Vodice</item>
      <item>Goran Nedoklan, OIB 90236623617, Ul. B. Ćirila I Metoda 2,22211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98719574826</item>
      <item>, OIB 90236623617</item>
    </izvorni_sadrzaj>
    <derivirana_varijabla naziv="DomainObject.Predmet.SudioniciListNazivOIB_1">
      <item>, OIB 85821130368</item>
      <item>, OIB 98719574826</item>
      <item>, OIB 90236623617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88A283-3CBF-41F5-AF0B-F5262A99A7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375</properties:Words>
  <properties:Characters>1966</properties:Characters>
  <properties:Lines>79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2016-06-13T07:20:00Z</dcterms:created>
  <dc:creator>Administrator</dc:creator>
  <cp:lastModifiedBy>wsadmin</cp:lastModifiedBy>
  <cp:lastPrinted>2016-05-30T08:26:00Z</cp:lastPrinted>
  <dcterms:modified xmlns:xsi="http://www.w3.org/2001/XMLSchema-instance" xsi:type="dcterms:W3CDTF">2016-06-14T05:51:00Z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