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fe93" w14:paraId="c87fe93" w:rsidRDefault="00F46DA6" w:rsidP="00910611" w:rsidR="00F46DA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6DA6" w:rsidP="00910611" w:rsidR="00F46DA6">
      <w:r>
        <w:rPr>
          <w:rFonts w:eastAsia="MS Mincho"/>
        </w:rPr>
        <w:t>REPUBLIKA HRVATSKA</w:t>
      </w:r>
    </w:p>
    <w:p w:rsidRDefault="00F46DA6" w:rsidP="00910611" w:rsidR="00F46DA6">
      <w:r>
        <w:rPr>
          <w:rFonts w:eastAsia="MS Mincho"/>
        </w:rPr>
        <w:t>TRGOVAČKI SUD U RIJECI</w:t>
      </w:r>
    </w:p>
    <w:p w:rsidRDefault="00F46DA6" w:rsidR="00F46DA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86AE7" w:rsidP="00F83695" w:rsidR="00A86AE7">
      <w:pPr>
        <w:jc w:val="center"/>
        <w:rPr>
          <w:sz w:val="28"/>
          <w:szCs w:val="28"/>
        </w:rPr>
      </w:pPr>
    </w:p>
    <w:p w:rsidRDefault="00F46DA6" w:rsidP="00F83695" w:rsidR="00F46DA6">
      <w:pPr>
        <w:jc w:val="center"/>
        <w:rPr>
          <w:sz w:val="28"/>
          <w:szCs w:val="28"/>
        </w:rPr>
      </w:pPr>
    </w:p>
    <w:p w:rsidRDefault="001A0696" w:rsidP="001A0696" w:rsidR="001A0696" w:rsidRPr="00DE5408">
      <w:pPr>
        <w:jc w:val="center"/>
      </w:pPr>
      <w:r w:rsidRPr="00DE5408">
        <w:t>R E P U B L I K A    H R V A T S K A</w:t>
      </w:r>
    </w:p>
    <w:p w:rsidRDefault="001A0696" w:rsidP="001A0696" w:rsidR="001A0696" w:rsidRPr="00DE5408">
      <w:pPr>
        <w:jc w:val="center"/>
      </w:pPr>
      <w:r w:rsidRPr="00DE5408">
        <w:t>Z A K L J U Č A K</w:t>
      </w:r>
    </w:p>
    <w:p w:rsidRDefault="00F83695" w:rsidP="00F83695" w:rsidR="00F83695" w:rsidRPr="00DE5408">
      <w:pPr>
        <w:jc w:val="both"/>
      </w:pPr>
    </w:p>
    <w:p w:rsidRDefault="00221377" w:rsidP="00DE5408" w:rsidR="004C76EE" w:rsidRPr="00DE5408">
      <w:pPr>
        <w:jc w:val="both"/>
      </w:pPr>
      <w:r w:rsidRPr="00DE5408">
        <w:tab/>
      </w:r>
      <w:r w:rsidRPr="00DE5408">
        <w:tab/>
        <w:t xml:space="preserve">Trgovački sud u Rijeci, po stečajnom sucu Veri Jelenović, u stečajnom postupku nad dužnikom ELEKTROMATERIJAL dioničko društvo za trgovinu i usluge u stečaju Rijeka (Grad Rijeka), Cambierieva 13, </w:t>
      </w:r>
      <w:r w:rsidRPr="00DE5408">
        <w:rPr>
          <w:rStyle w:val="tabletextfield"/>
        </w:rPr>
        <w:t xml:space="preserve">OIB </w:t>
      </w:r>
      <w:r w:rsidRPr="00DE5408">
        <w:t xml:space="preserve">72091456912, dana </w:t>
      </w:r>
      <w:r w:rsidR="00E24725">
        <w:t xml:space="preserve">23. rujna </w:t>
      </w:r>
      <w:r w:rsidRPr="00DE5408">
        <w:t>2015. godine</w:t>
      </w:r>
    </w:p>
    <w:p w:rsidRDefault="00F83695" w:rsidP="00F83695" w:rsidR="00F83695" w:rsidRPr="00DE5408">
      <w:pPr>
        <w:jc w:val="center"/>
      </w:pPr>
      <w:r w:rsidRPr="00DE5408">
        <w:t>z a k l j u č i o     j e</w:t>
      </w:r>
    </w:p>
    <w:p w:rsidRDefault="00F83695" w:rsidP="00F83695" w:rsidR="00F83695" w:rsidRPr="00DE5408"/>
    <w:p w:rsidRDefault="00F83695" w:rsidP="00221377" w:rsidR="00221377" w:rsidRPr="00DE5408">
      <w:pPr>
        <w:jc w:val="both"/>
        <w:rPr>
          <w:rStyle w:val="tabletextfield"/>
        </w:rPr>
      </w:pPr>
      <w:r w:rsidRPr="00DE5408">
        <w:tab/>
        <w:t xml:space="preserve">I. Na temelju odredbe članka 101. stavak 1. u svezi sa člankom 81. stavak 2. </w:t>
      </w:r>
      <w:r w:rsidR="001A0696" w:rsidRPr="00DE5408">
        <w:t xml:space="preserve">Ovršnog zakona (NN 57/96, 29/99, 42/00, 173/00, 194/03, 151/04, 88/05 i 67/08) </w:t>
      </w:r>
      <w:r w:rsidRPr="00DE5408">
        <w:t xml:space="preserve">određuje se brisanje iz zemljišne knjige za nekretninu </w:t>
      </w:r>
      <w:r w:rsidR="00117965" w:rsidRPr="00DE5408">
        <w:t xml:space="preserve">upisanu u zemljišnim knjigama </w:t>
      </w:r>
      <w:r w:rsidR="00221377" w:rsidRPr="00DE5408">
        <w:rPr>
          <w:rStyle w:val="tabletextfield"/>
        </w:rPr>
        <w:t>Općinskog suda u Rijeci i to:</w:t>
      </w:r>
    </w:p>
    <w:p w:rsidRDefault="00221377" w:rsidP="00221377" w:rsidR="00221377" w:rsidRPr="00DE5408">
      <w:pPr>
        <w:jc w:val="both"/>
      </w:pPr>
      <w:r w:rsidRPr="00DE5408">
        <w:t xml:space="preserve">1. na nekretnini </w:t>
      </w:r>
      <w:r w:rsidRPr="00DE5408">
        <w:rPr>
          <w:rStyle w:val="tabletextfield"/>
        </w:rPr>
        <w:t xml:space="preserve">k.č.br. 1182/30 u naravi dvorište Cambierieva ulica, površine 28 m2, k.č.br. 1182/31 u naravi dvorište Cambierieva ulica, površine 47 m2, k.č.br. 1182/32 u naravi poslovna upravna zgrada, gospodarska zgrada i dvorište Cambierieva, površine 449 m2, k.č.br. 1182/33 u naravi poslovna upravna zgrada i dvorište Cambierieva, površine 232 m2, k.č.br. 1182/34 u naravi poslovna upravna zgrada i dvorište Cambierieva, površine 485 m2, z.k.ul.br. 5003 K.O. Rijeka </w:t>
      </w:r>
      <w:r w:rsidRPr="00DE5408">
        <w:t>založno pravo u korist REPUBLIKE HRVATSKE - MINISTARSTVA FINANCIJA - POREZNA UPRAVA, PODRUČNI URED RIJEKA RIJEKA, RIVA 16, a na temelju prijedloga i Sporazuma o osiguranju novčane tražbine zasnivanjem založnog prava od 9. ožujka 2010. za iznos od 5.000.000,00 Kn (petmilijunakuna) uvećano za pripadajuću kamatu, te u korist ELECTROLUX D. O. O. ZAGREB, SLAVONSKA AVENIJA 3 OIB: 66577083673, a na temelju ugovora o založnom pravu od 25. ožujka 2010. radi osiguranja novčane tražbine u iznosu od protuvrijednosti 1.100.000.00 EUR plativo u kunama prema srednjem tečaju HNB na dan plaćanja;</w:t>
      </w:r>
    </w:p>
    <w:p w:rsidRDefault="00221377" w:rsidP="00221377" w:rsidR="00221377" w:rsidRPr="00DE5408">
      <w:pPr>
        <w:jc w:val="both"/>
      </w:pPr>
      <w:r w:rsidRPr="00DE5408">
        <w:t xml:space="preserve">2. na nekretnini </w:t>
      </w:r>
      <w:r w:rsidRPr="00DE5408">
        <w:rPr>
          <w:rStyle w:val="tabletextfield"/>
        </w:rPr>
        <w:t>k.č.br. 1182/29 u naravi ruševina i dvorište Cambierieva, površine 957 m2, k.č.br. 1182/36 u naravi dvorište Cambierieva, površine 32 m2, z.k.ul.br. 5416 K.O. Rijeka</w:t>
      </w:r>
      <w:r w:rsidRPr="00DE5408">
        <w:t xml:space="preserve">  pravo zaloga u korist REPUBLIKA HRVATSKA - MINISTARSTVO FINANCIJA - POREZNA UPRAVA, PODRUČNI URED RIJEKA RIJEKA, RIVA 16 a na temelju prijedloga i Sporazuma o osiguranju novčane tražbine zasnivanjem založnog prava od 9. ožujka 2010. godine, za iznos od 5.000.000,00 Kn (petmilijunakuna) uvećano za pripadajuću kamatu, te pravo zaloga u korist ELECTROLUX D. O. O. ZAGREB, SLAVONSKA AVENIJA 3 OIB: 66577083673 a na temelju ugovora o založnom pravu od 25. ožujka 2010. radi osiguranja novčane tražbine u iznosu od protuvrijednosti 1.100.000.00 EUR plativo u kunama prema srednjem tečaju HNB na dan plaćanja </w:t>
      </w:r>
    </w:p>
    <w:p w:rsidRDefault="00221377" w:rsidP="00221377" w:rsidR="00221377" w:rsidRPr="00DE5408">
      <w:pPr>
        <w:jc w:val="both"/>
      </w:pPr>
      <w:r w:rsidRPr="00DE5408">
        <w:t xml:space="preserve">3. na nekretnini </w:t>
      </w:r>
      <w:r w:rsidRPr="00DE5408">
        <w:rPr>
          <w:rStyle w:val="tabletextfield"/>
        </w:rPr>
        <w:t>k.č.br. 1182/38 u naravi dvorište, površine 527 m2, z.k.ul.br. 5419 K.O. Rijeka</w:t>
      </w:r>
      <w:r w:rsidRPr="00DE5408">
        <w:t xml:space="preserve"> pravo zaloga u korist REPUBLIKA HRVATSKA - MINISTARSTVO FINANCIJA - POREZNA UPRAVA, PODRUČNI URED RIJEKA RIJEKA, RIVA 16, a na temelju prijedloga i Sporazuma o osiguranju novčane tražbine zasnivanjem založnog prava od 9. ožujka 2010 za iznos od 5.000.000,00 Kn (petmilijunakuna) uvećano za pripadajuću kamatu, </w:t>
      </w:r>
      <w:r w:rsidRPr="00DE5408">
        <w:lastRenderedPageBreak/>
        <w:t>te pravo zaloga u korist ELECTROLUX D. O. O. ZAGREB, SLAVONSKA AVENIJA 3 OIB: 66577083673, a na temelju ugovora o založnom pravu od 25. ožujka 2010. radi osiguranja novčane tražbine u iznosu od protuvrijednosti 1.100.000.00 EUR plativo u kunama prema srednjem tečaju HNB na dan plaćanja;</w:t>
      </w:r>
    </w:p>
    <w:p w:rsidRDefault="00F83695" w:rsidP="00F83695" w:rsidR="00F83695" w:rsidRPr="00DE5408">
      <w:pPr>
        <w:jc w:val="both"/>
      </w:pPr>
      <w:r w:rsidRPr="00DE5408">
        <w:tab/>
      </w:r>
      <w:r w:rsidRPr="00DE5408">
        <w:tab/>
        <w:t xml:space="preserve">II. Provedbu ovog zaključka izvršiti će zemljišno knjižni odjel Općinskog suda u </w:t>
      </w:r>
      <w:r w:rsidR="00221377" w:rsidRPr="00DE5408">
        <w:t>Rijeci</w:t>
      </w:r>
      <w:r w:rsidRPr="00DE5408">
        <w:t>.</w:t>
      </w:r>
    </w:p>
    <w:p w:rsidRDefault="00F83695" w:rsidP="00F83695" w:rsidR="00F83695" w:rsidRPr="00DE5408">
      <w:pPr>
        <w:jc w:val="both"/>
      </w:pPr>
    </w:p>
    <w:p w:rsidRDefault="00F83695" w:rsidP="00F83695" w:rsidR="00F83695" w:rsidRPr="00DE5408">
      <w:pPr>
        <w:jc w:val="center"/>
      </w:pPr>
      <w:r w:rsidRPr="00DE5408">
        <w:t>Obrazloženje</w:t>
      </w:r>
    </w:p>
    <w:p w:rsidRDefault="00F83695" w:rsidP="00F83695" w:rsidR="00F83695" w:rsidRPr="00DE5408">
      <w:pPr>
        <w:pStyle w:val="Uvuenotijeloteksta"/>
        <w:rPr>
          <w:szCs w:val="24"/>
        </w:rPr>
      </w:pPr>
      <w:r w:rsidRPr="00DE5408">
        <w:rPr>
          <w:szCs w:val="24"/>
        </w:rPr>
        <w:tab/>
        <w:t>Rješenje o dosudi nekretnine postalo je pravomoćno.</w:t>
      </w:r>
    </w:p>
    <w:p w:rsidRDefault="00F83695" w:rsidP="00F83695" w:rsidR="00F83695" w:rsidRPr="00DE5408">
      <w:pPr>
        <w:pStyle w:val="Uvuenotijeloteksta"/>
        <w:rPr>
          <w:szCs w:val="24"/>
        </w:rPr>
      </w:pPr>
      <w:r w:rsidRPr="00DE5408">
        <w:rPr>
          <w:szCs w:val="24"/>
        </w:rPr>
        <w:tab/>
        <w:t>Kupac je položio kupovnu cijenu u cijelosti t</w:t>
      </w:r>
      <w:r w:rsidR="00117965" w:rsidRPr="00DE5408">
        <w:rPr>
          <w:szCs w:val="24"/>
        </w:rPr>
        <w:t>e je sud zaključio kao u izreci</w:t>
      </w:r>
      <w:r w:rsidRPr="00DE5408">
        <w:rPr>
          <w:szCs w:val="24"/>
        </w:rPr>
        <w:t>.</w:t>
      </w:r>
    </w:p>
    <w:p w:rsidRDefault="00E00E58" w:rsidP="00F83695" w:rsidR="00F83695" w:rsidRPr="00DE5408">
      <w:pPr>
        <w:jc w:val="center"/>
      </w:pPr>
      <w:r w:rsidRPr="00DE5408">
        <w:t xml:space="preserve">Rijeka, </w:t>
      </w:r>
      <w:r w:rsidR="00221377" w:rsidRPr="00DE5408">
        <w:t>23. rujna</w:t>
      </w:r>
      <w:r w:rsidR="00117965" w:rsidRPr="00DE5408">
        <w:t xml:space="preserve"> 201</w:t>
      </w:r>
      <w:r w:rsidR="00221377" w:rsidRPr="00DE5408">
        <w:t>5</w:t>
      </w:r>
      <w:r w:rsidR="00F83695" w:rsidRPr="00DE5408">
        <w:t>. godine</w:t>
      </w:r>
    </w:p>
    <w:p w:rsidRDefault="00F83695" w:rsidP="00F83695" w:rsidR="00F83695" w:rsidRPr="00DE5408"/>
    <w:p w:rsidRDefault="00DE5408" w:rsidR="00DE5408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DE5408" w:rsidR="00DE5408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DE5408" w:rsidR="00DE5408" w:rsidRPr="006875A2">
      <w:pPr>
        <w:jc w:val="both"/>
      </w:pPr>
    </w:p>
    <w:p w:rsidRDefault="00F83695" w:rsidP="00F83695" w:rsidR="00F83695" w:rsidRPr="00DE5408">
      <w:pPr>
        <w:jc w:val="both"/>
      </w:pPr>
    </w:p>
    <w:p w:rsidRDefault="00F83695" w:rsidP="00F83695" w:rsidR="00F83695" w:rsidRPr="00DE5408"/>
    <w:p w:rsidRDefault="00F83695" w:rsidP="00F83695" w:rsidR="00F83695" w:rsidRPr="00DE5408"/>
    <w:p w:rsidRDefault="00F83695" w:rsidP="00F83695" w:rsidR="00F83695" w:rsidRPr="00DE5408">
      <w:r w:rsidRPr="00DE5408">
        <w:t>UPUTA O PRAVNOM LIJEKU:</w:t>
      </w:r>
    </w:p>
    <w:p w:rsidRDefault="00F83695" w:rsidP="00F83695" w:rsidR="00F83695" w:rsidRPr="00DE5408">
      <w:r w:rsidRPr="00DE5408">
        <w:t>Protiv ovog zaključka nije dopušten pravni lijek (čl. 11. OZ-a u svezi sa čl. 164.st. 1. SZ-a).</w:t>
      </w:r>
    </w:p>
    <w:p w:rsidRDefault="00F83695" w:rsidP="00F83695" w:rsidR="00F83695" w:rsidRPr="00DE5408"/>
    <w:p w:rsidRDefault="0028462E" w:rsidP="00F83695" w:rsidR="0028462E" w:rsidRPr="00DE5408"/>
    <w:p w:rsidRDefault="0028462E" w:rsidP="00F83695" w:rsidR="0028462E" w:rsidRPr="00DE5408"/>
    <w:p w:rsidRDefault="0028462E" w:rsidP="00F83695" w:rsidR="0028462E" w:rsidRPr="00DE5408"/>
    <w:p w:rsidRDefault="0028462E" w:rsidP="00F83695" w:rsidR="0028462E" w:rsidRPr="00DE5408"/>
    <w:p w:rsidRDefault="0028462E" w:rsidP="00F83695" w:rsidR="0028462E" w:rsidRPr="00DE5408"/>
    <w:p w:rsidRDefault="0028462E" w:rsidP="00F83695" w:rsidR="0028462E" w:rsidRPr="00DE5408"/>
    <w:p w:rsidRDefault="0028462E" w:rsidP="00F83695" w:rsidR="0028462E" w:rsidRPr="00DE5408"/>
    <w:p w:rsidRDefault="0028462E" w:rsidP="00F83695" w:rsidR="0028462E" w:rsidRPr="00DE5408"/>
    <w:p w:rsidRDefault="0028462E" w:rsidP="00F83695" w:rsidR="0028462E" w:rsidRPr="00DE5408"/>
    <w:p w:rsidRDefault="00E24725" w:rsidP="00F83695" w:rsidR="00E24725"/>
    <w:p w:rsidRDefault="00E24725" w:rsidP="00F83695" w:rsidR="00E24725"/>
    <w:p w:rsidRDefault="00E24725" w:rsidP="00F83695" w:rsidR="00E24725"/>
    <w:p w:rsidRDefault="00E24725" w:rsidP="00F83695" w:rsidR="00E24725"/>
    <w:p w:rsidRDefault="00E24725" w:rsidP="00F83695" w:rsidR="00E24725"/>
    <w:p w:rsidRDefault="00E24725" w:rsidP="00F83695" w:rsidR="00E24725"/>
    <w:p w:rsidRDefault="00E24725" w:rsidP="00F83695" w:rsidR="00E24725"/>
    <w:p w:rsidRDefault="00E24725" w:rsidP="00F83695" w:rsidR="00E24725"/>
    <w:p w:rsidRDefault="00E24725" w:rsidP="00F83695" w:rsidR="00E24725"/>
    <w:p w:rsidRDefault="00E24725" w:rsidP="00F83695" w:rsidR="00E24725"/>
    <w:p w:rsidRDefault="00E24725" w:rsidP="00F83695" w:rsidR="00E24725"/>
    <w:p w:rsidRDefault="00E24725" w:rsidP="00F83695" w:rsidR="00E24725"/>
    <w:p w:rsidRDefault="00E24725" w:rsidP="00F83695" w:rsidR="00E24725"/>
    <w:p w:rsidRDefault="00E24725" w:rsidP="00F83695" w:rsidR="00E24725"/>
    <w:p w:rsidRDefault="00E24725" w:rsidP="00F83695" w:rsidR="00E24725"/>
    <w:p w:rsidRDefault="00E24725" w:rsidP="00F83695" w:rsidR="00E24725"/>
    <w:p w:rsidRDefault="00E24725" w:rsidP="00F83695" w:rsidR="00E24725"/>
    <w:p w:rsidRDefault="00E24725" w:rsidP="00F83695" w:rsidR="00E24725"/>
    <w:p w:rsidRDefault="00E24725" w:rsidP="00F83695" w:rsidR="00E24725"/>
    <w:p w:rsidRDefault="00E24725" w:rsidP="00F83695" w:rsidR="00E24725"/>
    <w:p w:rsidRDefault="00E24725" w:rsidP="00F83695" w:rsidR="00E24725"/>
    <w:p w:rsidRDefault="00F83695" w:rsidP="00F83695" w:rsidR="00F83695" w:rsidRPr="00DE5408">
      <w:smartTag w:element="stockticker" w:uri="urn:schemas-microsoft-com:office:smarttags">
        <w:r w:rsidRPr="00DE5408">
          <w:t>DNA</w:t>
        </w:r>
      </w:smartTag>
    </w:p>
    <w:p w:rsidRDefault="004C76EE" w:rsidP="00F83695" w:rsidR="00221377" w:rsidRPr="00DE5408">
      <w:r w:rsidRPr="00DE5408">
        <w:t xml:space="preserve">- </w:t>
      </w:r>
      <w:r w:rsidR="00F83695" w:rsidRPr="00DE5408">
        <w:t xml:space="preserve"> </w:t>
      </w:r>
      <w:r w:rsidR="00117965" w:rsidRPr="00DE5408">
        <w:t xml:space="preserve">st. upravitelju </w:t>
      </w:r>
    </w:p>
    <w:p w:rsidRDefault="00221377" w:rsidP="00F83695" w:rsidR="00F83695" w:rsidRPr="00DE5408">
      <w:r w:rsidRPr="00DE5408">
        <w:t xml:space="preserve">- </w:t>
      </w:r>
      <w:r w:rsidR="00F83695" w:rsidRPr="00DE5408">
        <w:t>kup</w:t>
      </w:r>
      <w:r w:rsidR="00117965" w:rsidRPr="00DE5408">
        <w:t>cu</w:t>
      </w:r>
      <w:r w:rsidRPr="00DE5408">
        <w:t xml:space="preserve"> po pun. odv. Vojku Brautu, Rijeka, Ivana Grohovca 1</w:t>
      </w:r>
    </w:p>
    <w:p w:rsidRDefault="004C76EE" w:rsidP="00F83695" w:rsidR="00F83695" w:rsidRPr="00DE5408">
      <w:r w:rsidRPr="00DE5408">
        <w:t xml:space="preserve">- </w:t>
      </w:r>
      <w:r w:rsidR="00F83695" w:rsidRPr="00DE5408">
        <w:t xml:space="preserve"> </w:t>
      </w:r>
      <w:r w:rsidR="00117965" w:rsidRPr="00DE5408">
        <w:t>z</w:t>
      </w:r>
      <w:r w:rsidR="0028462E" w:rsidRPr="00DE5408">
        <w:t xml:space="preserve">k odjelu OS u </w:t>
      </w:r>
      <w:r w:rsidR="00221377" w:rsidRPr="00DE5408">
        <w:t>Rijeci</w:t>
      </w:r>
    </w:p>
    <w:p w:rsidRDefault="00117965" w:rsidP="00F83695" w:rsidR="00221377" w:rsidRPr="00DE5408">
      <w:r w:rsidRPr="00DE5408">
        <w:t xml:space="preserve">- </w:t>
      </w:r>
      <w:r w:rsidR="00221377" w:rsidRPr="00DE5408">
        <w:t>REPUBLIKA HRVATSKA - MINISTARSTVO FINANCIJA - POREZNA UPRAVA, PODRUČNI URED RIJEKA RIJEKA, RIVA 16 a</w:t>
      </w:r>
      <w:r w:rsidR="00DE5408" w:rsidRPr="00DE5408">
        <w:t xml:space="preserve"> izravno i ŽDO u Rijeci</w:t>
      </w:r>
    </w:p>
    <w:p w:rsidRDefault="00221377" w:rsidP="00F83695" w:rsidR="00221377" w:rsidRPr="00DE5408">
      <w:r w:rsidRPr="00DE5408">
        <w:t xml:space="preserve">- ELECTROLUX D. O. O. ZAGREB, SLAVONSKA AVENIJA 3 OIB: 66577083673 izravno i po pun. </w:t>
      </w:r>
      <w:r w:rsidR="00DE5408" w:rsidRPr="00DE5408">
        <w:t>Milanu Petraku, odv. u Zagrebu</w:t>
      </w:r>
    </w:p>
    <w:p w:rsidRDefault="004C76EE" w:rsidP="00F83695" w:rsidR="00F83695" w:rsidRPr="00DE5408">
      <w:r w:rsidRPr="00DE5408">
        <w:t>-</w:t>
      </w:r>
      <w:r w:rsidR="00F83695" w:rsidRPr="00DE5408">
        <w:t xml:space="preserve"> </w:t>
      </w:r>
      <w:r w:rsidRPr="00DE5408">
        <w:t xml:space="preserve"> </w:t>
      </w:r>
      <w:r w:rsidR="00221377" w:rsidRPr="00DE5408">
        <w:t>e-</w:t>
      </w:r>
      <w:r w:rsidRPr="00DE5408">
        <w:t>o</w:t>
      </w:r>
      <w:r w:rsidR="00F83695" w:rsidRPr="00DE5408">
        <w:t>glasna ploča suda</w:t>
      </w:r>
    </w:p>
    <w:p w:rsidRDefault="0024378E" w:rsidP="00F83695" w:rsidR="00F83695" w:rsidRPr="00DE5408">
      <w:pPr>
        <w:ind w:left="-540"/>
        <w:jc w:val="both"/>
      </w:pPr>
      <w:r w:rsidRPr="00DE5408">
        <w:t xml:space="preserve">        </w:t>
      </w:r>
    </w:p>
    <w:p w:rsidRDefault="0024378E" w:rsidP="00F83695" w:rsidR="0024378E" w:rsidRPr="00DE5408">
      <w:pPr>
        <w:ind w:left="-540"/>
        <w:jc w:val="both"/>
      </w:pPr>
      <w:r w:rsidRPr="00DE5408">
        <w:t xml:space="preserve">        Rijeka, </w:t>
      </w:r>
      <w:r w:rsidR="00221377" w:rsidRPr="00DE5408">
        <w:t>23. rujna</w:t>
      </w:r>
      <w:r w:rsidR="00117965" w:rsidRPr="00DE5408">
        <w:t xml:space="preserve"> 201</w:t>
      </w:r>
      <w:r w:rsidR="00221377" w:rsidRPr="00DE5408">
        <w:t>5</w:t>
      </w:r>
      <w:r w:rsidRPr="00DE5408">
        <w:t>.g.</w:t>
      </w:r>
    </w:p>
    <w:p w:rsidRDefault="00F83695" w:rsidP="00F83695" w:rsidR="00F83695" w:rsidRPr="00DE5408">
      <w:pPr>
        <w:ind w:left="-540"/>
        <w:jc w:val="both"/>
      </w:pPr>
    </w:p>
    <w:p w:rsidRDefault="00F83695" w:rsidP="00F83695" w:rsidR="00F83695" w:rsidRPr="00DE5408">
      <w:pPr>
        <w:ind w:left="-540"/>
        <w:jc w:val="both"/>
      </w:pPr>
    </w:p>
    <w:p w:rsidRDefault="00F83695" w:rsidP="00F83695" w:rsidR="00F83695" w:rsidRPr="00DE5408">
      <w:pPr>
        <w:ind w:left="-540"/>
        <w:jc w:val="both"/>
      </w:pPr>
    </w:p>
    <w:p w:rsidRDefault="00F83695" w:rsidP="00F83695" w:rsidR="00F83695" w:rsidRPr="00DE5408">
      <w:pPr>
        <w:jc w:val="both"/>
      </w:pPr>
      <w:r w:rsidRPr="00DE5408">
        <w:t xml:space="preserve">                                                                                                     S u d a c</w:t>
      </w:r>
    </w:p>
    <w:p w:rsidRDefault="00F83695" w:rsidP="00F83695" w:rsidR="00F83695" w:rsidRPr="00DE5408">
      <w:pPr>
        <w:jc w:val="both"/>
      </w:pPr>
      <w:r w:rsidRPr="00DE5408">
        <w:t xml:space="preserve">                                                                                         </w:t>
      </w:r>
      <w:r w:rsidR="00C462B4" w:rsidRPr="00DE5408">
        <w:t xml:space="preserve">     </w:t>
      </w:r>
      <w:r w:rsidRPr="00DE5408">
        <w:t xml:space="preserve"> Vera Jelenović </w:t>
      </w:r>
    </w:p>
    <w:p w:rsidRDefault="00F83695" w:rsidP="00F83695" w:rsidR="00F83695" w:rsidRPr="00DE5408"/>
    <w:p w:rsidRDefault="00E21439" w:rsidR="00E21439" w:rsidRPr="00DE5408"/>
    <w:sectPr w:rsidR="00E21439" w:rsidRPr="00DE5408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237" w:rsidR="005E5237">
      <w:r>
        <w:separator/>
      </w:r>
    </w:p>
  </w:endnote>
  <w:endnote w:id="0" w:type="continuationSeparator">
    <w:p w:rsidRDefault="005E5237" w:rsidR="005E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455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455" w:rsidR="009A04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455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6DA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A0455" w:rsidR="009A04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237" w:rsidR="005E5237">
      <w:r>
        <w:separator/>
      </w:r>
    </w:p>
  </w:footnote>
  <w:footnote w:id="0" w:type="continuationSeparator">
    <w:p w:rsidRDefault="005E5237" w:rsidR="005E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62E" w:rsidP="0028462E" w:rsidR="0028462E" w:rsidRPr="00117965">
    <w:pPr>
      <w:jc w:val="right"/>
    </w:pPr>
    <w:r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  <w:t>Posl.br. 14 St-</w:t>
    </w:r>
    <w:r w:rsidR="00221377">
      <w:t>160/2010</w:t>
    </w:r>
  </w:p>
  <w:p w:rsidRDefault="0028462E" w:rsidP="0028462E" w:rsidR="0028462E">
    <w:pPr>
      <w:pStyle w:val="Zaglavlje"/>
      <w:tabs>
        <w:tab w:pos="4536" w:val="clear"/>
        <w:tab w:pos="9072" w:val="clear"/>
        <w:tab w:pos="222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428"/>
    <w:rsid w:val="000A0F46"/>
    <w:rsid w:val="000A1214"/>
    <w:rsid w:val="000A5D82"/>
    <w:rsid w:val="000A5DE9"/>
    <w:rsid w:val="000B035D"/>
    <w:rsid w:val="000B1854"/>
    <w:rsid w:val="000B1A8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796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696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377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78E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462E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6EE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5237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28A1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B05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455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86AE7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462B4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07188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5408"/>
    <w:rsid w:val="00DE6D5B"/>
    <w:rsid w:val="00DF2BE3"/>
    <w:rsid w:val="00DF31D7"/>
    <w:rsid w:val="00DF333D"/>
    <w:rsid w:val="00DF43D8"/>
    <w:rsid w:val="00DF47BE"/>
    <w:rsid w:val="00DF6D32"/>
    <w:rsid w:val="00E006C0"/>
    <w:rsid w:val="00E00E58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4725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DA6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69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369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Zaglavlje" w:type="paragraph">
    <w:name w:val="header"/>
    <w:basedOn w:val="Normal"/>
    <w:rsid w:val="0028462E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221377"/>
  </w:style>
  <w:style w:styleId="Tekstrezerviranogmjesta" w:type="character">
    <w:name w:val="Placeholder Text"/>
    <w:basedOn w:val="Zadanifontodlomka"/>
    <w:uiPriority w:val="99"/>
    <w:semiHidden/>
    <w:rsid w:val="00F46D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D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D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D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D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46D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46DA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369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Zaglavlje" w:type="paragraph">
    <w:name w:val="header"/>
    <w:basedOn w:val="Normal"/>
    <w:rsid w:val="0028462E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221377"/>
  </w:style>
  <w:style w:styleId="Tekstrezerviranogmjesta" w:type="character">
    <w:name w:val="Placeholder Text"/>
    <w:basedOn w:val="Zadanifontodlomka"/>
    <w:uiPriority w:val="99"/>
    <w:semiHidden/>
    <w:rsid w:val="00F46D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D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D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D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D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46D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46DA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9579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</izvorni_sadrzaj>
    <derivirana_varijabla naziv="DomainObject.Primjedba_1">brisanje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652</properties:Words>
  <properties:Characters>3375</properties:Characters>
  <properties:Lines>115</properties:Lines>
  <properties:Paragraphs>30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2015-09-23T12:10:00Z</dcterms:created>
  <dc:creator>korlevicd</dc:creator>
  <cp:lastModifiedBy>Danijela Fumić</cp:lastModifiedBy>
  <cp:lastPrinted>2015-09-23T12:08:00Z</cp:lastPrinted>
  <dcterms:modified xmlns:xsi="http://www.w3.org/2001/XMLSchema-instance" xsi:type="dcterms:W3CDTF">2015-09-23T12:12:00Z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