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4029" w14:paraId="db74029" w:rsidRDefault="009602B5" w:rsidP="00E216F1" w:rsidR="00B1338F" w:rsidRPr="008E4099">
      <w:pPr>
        <w:jc w:val="both"/>
        <w15:collapsed w:val="false"/>
      </w:pPr>
      <w:bookmarkStart w:name="_GoBack" w:id="0"/>
      <w:bookmarkEnd w:id="0"/>
      <w:r w:rsidRPr="008E4099">
        <w:rPr>
          <w:noProof/>
        </w:rPr>
        <w:t xml:space="preserve"> </w:t>
      </w:r>
      <w:r w:rsidR="00E216F1" w:rsidRPr="008E409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099">
        <w:rPr>
          <w:noProof/>
        </w:rPr>
        <w:t xml:space="preserve">        </w:t>
      </w:r>
    </w:p>
    <w:p w:rsidRDefault="00D11F4F" w:rsidP="00D11F4F" w:rsidR="00D11F4F" w:rsidRPr="008E4099">
      <w:r w:rsidRPr="008E4099">
        <w:t>REPUBLIKA HRVATSKA</w:t>
      </w:r>
    </w:p>
    <w:p w:rsidRDefault="00D11F4F" w:rsidP="00D11F4F" w:rsidR="00D11F4F" w:rsidRPr="008E4099">
      <w:r w:rsidRPr="008E4099">
        <w:t>Trgovački sud u Zagrebu</w:t>
      </w:r>
    </w:p>
    <w:p w:rsidRDefault="00D11F4F" w:rsidP="00D11F4F" w:rsidR="00D11F4F" w:rsidRPr="008E4099">
      <w:r w:rsidRPr="008E4099">
        <w:t>Zagreb, Amruševa 2/II</w:t>
      </w:r>
    </w:p>
    <w:p w:rsidRDefault="009815B3" w:rsidP="00D11F4F" w:rsidR="009815B3" w:rsidRPr="008E4099">
      <w:r w:rsidRPr="008E4099">
        <w:t xml:space="preserve">                                                             </w:t>
      </w:r>
    </w:p>
    <w:p w:rsidRDefault="007F0774" w:rsidP="007F0774" w:rsidR="007F0774" w:rsidRPr="008E4099">
      <w:pPr>
        <w:pStyle w:val="Bezproreda"/>
        <w:ind w:firstLine="708"/>
        <w:jc w:val="both"/>
      </w:pPr>
    </w:p>
    <w:p w:rsidRDefault="007F0774" w:rsidP="007F0774" w:rsidR="007F0774" w:rsidRPr="008E4099">
      <w:pPr>
        <w:pStyle w:val="Bezproreda"/>
        <w:ind w:firstLine="708"/>
        <w:jc w:val="both"/>
      </w:pPr>
    </w:p>
    <w:p w:rsidRDefault="007F0774" w:rsidP="00A80E0F" w:rsidR="007F0774" w:rsidRPr="008E4099">
      <w:pPr>
        <w:pStyle w:val="Bezproreda"/>
        <w:ind w:firstLine="708"/>
        <w:jc w:val="both"/>
      </w:pPr>
      <w:r w:rsidRPr="008E4099">
        <w:t>TRGOVAČKI SUD U ZAGREBU,  u stečajnom postupku nad poslovnim brojem St-2669/17, temeljem odredbe čl. 236. st.1. Stečajnog zakona (NN br. 71/15</w:t>
      </w:r>
      <w:r w:rsidR="008E4099">
        <w:t xml:space="preserve"> i 104/17</w:t>
      </w:r>
      <w:r w:rsidRPr="008E4099">
        <w:t xml:space="preserve">),  dana  19. srpnja 2018., objavljuje </w:t>
      </w:r>
    </w:p>
    <w:p w:rsidRDefault="008B0B9F" w:rsidP="007F0774" w:rsidR="008B0B9F" w:rsidRPr="008E4099">
      <w:pPr>
        <w:pStyle w:val="Bezproreda"/>
        <w:ind w:firstLine="708"/>
        <w:jc w:val="center"/>
      </w:pPr>
    </w:p>
    <w:p w:rsidRDefault="007F0774" w:rsidP="007F0774" w:rsidR="007F0774" w:rsidRPr="008E4099">
      <w:pPr>
        <w:pStyle w:val="Bezproreda"/>
        <w:ind w:firstLine="708"/>
        <w:jc w:val="center"/>
      </w:pPr>
      <w:r w:rsidRPr="008E4099">
        <w:t>O</w:t>
      </w:r>
      <w:r w:rsidR="00A80E0F" w:rsidRPr="008E4099">
        <w:t xml:space="preserve"> </w:t>
      </w:r>
      <w:r w:rsidRPr="008E4099">
        <w:t>G</w:t>
      </w:r>
      <w:r w:rsidR="00A80E0F" w:rsidRPr="008E4099">
        <w:t xml:space="preserve"> </w:t>
      </w:r>
      <w:r w:rsidRPr="008E4099">
        <w:t>L</w:t>
      </w:r>
      <w:r w:rsidR="00A80E0F" w:rsidRPr="008E4099">
        <w:t xml:space="preserve"> </w:t>
      </w:r>
      <w:r w:rsidRPr="008E4099">
        <w:t>A</w:t>
      </w:r>
      <w:r w:rsidR="00A80E0F" w:rsidRPr="008E4099">
        <w:t xml:space="preserve"> </w:t>
      </w:r>
      <w:r w:rsidRPr="008E4099">
        <w:t>S</w:t>
      </w:r>
    </w:p>
    <w:p w:rsidRDefault="002D7371" w:rsidP="00D11F4F" w:rsidR="002D7371" w:rsidRPr="008E4099">
      <w:pPr>
        <w:jc w:val="both"/>
      </w:pPr>
    </w:p>
    <w:p w:rsidRDefault="004949C8" w:rsidP="004949C8" w:rsidR="004949C8" w:rsidRPr="008E4099">
      <w:pPr>
        <w:jc w:val="both"/>
        <w:rPr>
          <w:rFonts w:eastAsia="Calibri"/>
          <w:bCs/>
        </w:rPr>
      </w:pPr>
      <w:r w:rsidRPr="008E4099">
        <w:t xml:space="preserve">U stečajnom postupku otvorenom nad stečajnim dužnikom </w:t>
      </w:r>
      <w:r w:rsidRPr="008E4099">
        <w:rPr>
          <w:rFonts w:eastAsia="Calibri"/>
        </w:rPr>
        <w:t>Stečajna masa iza TALIR-BRDO d.o.o. u stečaju</w:t>
      </w:r>
      <w:r w:rsidRPr="008E4099">
        <w:rPr>
          <w:rFonts w:eastAsia="Calibri"/>
          <w:bCs/>
        </w:rPr>
        <w:t xml:space="preserve">, </w:t>
      </w:r>
      <w:r w:rsidRPr="008E4099">
        <w:t>Zagreb, Hegedušićeva 10 (prije Božidara Magovca 48 i prije i kao Medvedgradska 32), OIB: 76929408986,</w:t>
      </w:r>
      <w:r w:rsidRPr="008E4099">
        <w:rPr>
          <w:rFonts w:eastAsia="Calibri"/>
          <w:bCs/>
        </w:rPr>
        <w:t xml:space="preserve"> kao pravnom sljedniku brisanog društva (TALIR-BRDO d.o.o. u stečaju, Zagreb, Medvedgradska 32, OIB: 26151744971) – stečajni dužnik, prodaju se neposrednom pogodbom, društvu V4 d.o.o. </w:t>
      </w:r>
      <w:r w:rsidRPr="008E4099">
        <w:t>Zagreb, Svačićev trg 4, OIB: 27663353383</w:t>
      </w:r>
      <w:r w:rsidRPr="008E4099">
        <w:rPr>
          <w:rFonts w:eastAsia="Calibri"/>
          <w:bCs/>
        </w:rPr>
        <w:t xml:space="preserve">, temeljem odredbi članka 235. st. 1., članka 236. i članka 237. Stečajnog zakona (''Narodne novine'' broj: 71/15, 104/2017, u daljnjem tekstu: Stečajni zakon ili SZ) te članka 97. st. 6. i članka 104. st. 1. </w:t>
      </w:r>
      <w:r w:rsidRPr="008E4099">
        <w:t>Ovršnog zakona (</w:t>
      </w:r>
      <w:r w:rsidRPr="008E4099">
        <w:rPr>
          <w:rFonts w:eastAsia="Calibri"/>
          <w:bCs/>
        </w:rPr>
        <w:t xml:space="preserve">''Narodne novine'' broj: </w:t>
      </w:r>
      <w:r w:rsidRPr="008E4099">
        <w:t>112/2012, 25/2013, 93/2014, 55/2016, 73/2017, u daljnjem tekstu: Ovršni zakon ili OZ), sljedeće nekretnine:</w:t>
      </w:r>
      <w:r w:rsidRPr="008E4099">
        <w:rPr>
          <w:rFonts w:eastAsia="Calibri"/>
          <w:bCs/>
        </w:rPr>
        <w:t xml:space="preserve">   </w:t>
      </w:r>
    </w:p>
    <w:p w:rsidRDefault="004949C8" w:rsidP="004949C8" w:rsidR="004949C8" w:rsidRPr="008E4099">
      <w:pPr>
        <w:rPr>
          <w:rFonts w:eastAsia="Calibri"/>
          <w:bCs/>
        </w:rPr>
      </w:pPr>
    </w:p>
    <w:p w:rsidRDefault="004949C8" w:rsidP="004949C8" w:rsidR="004949C8" w:rsidRPr="008E4099">
      <w:pPr>
        <w:spacing w:after="120"/>
      </w:pPr>
      <w:r w:rsidRPr="008E4099">
        <w:t xml:space="preserve">1.1. </w:t>
      </w:r>
    </w:p>
    <w:p w:rsidRDefault="004949C8" w:rsidP="004949C8" w:rsidR="004949C8" w:rsidRPr="008E4099">
      <w:pPr>
        <w:spacing w:after="120"/>
        <w:jc w:val="both"/>
      </w:pPr>
      <w:r w:rsidRPr="008E4099">
        <w:t>- k.č.br. 1808 k.o. Brdo u naravi KUĆA I DVORIŠTE površine 291 m2 i VOĆNJAK površine 216 m2, ukupno površine 507 m2, upisano u zk.ul. 563 k.o. BRDO u zemljišnim knjigama Općinskog suda u Puli-Pola, Zemljišnoknjižni odjel Buje – vlasništvo 1/1;</w:t>
      </w:r>
    </w:p>
    <w:p w:rsidRDefault="004949C8" w:rsidP="004949C8" w:rsidR="004949C8" w:rsidRPr="008E4099">
      <w:pPr>
        <w:spacing w:after="120"/>
        <w:jc w:val="both"/>
      </w:pPr>
      <w:r w:rsidRPr="008E4099">
        <w:t>- k.č.br. 103 ZGR. k.o. Brdo u naravi  KUĆA I DVORIŠTE površine 481 m2 , upisano u zk.ul. 589 k.o. BRDO u zemljišnim knjigama Općinskog suda u Puli-Pola, Zemljišnoknjižni odjel Buje – vlasništvo 1/1;</w:t>
      </w:r>
    </w:p>
    <w:p w:rsidRDefault="004949C8" w:rsidP="004949C8" w:rsidR="004949C8" w:rsidRPr="008E4099">
      <w:pPr>
        <w:spacing w:after="120"/>
        <w:jc w:val="both"/>
      </w:pPr>
      <w:r w:rsidRPr="008E4099">
        <w:t>- k.č.br. 110 ZGR. k.o. Brdo u naravi KUĆA, ŠTALA I KOLIBA, k.č.br. 1807/3 k.o. Brdo u naravi MASLINIK,  k.č.br. 1807/12 k.o. Brdo u naravi  ORANICA,   k.č.br. 1807/15 k.o. Brdo u naravi VRT, k.č.br. 1816 k.o. Brdo u naravi ORANICA, k.č.br. 1817 k.o. Brdo u naravi ORANICA, sve upisano u zk.ul. 602 k.o. BRDO u zemljišnim knjigama Općinskog suda u Puli-Pola, Zemljišnoknjižni odjel Buje – vlasništvo 1/1;</w:t>
      </w:r>
    </w:p>
    <w:p w:rsidRDefault="004949C8" w:rsidP="004949C8" w:rsidR="004949C8" w:rsidRPr="008E4099">
      <w:pPr>
        <w:spacing w:after="120"/>
        <w:jc w:val="both"/>
      </w:pPr>
      <w:r w:rsidRPr="008E4099">
        <w:t>- k.č.br. 1807/2 k.o. Brdo u naravi LIVADA, upisano u zk.ul.  603 k.o. BRDO u zemljišnim knjigama Općinskog suda u Puli-Pola, Zemljišnoknjižni odjel Buje – vlasništvo 1/1;</w:t>
      </w:r>
    </w:p>
    <w:p w:rsidRDefault="004949C8" w:rsidP="004949C8" w:rsidR="004949C8" w:rsidRPr="008E4099">
      <w:pPr>
        <w:spacing w:after="120"/>
        <w:jc w:val="both"/>
      </w:pPr>
      <w:r w:rsidRPr="008E4099">
        <w:t>- k.č.br. 109 ZGR. k.o. Brdo u naravi KUĆA, upisano u zk.ul.  610 k.o. BRDO u zemljišnim knjigama Općinskog suda u Puli-Pola, Zemljišnoknjižni odjel Buje – vlasništvo 1/1;</w:t>
      </w:r>
    </w:p>
    <w:p w:rsidRDefault="004949C8" w:rsidP="004949C8" w:rsidR="004949C8" w:rsidRPr="008E4099">
      <w:pPr>
        <w:spacing w:after="120"/>
        <w:jc w:val="both"/>
      </w:pPr>
      <w:r w:rsidRPr="008E4099">
        <w:t xml:space="preserve">- k.č.br. 102 ZGR. k.o. Brdo u naravi KUĆA, k.č.br. 104/2 ZGR. k.o. Brdo u naravi KUĆA I DVORIŠTE  površine 373 m2,  k.č.br. 105/2 ZGR. k.o. Brdo u naravi  KOLIBA; k.č.br. 108/2 ZGR. k.o. Brdo u naravi KUĆA I DVORIŠTE površine  521 m2, k.č.br. 1807/1 k.o. Brdo; k.č.br. 1809 u naravi MASLINIK;  k.č.br. 1813/1 k.o. Brdo u naravi ORANICA, k.č.br. </w:t>
      </w:r>
      <w:r w:rsidRPr="008E4099">
        <w:lastRenderedPageBreak/>
        <w:t>1813/2 k.o. Brdo u naravi ORANICA, k.č.br. 1814  k.o. Brdo u naravi ORANICA, sveukukupno površine   894 m2, sve upisano u zk.ul. 661 k.o. BRDO u zemljišnim knjigama Općinskog suda u Puli-Pola, Zemljišnoknjižni odjel Buje– vlasništvo 1/1;</w:t>
      </w:r>
    </w:p>
    <w:p w:rsidRDefault="004949C8" w:rsidP="004949C8" w:rsidR="004949C8" w:rsidRPr="008E4099">
      <w:pPr>
        <w:spacing w:after="120"/>
        <w:jc w:val="both"/>
      </w:pPr>
      <w:r w:rsidRPr="008E4099">
        <w:t>sveukupne površine zemljišta za sve nekretnine od 9.395 m2 prema Procjeni vrijednosti nekretnine izrađenoj po stalnom sudskom vještaku za građevinarstvo i procjenu nekretnina Eduardu Grabaru, Zagreb, A. Štrbana 4, broj elaborata E-4/10/2017, listopad 2017. g. i dopuna iz studenog 2017. g. (u daljnjem tekstu: Procjena E-4/10/2017), izrađenoj za potrebe stečajnog postupka koji se vodi pred Trgovačkim sudom u Zagrebu pod poslovnim brojem: St-2669/17 iza Stečajna masa iza TALIR - BRDO d.o.o. za usluge u stečaju, Zagreb, Hegedušićeva 10 (prije Božidara Magovca 48 i prije i kao Medvedgradska 32), OIB: 76929408986, i to za cijenu od 3.384.260,83 kn (slovima: trimilijunatristoosamdestčetiritisućedvjestošezdeset kuna i osamdesettri lipe); te</w:t>
      </w:r>
    </w:p>
    <w:p w:rsidRDefault="004949C8" w:rsidP="004949C8" w:rsidR="004949C8" w:rsidRPr="008E4099">
      <w:pPr>
        <w:spacing w:after="120"/>
      </w:pPr>
    </w:p>
    <w:p w:rsidRDefault="004949C8" w:rsidP="004949C8" w:rsidR="004949C8" w:rsidRPr="008E4099">
      <w:pPr>
        <w:spacing w:after="120"/>
        <w:jc w:val="both"/>
      </w:pPr>
      <w:r w:rsidRPr="008E4099">
        <w:t xml:space="preserve">1.2. </w:t>
      </w:r>
    </w:p>
    <w:p w:rsidRDefault="004949C8" w:rsidP="004949C8" w:rsidR="004949C8" w:rsidRPr="008E4099">
      <w:pPr>
        <w:spacing w:after="120"/>
        <w:jc w:val="both"/>
      </w:pPr>
      <w:r w:rsidRPr="008E4099">
        <w:t xml:space="preserve">-  k.č.br. 104/1 ZGR. k.o. Brdo u naravi KUĆA, upisano u zk.ul.  667 k.o. BRDO u zemljišnim knjigama Općinskog suda u Puli-Pola, Zemljišnoknjižni odjel Buje – vlasništvo 1/1; </w:t>
      </w:r>
    </w:p>
    <w:p w:rsidRDefault="004949C8" w:rsidP="004949C8" w:rsidR="004949C8" w:rsidRPr="008E4099">
      <w:pPr>
        <w:spacing w:after="120"/>
        <w:jc w:val="both"/>
      </w:pPr>
      <w:r w:rsidRPr="008E4099">
        <w:t>- k.č.br. 104/4 ZGR. k.o. Brdo  u naravi KUĆA I DVORIŠTE površine 33 m2, upisano u zk.ul.  596 k.o. BRDO u zemljišnim knjigama Općinskog suda u Puli-Pola, Zemljišnoknjižni odjel Buje– vlasništvo 1/1;</w:t>
      </w:r>
    </w:p>
    <w:p w:rsidRDefault="004949C8" w:rsidP="004949C8" w:rsidR="004949C8" w:rsidRPr="008E4099">
      <w:pPr>
        <w:spacing w:after="120"/>
        <w:jc w:val="both"/>
      </w:pPr>
      <w:r w:rsidRPr="008E4099">
        <w:t>- 19/72 suvlasnička dijela na k.č.br. 1807/10  k.o. Brdo u naravi ORANICA, upisano u zk.ul.  740 k.o. BRDO u zemljišnim knjigama Općinskog suda u Puli-Pola, Zemljišnoknjižni odjel Buje;</w:t>
      </w:r>
    </w:p>
    <w:p w:rsidRDefault="004949C8" w:rsidP="004949C8" w:rsidR="004949C8" w:rsidRPr="008E4099">
      <w:pPr>
        <w:spacing w:after="120"/>
        <w:jc w:val="both"/>
      </w:pPr>
      <w:r w:rsidRPr="008E4099">
        <w:t>-  19/72 suvlasnička dijela na k.č.br. 1807/13 k.o. Brdo u naravi ORANICA, upisano u zk.ul.  741 k.o. BRDO u zemljišnim knjigama Općinskog suda u Puli-Pola, Zemljišnoknjižni odjel Buje;</w:t>
      </w:r>
    </w:p>
    <w:p w:rsidRDefault="004949C8" w:rsidP="004949C8" w:rsidR="004949C8" w:rsidRPr="008E4099">
      <w:pPr>
        <w:spacing w:after="120"/>
        <w:jc w:val="both"/>
      </w:pPr>
      <w:r w:rsidRPr="008E4099">
        <w:t>i to površina prema Procjeni E-4/10/2017, izrađenoj za potrebe stečajnog postupka koji se vodi pred Trgovačkim sudom u Zagrebu pod poslovnim brojem: St-2669/17 iza Stečajna masa iza TALIR - BRDO d.o.o. za usluge u stečaju, Zagreb, Hegedušićeva 10 (prije Božidara Magovca 48 i prije i kao Medvedgradska 32), OIB: 76929408986, za k.č.br. 104/1 ZGR. k.o. Brdo u površini od 33 m2, za k.č.br. 104/4 ZGR. k.o. Brdo u površini od 36 m2, za k.č.br. 1807/13 k.o. Brdo u površini od 417 m2 (a što za suvlasnički udio od 19/72 iznosi cca 110 m2), za k.č.br. 1807/10 k.o. Brdo u površini od 421 m2 (a što za suvlasnički udio od 19/72 iznosi cca 111 m2) ili sveukupno 907 m2 ili 290 m2, obzirom da su predmetom prodaje suvlasnički dijelovi na k.č.br. 1807/10 i 1807/13 k.o. Brdo:</w:t>
      </w:r>
    </w:p>
    <w:p w:rsidRDefault="004949C8" w:rsidP="004949C8" w:rsidR="004949C8" w:rsidRPr="008E4099">
      <w:pPr>
        <w:spacing w:after="120"/>
        <w:jc w:val="both"/>
      </w:pPr>
    </w:p>
    <w:p w:rsidRDefault="004949C8" w:rsidP="00BC27A6" w:rsidR="004949C8" w:rsidRPr="008E4099">
      <w:pPr>
        <w:spacing w:after="120"/>
        <w:jc w:val="both"/>
      </w:pPr>
      <w:r w:rsidRPr="008E4099">
        <w:t>odnosne sveukupne površine zemljišta za sve nekretnine za cijelo od 10.302 m2, odnosno 9.685 m2 za sve nekretnine u vlasništvu stečajnog dužnika, obzirom da je stečajni dužnik samo na pojedinim nekretninama suvlasnik u naprijed naznačenim suvlasničkim dijelovima, i to za cijenu od 20.672,38 kn (slovima: dvadesettisućašestosedamdesetdvije kune i tridesetosam lipa).</w:t>
      </w:r>
    </w:p>
    <w:p w:rsidRDefault="004949C8" w:rsidP="004949C8" w:rsidR="004949C8" w:rsidRPr="008E4099">
      <w:pPr>
        <w:spacing w:after="120"/>
      </w:pPr>
      <w:r w:rsidRPr="008E4099">
        <w:t>1.3.</w:t>
      </w:r>
    </w:p>
    <w:p w:rsidRDefault="004949C8" w:rsidP="004949C8" w:rsidR="004949C8" w:rsidRPr="008E4099">
      <w:pPr>
        <w:spacing w:after="120"/>
        <w:jc w:val="both"/>
      </w:pPr>
      <w:r w:rsidRPr="008E4099">
        <w:t xml:space="preserve">Nekretnine stečajnog dužnika opisane u točki 1. prodaju se za ukupnu cijenu od 3.404.933,21 kn (slovima: trimilijunačetristočetiritisućedevetstotridesttri kune i dvadesetjednu lipu) neposrednom pogodbom jedinom stečajnom vjerovniku te pretežitom založnom vjerovniku po načelu viđeno – kupljeno, te prodavatelj ne odgovara kupcu za materijalne i pravne </w:t>
      </w:r>
      <w:r w:rsidRPr="008E4099">
        <w:lastRenderedPageBreak/>
        <w:t xml:space="preserve">nedostatke kupljenih nekretnina, a sve dodatne informacije u svezi nekretnina koje su predmet kupoprodaje mogu se utvrditi uvidom u spis koji se vodi pred Trgovačkim sudom u Zagrebu pod posl.br. St-2669/17 u radno vrijeme Suda predviđeno za primanje stranaka. </w:t>
      </w:r>
    </w:p>
    <w:p w:rsidRDefault="009815B3" w:rsidP="009602B5" w:rsidR="009815B3" w:rsidRPr="008E4099">
      <w:pPr>
        <w:jc w:val="both"/>
      </w:pPr>
    </w:p>
    <w:p w:rsidRDefault="00A80E0F" w:rsidP="009602B5" w:rsidR="00A80E0F" w:rsidRPr="008E4099">
      <w:pPr>
        <w:jc w:val="both"/>
      </w:pPr>
    </w:p>
    <w:p w:rsidRDefault="009815B3" w:rsidP="009815B3" w:rsidR="005F2603" w:rsidRPr="008E4099">
      <w:r w:rsidRPr="008E4099">
        <w:t xml:space="preserve">                                                </w:t>
      </w:r>
      <w:r w:rsidR="00C653B8" w:rsidRPr="008E4099">
        <w:t xml:space="preserve">  </w:t>
      </w:r>
      <w:r w:rsidR="008A03E9" w:rsidRPr="008E4099">
        <w:t xml:space="preserve">U </w:t>
      </w:r>
      <w:r w:rsidR="005F2603" w:rsidRPr="008E4099">
        <w:t>Zagreb</w:t>
      </w:r>
      <w:r w:rsidR="008A03E9" w:rsidRPr="008E4099">
        <w:t>u</w:t>
      </w:r>
      <w:r w:rsidR="00E216F1" w:rsidRPr="008E4099">
        <w:t xml:space="preserve">, </w:t>
      </w:r>
      <w:r w:rsidR="004949C8" w:rsidRPr="008E4099">
        <w:t>19</w:t>
      </w:r>
      <w:r w:rsidR="00A80E0F" w:rsidRPr="008E4099">
        <w:t>. srpnja 2018</w:t>
      </w:r>
      <w:r w:rsidR="00E216F1" w:rsidRPr="008E4099">
        <w:t>. godine</w:t>
      </w:r>
    </w:p>
    <w:p w:rsidRDefault="007A4C08" w:rsidP="008A03E9" w:rsidR="007A4C08" w:rsidRPr="008E4099">
      <w:pPr>
        <w:jc w:val="center"/>
      </w:pPr>
    </w:p>
    <w:p w:rsidRDefault="007A4C08" w:rsidP="008A03E9" w:rsidR="007A4C08" w:rsidRPr="008E4099">
      <w:pPr>
        <w:jc w:val="center"/>
      </w:pPr>
    </w:p>
    <w:p w:rsidRDefault="009602B5" w:rsidP="004B1EDB" w:rsidR="005F2603" w:rsidRPr="008E4099">
      <w:pPr>
        <w:jc w:val="right"/>
      </w:pPr>
      <w:r w:rsidRPr="008E4099">
        <w:t>SUDAC:</w:t>
      </w:r>
    </w:p>
    <w:p w:rsidRDefault="009A36D7" w:rsidP="002A603E" w:rsidR="00E67600">
      <w:pPr>
        <w:pStyle w:val="Uvuenotijeloteksta"/>
        <w:ind w:firstLine="141" w:left="1983"/>
        <w:jc w:val="right"/>
      </w:pPr>
      <w:r w:rsidRPr="008E4099">
        <w:t xml:space="preserve"> </w:t>
      </w:r>
      <w:r w:rsidR="009815B3" w:rsidRPr="008E4099">
        <w:t>Vesna Sremac Šoštar</w:t>
      </w:r>
      <w:r w:rsidR="002A603E">
        <w:t>,v.r.</w:t>
      </w:r>
    </w:p>
    <w:p w:rsidRDefault="002A603E" w:rsidP="002A603E" w:rsidR="002A603E">
      <w:pPr>
        <w:pStyle w:val="Uvuenotijeloteksta"/>
        <w:ind w:firstLine="141" w:left="1983"/>
        <w:jc w:val="right"/>
      </w:pPr>
      <w:r>
        <w:t>Za točnost otpravka</w:t>
      </w:r>
    </w:p>
    <w:p w:rsidRDefault="002A603E" w:rsidP="002A603E" w:rsidR="002A603E" w:rsidRPr="008E4099">
      <w:pPr>
        <w:pStyle w:val="Uvuenotijeloteksta"/>
        <w:ind w:firstLine="141" w:left="1983"/>
        <w:jc w:val="right"/>
      </w:pPr>
      <w:r>
        <w:t>Matea Bizjak</w:t>
      </w:r>
    </w:p>
    <w:p w:rsidRDefault="009A36D7" w:rsidR="009A36D7" w:rsidRPr="008E4099"/>
    <w:sectPr w:rsidSect="00E216F1" w:rsidR="009A36D7" w:rsidRPr="008E4099">
      <w:headerReference w:type="default" r:id="rId10"/>
      <w:headerReference w:type="first" r:id="rId11"/>
      <w:pgSz w:h="16838" w:w="11906"/>
      <w:pgMar w:gutter="0" w:footer="708" w:header="708" w:left="1417" w:bottom="113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6F1" w:rsidP="00E216F1" w:rsidR="00E216F1">
      <w:r>
        <w:separator/>
      </w:r>
    </w:p>
  </w:endnote>
  <w:endnote w:id="0" w:type="continuationSeparator">
    <w:p w:rsidRDefault="00E216F1" w:rsidP="00E216F1" w:rsidR="00E21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6F1" w:rsidP="00E216F1" w:rsidR="00E216F1">
      <w:r>
        <w:separator/>
      </w:r>
    </w:p>
  </w:footnote>
  <w:footnote w:id="0" w:type="continuationSeparator">
    <w:p w:rsidRDefault="00E216F1" w:rsidP="00E216F1" w:rsidR="00E21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4163691"/>
      <w:docPartObj>
        <w:docPartGallery w:val="Page Numbers (Top of Page)"/>
        <w:docPartUnique/>
      </w:docPartObj>
    </w:sdtPr>
    <w:sdtEndPr/>
    <w:sdtContent>
      <w:p w:rsidRDefault="004949C8" w:rsidP="004949C8" w:rsidR="004949C8">
        <w:pPr>
          <w:pStyle w:val="Zaglavlje"/>
          <w:jc w:val="right"/>
        </w:pPr>
        <w:r>
          <w:t>48. St-2669/17</w:t>
        </w:r>
      </w:p>
      <w:p w:rsidRDefault="00E216F1" w:rsidR="00E216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03E">
          <w:rPr>
            <w:noProof/>
          </w:rPr>
          <w:t>3</w:t>
        </w:r>
        <w:r>
          <w:fldChar w:fldCharType="end"/>
        </w:r>
      </w:p>
    </w:sdtContent>
  </w:sdt>
  <w:p w:rsidRDefault="00E216F1" w:rsidR="00E216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6F1" w:rsidP="00E216F1" w:rsidR="00E216F1">
    <w:pPr>
      <w:pStyle w:val="Zaglavlje"/>
      <w:jc w:val="right"/>
    </w:pPr>
    <w:r>
      <w:t>48.St-</w:t>
    </w:r>
    <w:r w:rsidR="007F0774">
      <w:t>2669/17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354C5"/>
    <w:multiLevelType w:val="hybridMultilevel"/>
    <w:tmpl w:val="B8063496"/>
    <w:lvl w:tplc="ECD8C54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634AA6"/>
    <w:multiLevelType w:val="hybridMultilevel"/>
    <w:tmpl w:val="C90C79A4"/>
    <w:lvl w:tplc="EC18144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22E9"/>
    <w:rsid w:val="001E4D97"/>
    <w:rsid w:val="00212A58"/>
    <w:rsid w:val="002A603E"/>
    <w:rsid w:val="002D0B39"/>
    <w:rsid w:val="002D7371"/>
    <w:rsid w:val="002E617B"/>
    <w:rsid w:val="003E7761"/>
    <w:rsid w:val="0042272B"/>
    <w:rsid w:val="004468A1"/>
    <w:rsid w:val="00465F0E"/>
    <w:rsid w:val="004949C8"/>
    <w:rsid w:val="004B1EDB"/>
    <w:rsid w:val="004B5537"/>
    <w:rsid w:val="00507530"/>
    <w:rsid w:val="00533189"/>
    <w:rsid w:val="005B211D"/>
    <w:rsid w:val="005E03D4"/>
    <w:rsid w:val="005F2603"/>
    <w:rsid w:val="005F68EA"/>
    <w:rsid w:val="00603C6F"/>
    <w:rsid w:val="00662BA5"/>
    <w:rsid w:val="006810C0"/>
    <w:rsid w:val="006A3B58"/>
    <w:rsid w:val="006B3605"/>
    <w:rsid w:val="006C4297"/>
    <w:rsid w:val="006C7D5C"/>
    <w:rsid w:val="006E529B"/>
    <w:rsid w:val="00700EAF"/>
    <w:rsid w:val="00701AA3"/>
    <w:rsid w:val="00731A32"/>
    <w:rsid w:val="007A4C08"/>
    <w:rsid w:val="007C239B"/>
    <w:rsid w:val="007F0774"/>
    <w:rsid w:val="00871B08"/>
    <w:rsid w:val="008A03E9"/>
    <w:rsid w:val="008B0B9F"/>
    <w:rsid w:val="008E4099"/>
    <w:rsid w:val="00915378"/>
    <w:rsid w:val="009277EA"/>
    <w:rsid w:val="00950D13"/>
    <w:rsid w:val="009602B5"/>
    <w:rsid w:val="009815B3"/>
    <w:rsid w:val="009A36D7"/>
    <w:rsid w:val="009A7443"/>
    <w:rsid w:val="009C4A88"/>
    <w:rsid w:val="009F31BC"/>
    <w:rsid w:val="00A06284"/>
    <w:rsid w:val="00A320A0"/>
    <w:rsid w:val="00A4356D"/>
    <w:rsid w:val="00A473E5"/>
    <w:rsid w:val="00A80E0F"/>
    <w:rsid w:val="00A915EB"/>
    <w:rsid w:val="00AB1F90"/>
    <w:rsid w:val="00B1338F"/>
    <w:rsid w:val="00B22F77"/>
    <w:rsid w:val="00BA5668"/>
    <w:rsid w:val="00BC27A6"/>
    <w:rsid w:val="00C35596"/>
    <w:rsid w:val="00C653B8"/>
    <w:rsid w:val="00C76F75"/>
    <w:rsid w:val="00C87019"/>
    <w:rsid w:val="00D11F4F"/>
    <w:rsid w:val="00D9026C"/>
    <w:rsid w:val="00DE3887"/>
    <w:rsid w:val="00DF3317"/>
    <w:rsid w:val="00E216F1"/>
    <w:rsid w:val="00E2706B"/>
    <w:rsid w:val="00E60DD2"/>
    <w:rsid w:val="00E67600"/>
    <w:rsid w:val="00E7110F"/>
    <w:rsid w:val="00EB6079"/>
    <w:rsid w:val="00F42DB7"/>
    <w:rsid w:val="00F6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C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21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16F1"/>
    <w:rPr>
      <w:sz w:val="24"/>
      <w:szCs w:val="24"/>
    </w:rPr>
  </w:style>
  <w:style w:styleId="Podnoje" w:type="paragraph">
    <w:name w:val="footer"/>
    <w:basedOn w:val="Normal"/>
    <w:link w:val="PodnojeChar"/>
    <w:rsid w:val="00E21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216F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76F7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C76F75"/>
    <w:rPr>
      <w:sz w:val="24"/>
      <w:szCs w:val="24"/>
    </w:rPr>
  </w:style>
  <w:style w:styleId="Bezproreda" w:type="paragraph">
    <w:name w:val="No Spacing"/>
    <w:uiPriority w:val="1"/>
    <w:qFormat/>
    <w:rsid w:val="007F077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C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21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16F1"/>
    <w:rPr>
      <w:sz w:val="24"/>
      <w:szCs w:val="24"/>
    </w:rPr>
  </w:style>
  <w:style w:styleId="Podnoje" w:type="paragraph">
    <w:name w:val="footer"/>
    <w:basedOn w:val="Normal"/>
    <w:link w:val="PodnojeChar"/>
    <w:rsid w:val="00E21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216F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76F7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C76F75"/>
    <w:rPr>
      <w:sz w:val="24"/>
      <w:szCs w:val="24"/>
    </w:rPr>
  </w:style>
  <w:style w:styleId="Bezproreda" w:type="paragraph">
    <w:name w:val="No Spacing"/>
    <w:uiPriority w:val="1"/>
    <w:qFormat/>
    <w:rsid w:val="007F077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 4 društvo s ograničenom odgovornošću za usluge</izvorni_sadrzaj>
    <derivirana_varijabla naziv="DomainObject.Predmet.StrankaFormated_1">  FINA Regionalni centar Zagreb; V 4 društvo s ograničenom odgovornošću za usluge</derivirana_varijabla>
  </DomainObject.Predmet.StrankaFormated>
  <DomainObject.Predmet.StrankaFormatedOIB>
    <izvorni_sadrzaj>  FINA Regionalni centar Zagreb, OIB 85821130368; V 4 društvo s ograničenom odgovornošću za usluge, OIB 27663353383</izvorni_sadrzaj>
    <derivirana_varijabla naziv="DomainObject.Predmet.StrankaFormatedOIB_1">  FINA Regionalni centar Zagreb, OIB 85821130368; V 4 društvo s ograničenom odgovornošću za usluge, OIB 27663353383</derivirana_varijabla>
  </DomainObject.Predmet.StrankaFormatedOIB>
  <DomainObject.Predmet.StrankaFormatedWithAdress>
    <izvorni_sadrzaj> FINA Regionalni centar Zagreb, Trg svibanjskih žrtava 1995. br.1, 10000 Zagreb; V 4 društvo s ograničenom odgovornošću za usluge, Svačićev trg 4, 10000 Zagreb</izvorni_sadrzaj>
    <derivirana_varijabla naziv="DomainObject.Predmet.StrankaFormatedWithAdress_1"> FINA Regionalni centar Zagreb, Trg svibanjskih žrtava 1995. br.1, 10000 Zagreb; V 4 društvo s ograničenom odgovornošću za usluge, Svačićev trg 4, 10000 Zagreb</derivirana_varijabla>
  </DomainObject.Predmet.StrankaFormatedWithAdress>
  <DomainObject.Predmet.StrankaFormatedWithAdressOIB>
    <izvorni_sadrzaj> FINA Regionalni centar Zagreb, OIB 85821130368, Trg svibanjskih žrtava 1995. br.1, 10000 Zagreb; V 4 društvo s ograničenom odgovornošću za usluge, OIB 27663353383, Svačićev trg 4, 10000 Zagreb</izvorni_sadrzaj>
    <derivirana_varijabla naziv="DomainObject.Predmet.StrankaFormatedWithAdressOIB_1"> FINA Regionalni centar Zagreb, OIB 85821130368, Trg svibanjskih žrtava 1995. br.1, 10000 Zagreb; V 4 društvo s ograničenom odgovornošću za usluge, OIB 27663353383, Svačićev trg 4, 10000 Zagreb</derivirana_varijabla>
  </DomainObject.Predmet.StrankaFormatedWithAdressOIB>
  <DomainObject.Predmet.StrankaWithAdress>
    <izvorni_sadrzaj>FINA Regionalni centar Zagreb Trg svibanjskih žrtava 1995. br.1,10000 Zagreb,V 4 društvo s ograničenom odgovornošću za usluge Svačićev trg 4,10000 Zagreb</izvorni_sadrzaj>
    <derivirana_varijabla naziv="DomainObject.Predmet.StrankaWithAdress_1">FINA Regionalni centar Zagreb Trg svibanjskih žrtava 1995. br.1,10000 Zagreb,V 4 društvo s ograničenom odgovornošću za usluge Svačićev trg 4,10000 Zagreb</derivirana_varijabla>
  </DomainObject.Predmet.StrankaWithAdress>
  <DomainObject.Predmet.StrankaWithAdressOIB>
    <izvorni_sadrzaj>FINA Regionalni centar Zagreb, OIB 85821130368, Trg svibanjskih žrtava 1995. br.1,10000 Zagreb,V 4 društvo s ograničenom odgovornošću za usluge, OIB 27663353383, Svačićev trg 4,10000 Zagreb</izvorni_sadrzaj>
    <derivirana_varijabla naziv="DomainObject.Predmet.StrankaWithAdressOIB_1">FINA Regionalni centar Zagreb, OIB 85821130368, Trg svibanjskih žrtava 1995. br.1,10000 Zagreb,V 4 društvo s ograničenom odgovornošću za usluge, OIB 27663353383, Svačićev trg 4,10000 Zagreb</derivirana_varijabla>
  </DomainObject.Predmet.StrankaWithAdressOIB>
  <DomainObject.Predmet.StrankaNazivFormated>
    <izvorni_sadrzaj>FINA Regionalni centar Zagreb,V 4 društvo s ograničenom odgovornošću za usluge</izvorni_sadrzaj>
    <derivirana_varijabla naziv="DomainObject.Predmet.StrankaNazivFormated_1">FINA Regionalni centar Zagreb,V 4 društvo s ograničenom odgovornošću za usluge</derivirana_varijabla>
  </DomainObject.Predmet.StrankaNazivFormated>
  <DomainObject.Predmet.StrankaNazivFormatedOIB>
    <izvorni_sadrzaj>FINA Regionalni centar Zagreb, OIB 85821130368,V 4 društvo s ograničenom odgovornošću za usluge, OIB 27663353383</izvorni_sadrzaj>
    <derivirana_varijabla naziv="DomainObject.Predmet.StrankaNazivFormatedOIB_1">FINA Regionalni centar Zagreb, OIB 85821130368,V 4 društvo s ograničenom odgovornošću za usluge, OIB 27663353383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 4 društvo s ograničenom odgovornošću za usluge</item>
    </izvorni_sadrzaj>
    <derivirana_varijabla naziv="DomainObject.Predmet.StrankaListFormated_1">
      <item>FINA Regionalni centar Zagreb</item>
      <item>V 4 društvo s ograničenom odgovornošću za usluge</item>
    </derivirana_varijabla>
  </DomainObject.Predmet.StrankaListFormated>
  <DomainObject.Predmet.StrankaListFormatedOIB>
    <izvorni_sadrzaj>
      <item>FINA Regionalni centar Zagreb, OIB 85821130368</item>
      <item>V 4 društvo s ograničenom odgovornošću za usluge, OIB 27663353383</item>
    </izvorni_sadrzaj>
    <derivirana_varijabla naziv="DomainObject.Predmet.StrankaListFormatedOIB_1">
      <item>FINA Regionalni centar Zagreb, OIB 85821130368</item>
      <item>V 4 društvo s ograničenom odgovornošću za usluge, OIB 27663353383</item>
    </derivirana_varijabla>
  </DomainObject.Predmet.StrankaListFormatedOIB>
  <DomainObject.Predmet.StrankaListFormatedWithAdress>
    <izvorni_sadrzaj>
      <item>FINA Regionalni centar Zagreb, Trg svibanjskih žrtava 1995. br.1, 10000 Zagreb</item>
      <item>V 4 društvo s ograničenom odgovornošću za usluge, Svačićev trg 4, 10000 Zagreb</item>
    </izvorni_sadrzaj>
    <derivirana_varijabla naziv="DomainObject.Predmet.StrankaListFormatedWithAdress_1">
      <item>FINA Regionalni centar Zagreb, Trg svibanjskih žrtava 1995. br.1, 10000 Zagreb</item>
      <item>V 4 društvo s ograničenom odgovornošću za usluge, Svačićev trg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 4 društvo s ograničenom odgovornošću za usluge, OIB 27663353383, Svačićev trg 4, 10000 Zagreb</item>
    </izvorni_sadrzaj>
    <derivirana_varijabla naziv="DomainObject.Predmet.StrankaListFormatedWithAdressOIB_1">
      <item>FINA Regionalni centar Zagreb, OIB 85821130368, Trg svibanjskih žrtava 1995. br.1, 10000 Zagreb</item>
      <item>V 4 društvo s ograničenom odgovornošću za usluge, OIB 27663353383, Svačićev trg 4, 10000 Zagreb</item>
    </derivirana_varijabla>
  </DomainObject.Predmet.StrankaListFormatedWithAdressOIB>
  <DomainObject.Predmet.StrankaListNazivFormated>
    <izvorni_sadrzaj>
      <item>FINA Regionalni centar Zagreb</item>
      <item>V 4 društvo s ograničenom odgovornošću za usluge</item>
    </izvorni_sadrzaj>
    <derivirana_varijabla naziv="DomainObject.Predmet.StrankaListNazivFormated_1">
      <item>FINA Regionalni centar Zagreb</item>
      <item>V 4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V 4 društvo s ograničenom odgovornošću za usluge, OIB 27663353383</item>
    </izvorni_sadrzaj>
    <derivirana_varijabla naziv="DomainObject.Predmet.StrankaListNazivFormatedOIB_1">
      <item>FINA Regionalni centar Zagreb, OIB 85821130368</item>
      <item>V 4 društvo s ograničenom odgovornošću za usluge, OIB 27663353383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>
      <item>Mirjana Dujmović</item>
      <item>Ljerka Živković</item>
    </izvorni_sadrzaj>
    <derivirana_varijabla naziv="DomainObject.Predmet.OstaliListFormated_1">
      <item>Mirjana Dujmović</item>
      <item>Ljerka Živković</item>
    </derivirana_varijabla>
  </DomainObject.Predmet.OstaliListFormated>
  <DomainObject.Predmet.OstaliListFormatedOIB>
    <izvorni_sadrzaj>
      <item>Mirjana Dujmović, OIB 30711927799</item>
      <item>Ljerka Živković, OIB 53744804353</item>
    </izvorni_sadrzaj>
    <derivirana_varijabla naziv="DomainObject.Predmet.OstaliListFormatedOIB_1">
      <item>Mirjana Dujmović, OIB 30711927799</item>
      <item>Ljerka Živković, OIB 53744804353</item>
    </derivirana_varijabla>
  </DomainObject.Predmet.OstaliListFormatedOIB>
  <DomainObject.Predmet.OstaliListFormatedWithAdress>
    <izvorni_sadrzaj>
      <item>Mirjana Dujmović, Božidara Magovca 48, 10000 Zagreb</item>
      <item>Ljerka Živković, M. Kraljevića 8b, 10000 Zagreb</item>
    </izvorni_sadrzaj>
    <derivirana_varijabla naziv="DomainObject.Predmet.OstaliListFormatedWithAdress_1">
      <item>Mirjana Dujmović, Božidara Magovca 48, 10000 Zagreb</item>
      <item>Ljerka Živković, M. Kraljevića 8b, 10000 Zagreb</item>
    </derivirana_varijabla>
  </DomainObject.Predmet.OstaliListFormatedWithAdress>
  <DomainObject.Predmet.OstaliListFormatedWithAdressOIB>
    <izvorni_sadrzaj>
      <item>Mirjana Dujmović, OIB 30711927799, Božidara Magovca 48, 10000 Zagreb</item>
      <item>Ljerka Živković, OIB 53744804353, M. Kraljevića 8b, 10000 Zagreb</item>
    </izvorni_sadrzaj>
    <derivirana_varijabla naziv="DomainObject.Predmet.OstaliListFormatedWithAdressOIB_1">
      <item>Mirjana Dujmović, OIB 30711927799, Božidara Magovca 48, 10000 Zagreb</item>
      <item>Ljerka Živković, OIB 53744804353, M. Kraljevića 8b, 10000 Zagreb</item>
    </derivirana_varijabla>
  </DomainObject.Predmet.OstaliListFormatedWithAdressOIB>
  <DomainObject.Predmet.OstaliListNazivFormated>
    <izvorni_sadrzaj>
      <item>Mirjana Dujmović</item>
      <item>Ljerka Živković</item>
    </izvorni_sadrzaj>
    <derivirana_varijabla naziv="DomainObject.Predmet.OstaliListNazivFormated_1">
      <item>Mirjana Dujmović</item>
      <item>Ljerka Živković</item>
    </derivirana_varijabla>
  </DomainObject.Predmet.OstaliListNazivFormated>
  <DomainObject.Predmet.OstaliListNazivFormatedOIB>
    <izvorni_sadrzaj>
      <item>Mirjana Dujmović, OIB 30711927799</item>
      <item>Ljerka Živković, OIB 53744804353</item>
    </izvorni_sadrzaj>
    <derivirana_varijabla naziv="DomainObject.Predmet.OstaliListNazivFormatedOIB_1">
      <item>Mirjana Dujmović, OIB 30711927799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  <item>Mirjana Dujmović</item>
      <item>Ljerka Živković</item>
      <item>V 4 društvo s ograničenom odgovornošću za usluge</item>
    </izvorni_sadrzaj>
    <derivirana_varijabla naziv="DomainObject.Predmet.SudioniciListNaziv_1">
      <item>Stečajna masa iza TALIR - BRDO d.o.o. u stečaju</item>
      <item>FINA Regionalni centar Zagreb</item>
      <item>Mirjana Dujmović</item>
      <item>Ljerka Živković</item>
      <item>V 4 društvo s ograničenom odgovornošću za usluge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  <item>V 4 društvo s ograničenom odgovornošću za usluge, OIB 27663353383, Svačićev trg 4,10000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  <item>V 4 društvo s ograničenom odgovornošću za usluge, OIB 27663353383, Svačićev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  <item>, OIB 30711927799</item>
      <item>, OIB 53744804353</item>
      <item>, OIB 27663353383</item>
    </izvorni_sadrzaj>
    <derivirana_varijabla naziv="DomainObject.Predmet.SudioniciListNazivOIB_1">
      <item>, OIB 76929408986</item>
      <item>, OIB 85821130368</item>
      <item>, OIB 30711927799</item>
      <item>, OIB 53744804353</item>
      <item>, OIB 27663353383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946</properties:Words>
  <properties:Characters>5198</properties:Characters>
  <properties:Lines>102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2018-07-18T11:27:00Z</dcterms:created>
  <dc:creator>gzubak</dc:creator>
  <cp:lastModifiedBy>Matea Bizjak</cp:lastModifiedBy>
  <cp:lastPrinted>2017-11-22T12:12:00Z</cp:lastPrinted>
  <dcterms:modified xmlns:xsi="http://www.w3.org/2001/XMLSchema-instance" xsi:type="dcterms:W3CDTF">2018-07-19T11:41:00Z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St-2669-17.docx)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