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1c4b" w14:paraId="0881c4b" w:rsidRDefault="00E320E7" w:rsidP="00910611" w:rsidR="00E320E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20E7" w:rsidP="00910611" w:rsidR="00E320E7">
      <w:r>
        <w:rPr>
          <w:rFonts w:eastAsia="MS Mincho"/>
          <w:szCs w:val="24"/>
        </w:rPr>
        <w:t xml:space="preserve">   REPUBLIKA HRVATSKA</w:t>
      </w:r>
    </w:p>
    <w:p w:rsidRDefault="00E320E7" w:rsidP="00910611" w:rsidR="00E320E7">
      <w:r>
        <w:rPr>
          <w:rFonts w:eastAsia="MS Mincho"/>
          <w:szCs w:val="24"/>
        </w:rPr>
        <w:t>TRGOVAČKI SUD U RIJECI</w:t>
      </w:r>
    </w:p>
    <w:p w:rsidRDefault="00E320E7" w:rsidR="00E320E7" w:rsidRPr="00910611">
      <w:pPr>
        <w:rPr>
          <w:rFonts w:eastAsia="MS Mincho"/>
          <w:szCs w:val="24"/>
        </w:rPr>
      </w:pPr>
      <w:r>
        <w:rPr>
          <w:rFonts w:eastAsia="MS Mincho"/>
          <w:szCs w:val="24"/>
        </w:rPr>
        <w:t xml:space="preserve">       Rijeka, Zadarska 1 i 3</w:t>
      </w:r>
    </w:p>
    <w:p w:rsidRDefault="00722AE3" w:rsidR="00722AE3">
      <w:pPr>
        <w:rPr>
          <w:sz w:val="24"/>
          <w:szCs w:val="24"/>
        </w:rPr>
      </w:pPr>
    </w:p>
    <w:p w:rsidRDefault="00E069D7" w:rsidP="00E069D7" w:rsidR="00FB662A" w:rsidRPr="00E069D7">
      <w:pPr>
        <w:jc w:val="center"/>
        <w:rPr>
          <w:b/>
          <w:sz w:val="24"/>
          <w:szCs w:val="24"/>
        </w:rPr>
      </w:pPr>
      <w:r w:rsidRPr="00E069D7">
        <w:rPr>
          <w:b/>
          <w:sz w:val="24"/>
          <w:szCs w:val="24"/>
        </w:rPr>
        <w:t>R E P U B L I K A   H R V A T S K A</w:t>
      </w:r>
    </w:p>
    <w:p w:rsidRDefault="00FB662A" w:rsidR="00FB662A" w:rsidRPr="00E069D7">
      <w:pPr>
        <w:rPr>
          <w:sz w:val="24"/>
          <w:szCs w:val="24"/>
        </w:rPr>
      </w:pPr>
    </w:p>
    <w:p w:rsidRDefault="001159A3" w:rsidR="001159A3" w:rsidRPr="00E069D7">
      <w:pPr>
        <w:jc w:val="center"/>
        <w:rPr>
          <w:b/>
          <w:sz w:val="24"/>
          <w:szCs w:val="24"/>
        </w:rPr>
      </w:pPr>
      <w:r w:rsidRPr="00E069D7">
        <w:rPr>
          <w:b/>
          <w:sz w:val="24"/>
          <w:szCs w:val="24"/>
        </w:rPr>
        <w:t>R J E Š E N J E</w:t>
      </w:r>
    </w:p>
    <w:p w:rsidRDefault="00F20FC5" w:rsidP="00F20FC5" w:rsidR="00F20FC5" w:rsidRPr="00E069D7">
      <w:pPr>
        <w:jc w:val="center"/>
        <w:rPr>
          <w:sz w:val="24"/>
          <w:szCs w:val="24"/>
        </w:rPr>
      </w:pPr>
    </w:p>
    <w:p w:rsidRDefault="00F20FC5" w:rsidP="004549DA" w:rsidR="00F20FC5" w:rsidRPr="00E069D7">
      <w:pPr>
        <w:ind w:right="-142"/>
        <w:jc w:val="both"/>
        <w:rPr>
          <w:sz w:val="24"/>
          <w:szCs w:val="24"/>
        </w:rPr>
      </w:pPr>
      <w:r w:rsidRPr="00E069D7">
        <w:rPr>
          <w:sz w:val="24"/>
          <w:szCs w:val="24"/>
        </w:rPr>
        <w:tab/>
        <w:t>Trgovački sud u Rijeci,</w:t>
      </w:r>
      <w:r w:rsidR="004549DA">
        <w:rPr>
          <w:sz w:val="24"/>
          <w:szCs w:val="24"/>
        </w:rPr>
        <w:t xml:space="preserve"> </w:t>
      </w:r>
      <w:r w:rsidR="004549DA" w:rsidRPr="004549DA">
        <w:rPr>
          <w:sz w:val="24"/>
          <w:szCs w:val="24"/>
        </w:rPr>
        <w:t>OIB 88785964957</w:t>
      </w:r>
      <w:r w:rsidR="004549DA">
        <w:rPr>
          <w:sz w:val="24"/>
          <w:szCs w:val="24"/>
        </w:rPr>
        <w:t xml:space="preserve"> </w:t>
      </w:r>
      <w:r w:rsidRPr="00E069D7">
        <w:rPr>
          <w:sz w:val="24"/>
          <w:szCs w:val="24"/>
        </w:rPr>
        <w:t xml:space="preserve">po </w:t>
      </w:r>
      <w:r w:rsidR="004549DA">
        <w:rPr>
          <w:sz w:val="24"/>
          <w:szCs w:val="24"/>
        </w:rPr>
        <w:t>stečajnom sucu</w:t>
      </w:r>
      <w:r w:rsidRPr="00E069D7">
        <w:rPr>
          <w:sz w:val="24"/>
          <w:szCs w:val="24"/>
        </w:rPr>
        <w:t xml:space="preserve"> Danieli Korlević, u </w:t>
      </w:r>
      <w:r w:rsidR="004549DA">
        <w:rPr>
          <w:sz w:val="24"/>
          <w:szCs w:val="24"/>
        </w:rPr>
        <w:t>stečajnom</w:t>
      </w:r>
      <w:r w:rsidR="009E2E69">
        <w:rPr>
          <w:sz w:val="24"/>
          <w:szCs w:val="24"/>
        </w:rPr>
        <w:t xml:space="preserve"> postupku </w:t>
      </w:r>
      <w:r w:rsidR="004549DA">
        <w:rPr>
          <w:sz w:val="24"/>
          <w:szCs w:val="24"/>
        </w:rPr>
        <w:t xml:space="preserve">nad dužnikom </w:t>
      </w:r>
      <w:r w:rsidR="00DF4D29" w:rsidRPr="00DF4D29">
        <w:rPr>
          <w:b/>
          <w:sz w:val="24"/>
          <w:szCs w:val="24"/>
        </w:rPr>
        <w:t>KRAJANI d.o.o. Krk, Nenadići bb, OIB 10917049327</w:t>
      </w:r>
      <w:r w:rsidR="009E2E69" w:rsidRPr="00897510">
        <w:t>,</w:t>
      </w:r>
      <w:r w:rsidR="009E2E69">
        <w:t xml:space="preserve"> </w:t>
      </w:r>
      <w:r w:rsidR="009E2E69" w:rsidRPr="009E2E69">
        <w:rPr>
          <w:sz w:val="24"/>
        </w:rPr>
        <w:t xml:space="preserve">odlučujući o žalbi </w:t>
      </w:r>
      <w:r w:rsidR="00DF4D29">
        <w:rPr>
          <w:sz w:val="24"/>
        </w:rPr>
        <w:t>razlučnog vjerovnika PINEL KRK d.o.o. Krk, Šetalište Sv. Bernardina bb, OIB 06613235433, kojeg zastupa opunomoćenik Đorđe Perković odvjetnik u Pagu, Trg Sv. Jurja 2, protiv</w:t>
      </w:r>
      <w:r w:rsidR="009E2E69">
        <w:rPr>
          <w:sz w:val="24"/>
        </w:rPr>
        <w:t xml:space="preserve"> rješenja </w:t>
      </w:r>
      <w:r w:rsidR="004549DA">
        <w:rPr>
          <w:sz w:val="24"/>
        </w:rPr>
        <w:t>posl. broj 15 St-</w:t>
      </w:r>
      <w:r w:rsidR="00DF4D29">
        <w:rPr>
          <w:sz w:val="24"/>
        </w:rPr>
        <w:t>1126/16-26</w:t>
      </w:r>
      <w:r w:rsidR="004549DA">
        <w:rPr>
          <w:sz w:val="24"/>
        </w:rPr>
        <w:t xml:space="preserve"> </w:t>
      </w:r>
      <w:r w:rsidR="009E2E69">
        <w:rPr>
          <w:sz w:val="24"/>
        </w:rPr>
        <w:t xml:space="preserve">od </w:t>
      </w:r>
      <w:r w:rsidR="00DF4D29">
        <w:rPr>
          <w:sz w:val="24"/>
        </w:rPr>
        <w:t>30. studenoga</w:t>
      </w:r>
      <w:r w:rsidR="004549DA">
        <w:rPr>
          <w:sz w:val="24"/>
        </w:rPr>
        <w:t xml:space="preserve"> 2017</w:t>
      </w:r>
      <w:r w:rsidR="009E2E69">
        <w:rPr>
          <w:sz w:val="24"/>
        </w:rPr>
        <w:t xml:space="preserve">. godine, </w:t>
      </w:r>
      <w:r w:rsidRPr="00E069D7">
        <w:rPr>
          <w:sz w:val="24"/>
          <w:szCs w:val="24"/>
        </w:rPr>
        <w:t>dana</w:t>
      </w:r>
      <w:r w:rsidR="00782860">
        <w:rPr>
          <w:sz w:val="24"/>
          <w:szCs w:val="24"/>
        </w:rPr>
        <w:t xml:space="preserve"> </w:t>
      </w:r>
      <w:r w:rsidR="00DF4D29">
        <w:rPr>
          <w:sz w:val="24"/>
          <w:szCs w:val="24"/>
        </w:rPr>
        <w:t>20. prosinca</w:t>
      </w:r>
      <w:r w:rsidR="004549DA">
        <w:rPr>
          <w:sz w:val="24"/>
          <w:szCs w:val="24"/>
        </w:rPr>
        <w:t xml:space="preserve"> 2017</w:t>
      </w:r>
      <w:r w:rsidRPr="00E069D7">
        <w:rPr>
          <w:sz w:val="24"/>
          <w:szCs w:val="24"/>
        </w:rPr>
        <w:t xml:space="preserve">. godine </w:t>
      </w:r>
    </w:p>
    <w:p w:rsidRDefault="00F20FC5" w:rsidR="00F20FC5" w:rsidRPr="00E069D7">
      <w:pPr>
        <w:ind w:firstLine="720"/>
        <w:jc w:val="both"/>
        <w:rPr>
          <w:sz w:val="24"/>
          <w:szCs w:val="24"/>
        </w:rPr>
      </w:pPr>
    </w:p>
    <w:p w:rsidRDefault="001159A3" w:rsidR="001159A3" w:rsidRPr="00DF4D29">
      <w:pPr>
        <w:pStyle w:val="Tijeloteksta"/>
        <w:jc w:val="center"/>
        <w:rPr>
          <w:szCs w:val="24"/>
        </w:rPr>
      </w:pPr>
      <w:r w:rsidRPr="00DF4D29">
        <w:rPr>
          <w:szCs w:val="24"/>
        </w:rPr>
        <w:t>r i j e š i o    j e</w:t>
      </w:r>
    </w:p>
    <w:p w:rsidRDefault="00A836A0" w:rsidR="00A836A0" w:rsidRPr="00E069D7">
      <w:pPr>
        <w:pStyle w:val="Tijeloteksta"/>
        <w:rPr>
          <w:szCs w:val="24"/>
        </w:rPr>
      </w:pPr>
    </w:p>
    <w:p w:rsidRDefault="001159A3" w:rsidP="00F20FC5" w:rsidR="001159A3" w:rsidRPr="00E069D7">
      <w:pPr>
        <w:ind w:firstLine="708"/>
        <w:jc w:val="both"/>
        <w:rPr>
          <w:sz w:val="24"/>
          <w:szCs w:val="24"/>
        </w:rPr>
      </w:pPr>
      <w:r w:rsidRPr="00E069D7">
        <w:rPr>
          <w:sz w:val="24"/>
          <w:szCs w:val="24"/>
        </w:rPr>
        <w:t xml:space="preserve">Odbacuje se </w:t>
      </w:r>
      <w:r w:rsidR="00F20FC5" w:rsidRPr="00E069D7">
        <w:rPr>
          <w:sz w:val="24"/>
          <w:szCs w:val="24"/>
        </w:rPr>
        <w:t>žalba</w:t>
      </w:r>
      <w:r w:rsidR="00782860">
        <w:rPr>
          <w:sz w:val="24"/>
          <w:szCs w:val="24"/>
        </w:rPr>
        <w:t xml:space="preserve"> </w:t>
      </w:r>
      <w:r w:rsidR="00DF4D29" w:rsidRPr="00DF4D29">
        <w:rPr>
          <w:sz w:val="24"/>
        </w:rPr>
        <w:t>razlučnog vjerovnika PINEL KRK d.o.o. Krk, Šetalište Sv. Bernardina bb, OIB 06613235433</w:t>
      </w:r>
      <w:r w:rsidR="004549DA">
        <w:rPr>
          <w:sz w:val="24"/>
        </w:rPr>
        <w:t xml:space="preserve"> </w:t>
      </w:r>
      <w:r w:rsidR="009E2E69">
        <w:rPr>
          <w:sz w:val="24"/>
          <w:szCs w:val="24"/>
        </w:rPr>
        <w:t xml:space="preserve">od </w:t>
      </w:r>
      <w:r w:rsidR="00DF4D29">
        <w:rPr>
          <w:sz w:val="24"/>
          <w:szCs w:val="24"/>
        </w:rPr>
        <w:t>08. prosinca</w:t>
      </w:r>
      <w:r w:rsidR="004549DA">
        <w:rPr>
          <w:sz w:val="24"/>
          <w:szCs w:val="24"/>
        </w:rPr>
        <w:t xml:space="preserve"> 2017</w:t>
      </w:r>
      <w:r w:rsidR="009E2E69">
        <w:rPr>
          <w:sz w:val="24"/>
          <w:szCs w:val="24"/>
        </w:rPr>
        <w:t>. godine</w:t>
      </w:r>
      <w:r w:rsidR="00782860">
        <w:rPr>
          <w:sz w:val="24"/>
          <w:szCs w:val="24"/>
        </w:rPr>
        <w:t xml:space="preserve"> </w:t>
      </w:r>
      <w:r w:rsidR="000560F2">
        <w:rPr>
          <w:sz w:val="24"/>
          <w:szCs w:val="24"/>
        </w:rPr>
        <w:t>izjavljena</w:t>
      </w:r>
      <w:r w:rsidR="00063C04">
        <w:rPr>
          <w:sz w:val="24"/>
          <w:szCs w:val="24"/>
        </w:rPr>
        <w:t xml:space="preserve"> </w:t>
      </w:r>
      <w:r w:rsidR="00782860">
        <w:rPr>
          <w:sz w:val="24"/>
          <w:szCs w:val="24"/>
        </w:rPr>
        <w:t xml:space="preserve">protiv </w:t>
      </w:r>
      <w:r w:rsidR="00E62C8C">
        <w:rPr>
          <w:sz w:val="24"/>
          <w:szCs w:val="24"/>
        </w:rPr>
        <w:t xml:space="preserve">rješenja </w:t>
      </w:r>
      <w:r w:rsidR="00782860">
        <w:rPr>
          <w:sz w:val="24"/>
          <w:szCs w:val="24"/>
        </w:rPr>
        <w:t>posl. br. 15 St-</w:t>
      </w:r>
      <w:r w:rsidR="00DF4D29">
        <w:rPr>
          <w:sz w:val="24"/>
          <w:szCs w:val="24"/>
        </w:rPr>
        <w:t xml:space="preserve">1126/16-26 </w:t>
      </w:r>
      <w:r w:rsidR="00A836A0">
        <w:rPr>
          <w:sz w:val="24"/>
          <w:szCs w:val="24"/>
        </w:rPr>
        <w:t xml:space="preserve">od </w:t>
      </w:r>
      <w:r w:rsidR="00DF4D29">
        <w:rPr>
          <w:sz w:val="24"/>
          <w:szCs w:val="24"/>
        </w:rPr>
        <w:t>30. studenoga</w:t>
      </w:r>
      <w:r w:rsidR="004549DA">
        <w:rPr>
          <w:sz w:val="24"/>
          <w:szCs w:val="24"/>
        </w:rPr>
        <w:t xml:space="preserve"> 2017</w:t>
      </w:r>
      <w:r w:rsidR="00782860">
        <w:rPr>
          <w:sz w:val="24"/>
          <w:szCs w:val="24"/>
        </w:rPr>
        <w:t>.</w:t>
      </w:r>
      <w:r w:rsidR="00063C04">
        <w:rPr>
          <w:sz w:val="24"/>
          <w:szCs w:val="24"/>
        </w:rPr>
        <w:t xml:space="preserve"> </w:t>
      </w:r>
      <w:r w:rsidR="00782860">
        <w:rPr>
          <w:sz w:val="24"/>
          <w:szCs w:val="24"/>
        </w:rPr>
        <w:t>g</w:t>
      </w:r>
      <w:r w:rsidR="00063C04">
        <w:rPr>
          <w:sz w:val="24"/>
          <w:szCs w:val="24"/>
        </w:rPr>
        <w:t>odine</w:t>
      </w:r>
      <w:r w:rsidR="00782860">
        <w:rPr>
          <w:sz w:val="24"/>
          <w:szCs w:val="24"/>
        </w:rPr>
        <w:t xml:space="preserve"> </w:t>
      </w:r>
      <w:r w:rsidR="00F20FC5" w:rsidRPr="00E069D7">
        <w:rPr>
          <w:i/>
          <w:sz w:val="24"/>
          <w:szCs w:val="24"/>
        </w:rPr>
        <w:t>kao nedopuštena</w:t>
      </w:r>
      <w:r w:rsidR="00F20FC5" w:rsidRPr="00E069D7">
        <w:rPr>
          <w:sz w:val="24"/>
          <w:szCs w:val="24"/>
        </w:rPr>
        <w:t xml:space="preserve">. </w:t>
      </w:r>
    </w:p>
    <w:p w:rsidRDefault="001159A3" w:rsidR="001159A3" w:rsidRPr="00E069D7">
      <w:pPr>
        <w:rPr>
          <w:sz w:val="24"/>
          <w:szCs w:val="24"/>
        </w:rPr>
      </w:pPr>
    </w:p>
    <w:p w:rsidRDefault="001159A3" w:rsidR="001159A3">
      <w:pPr>
        <w:jc w:val="center"/>
        <w:rPr>
          <w:sz w:val="24"/>
          <w:szCs w:val="24"/>
        </w:rPr>
      </w:pPr>
      <w:r w:rsidRPr="00DF4D29">
        <w:rPr>
          <w:sz w:val="24"/>
          <w:szCs w:val="24"/>
        </w:rPr>
        <w:t>Obrazloženje</w:t>
      </w:r>
    </w:p>
    <w:p w:rsidRDefault="00722AE3" w:rsidR="00722AE3" w:rsidRPr="00DF4D29">
      <w:pPr>
        <w:jc w:val="center"/>
        <w:rPr>
          <w:sz w:val="24"/>
          <w:szCs w:val="24"/>
        </w:rPr>
      </w:pPr>
    </w:p>
    <w:p w:rsidRDefault="001159A3" w:rsidP="009E2E69" w:rsidR="00E62C8C">
      <w:pPr>
        <w:jc w:val="both"/>
        <w:rPr>
          <w:sz w:val="24"/>
          <w:szCs w:val="24"/>
        </w:rPr>
      </w:pPr>
      <w:r w:rsidRPr="00E069D7">
        <w:rPr>
          <w:sz w:val="24"/>
          <w:szCs w:val="24"/>
        </w:rPr>
        <w:tab/>
      </w:r>
      <w:r w:rsidR="00E62C8C">
        <w:rPr>
          <w:sz w:val="24"/>
          <w:szCs w:val="24"/>
        </w:rPr>
        <w:t>Rješenjem posl. br. 15 St-</w:t>
      </w:r>
      <w:r w:rsidR="00DF4D29">
        <w:rPr>
          <w:sz w:val="24"/>
          <w:szCs w:val="24"/>
        </w:rPr>
        <w:t>1126/16-26</w:t>
      </w:r>
      <w:r w:rsidR="004549DA">
        <w:rPr>
          <w:sz w:val="24"/>
          <w:szCs w:val="24"/>
        </w:rPr>
        <w:t xml:space="preserve"> </w:t>
      </w:r>
      <w:r w:rsidR="00E62C8C">
        <w:rPr>
          <w:sz w:val="24"/>
          <w:szCs w:val="24"/>
        </w:rPr>
        <w:t xml:space="preserve">od </w:t>
      </w:r>
      <w:r w:rsidR="00DF4D29">
        <w:rPr>
          <w:sz w:val="24"/>
          <w:szCs w:val="24"/>
        </w:rPr>
        <w:t>30. studenoga</w:t>
      </w:r>
      <w:r w:rsidR="004549DA">
        <w:rPr>
          <w:sz w:val="24"/>
          <w:szCs w:val="24"/>
        </w:rPr>
        <w:t xml:space="preserve"> 2017</w:t>
      </w:r>
      <w:r w:rsidR="00E62C8C">
        <w:rPr>
          <w:sz w:val="24"/>
          <w:szCs w:val="24"/>
        </w:rPr>
        <w:t>.</w:t>
      </w:r>
      <w:r w:rsidR="009E2E69">
        <w:rPr>
          <w:sz w:val="24"/>
          <w:szCs w:val="24"/>
        </w:rPr>
        <w:t xml:space="preserve"> </w:t>
      </w:r>
      <w:r w:rsidR="00E62C8C">
        <w:rPr>
          <w:sz w:val="24"/>
          <w:szCs w:val="24"/>
        </w:rPr>
        <w:t>g</w:t>
      </w:r>
      <w:r w:rsidR="009E2E69">
        <w:rPr>
          <w:sz w:val="24"/>
          <w:szCs w:val="24"/>
        </w:rPr>
        <w:t xml:space="preserve">odine sud je </w:t>
      </w:r>
      <w:r w:rsidR="00DF4D29">
        <w:rPr>
          <w:sz w:val="24"/>
          <w:szCs w:val="24"/>
        </w:rPr>
        <w:t xml:space="preserve">stečajnom upravitelju Jozi Pavičić iz Osijeka, Sv. Roka 44 dao suglasnost za prvu djelomičnu diobu stečajne mase namirenjem stečajnih vjerovnika prvog višeg isplatnog reda u iznosu 77.221,01 kn koji se odnosi na isplatu otpremnine u 100% iznosu. </w:t>
      </w:r>
    </w:p>
    <w:p w:rsidRDefault="00DF4D29" w:rsidP="009E2E69" w:rsidR="00DF4D29">
      <w:pPr>
        <w:jc w:val="both"/>
        <w:rPr>
          <w:sz w:val="24"/>
          <w:szCs w:val="24"/>
        </w:rPr>
      </w:pPr>
      <w:r>
        <w:rPr>
          <w:sz w:val="24"/>
          <w:szCs w:val="24"/>
        </w:rPr>
        <w:tab/>
        <w:t>Protiv tog rješenja žalbu je podnio razlučni vjerovnik Pinel Krk d.o.o. Krk.</w:t>
      </w:r>
    </w:p>
    <w:p w:rsidRDefault="00DF4D29" w:rsidP="009E2E69" w:rsidR="00DF4D29">
      <w:pPr>
        <w:jc w:val="both"/>
        <w:rPr>
          <w:sz w:val="24"/>
          <w:szCs w:val="24"/>
        </w:rPr>
      </w:pPr>
      <w:r>
        <w:rPr>
          <w:sz w:val="24"/>
          <w:szCs w:val="24"/>
        </w:rPr>
        <w:tab/>
        <w:t xml:space="preserve">Rješenjem St-1126/16-36 od 15. prosinca 2017. godine sud je stečajnom upravitelju Jozi Pavičić iz Osijeka, Sv. Roka 44 dao suglasnost za drugu djelomičnu diobu stečajne mase namirenjem stečajnih vjerovnika prvog višeg isplatnog reda u iznosu 125.486,73 kn, a koji iznos predstavlja tražbine radnika. </w:t>
      </w:r>
    </w:p>
    <w:p w:rsidRDefault="00DF4D29" w:rsidP="009E2E69" w:rsidR="00DF4D29">
      <w:pPr>
        <w:jc w:val="both"/>
        <w:rPr>
          <w:sz w:val="24"/>
          <w:szCs w:val="24"/>
        </w:rPr>
      </w:pPr>
      <w:r>
        <w:rPr>
          <w:sz w:val="24"/>
          <w:szCs w:val="24"/>
        </w:rPr>
        <w:tab/>
        <w:t xml:space="preserve">Podneskom od 19. prosinca 2017. godine razlučni vjerovnik Pinel Krk d.o.o. Krk izjavio je da povlači žalbu izjavljenu protiv rješenja ovoga suda posl. broj St-1126/16-26 od 30. studenoga 2017. godine, obzirom da je rješenjem od 15. prosinca 2017. godine došlo do razmjernog namirenja svih vjerovnika prvog višeg isplatnog reda. </w:t>
      </w:r>
    </w:p>
    <w:p w:rsidRDefault="005B7235" w:rsidP="005B7235" w:rsidR="005B7235">
      <w:pPr>
        <w:jc w:val="both"/>
        <w:rPr>
          <w:sz w:val="24"/>
          <w:szCs w:val="24"/>
        </w:rPr>
      </w:pPr>
      <w:r w:rsidRPr="005B7235">
        <w:rPr>
          <w:sz w:val="24"/>
          <w:szCs w:val="24"/>
        </w:rPr>
        <w:tab/>
        <w:t>Prema odredbi čl.353. st.3. i  čl.381. Zakona o parničnom postupku (Narodne novine broj 34/91, 53/91, 91/92, 112/99, 117/03, 84/08, 123/08, 57/11, 148/11, 25/13 i 89/14, dalje: ZPP-a) u vezi čl.</w:t>
      </w:r>
      <w:r w:rsidR="00DF4D29">
        <w:rPr>
          <w:sz w:val="24"/>
          <w:szCs w:val="24"/>
        </w:rPr>
        <w:t>10</w:t>
      </w:r>
      <w:r w:rsidRPr="005B7235">
        <w:rPr>
          <w:sz w:val="24"/>
          <w:szCs w:val="24"/>
        </w:rPr>
        <w:t xml:space="preserve">. Stečajnog zakona (Narodne novine broj </w:t>
      </w:r>
      <w:r w:rsidR="00DF4D29">
        <w:rPr>
          <w:sz w:val="24"/>
          <w:szCs w:val="24"/>
        </w:rPr>
        <w:t>71/15</w:t>
      </w:r>
      <w:r w:rsidRPr="005B7235">
        <w:rPr>
          <w:sz w:val="24"/>
          <w:szCs w:val="24"/>
        </w:rPr>
        <w:t xml:space="preserve">, dalje: SZ-a), žalba je nedopuštena ako je žalbu podnijela osoba koja nije ovlaštena za podnošenje žalbe ili osoba koja se odrekla prava na žalbu ili ako osoba koja je podnijela žalbu nema pravnog interesa za podnošenje žalbe.  </w:t>
      </w:r>
    </w:p>
    <w:p w:rsidRDefault="005B7235" w:rsidP="005B7235" w:rsidR="005B7235">
      <w:pPr>
        <w:jc w:val="both"/>
        <w:rPr>
          <w:sz w:val="24"/>
          <w:szCs w:val="24"/>
        </w:rPr>
      </w:pPr>
      <w:r w:rsidRPr="005B7235">
        <w:rPr>
          <w:sz w:val="24"/>
          <w:szCs w:val="24"/>
        </w:rPr>
        <w:tab/>
        <w:t>Obzirom da je nakon podnošenja žalbe žalitelj odustao od već izjavljene žalbe, nema pravnog interesa za njezino podnošenje zbog čega je temeljem čl.358. st.3. ZPP-a, u vezi s čl.</w:t>
      </w:r>
      <w:r w:rsidR="00DF4D29">
        <w:rPr>
          <w:sz w:val="24"/>
          <w:szCs w:val="24"/>
        </w:rPr>
        <w:t>10</w:t>
      </w:r>
      <w:r w:rsidRPr="005B7235">
        <w:rPr>
          <w:sz w:val="24"/>
          <w:szCs w:val="24"/>
        </w:rPr>
        <w:t xml:space="preserve">. SZ-a odlučeno kao u izreci. </w:t>
      </w:r>
    </w:p>
    <w:p w:rsidRDefault="00DF4D29" w:rsidP="005B7235" w:rsidR="00DF4D29">
      <w:pPr>
        <w:jc w:val="both"/>
        <w:rPr>
          <w:sz w:val="24"/>
          <w:szCs w:val="24"/>
        </w:rPr>
      </w:pPr>
    </w:p>
    <w:p w:rsidRDefault="00E23000" w:rsidP="005B7235" w:rsidR="001159A3">
      <w:pPr>
        <w:jc w:val="center"/>
        <w:rPr>
          <w:sz w:val="24"/>
          <w:szCs w:val="24"/>
        </w:rPr>
      </w:pPr>
      <w:r w:rsidRPr="00E069D7">
        <w:rPr>
          <w:sz w:val="24"/>
          <w:szCs w:val="24"/>
        </w:rPr>
        <w:t>U Rijeci</w:t>
      </w:r>
      <w:r w:rsidR="001159A3" w:rsidRPr="00E069D7">
        <w:rPr>
          <w:sz w:val="24"/>
          <w:szCs w:val="24"/>
        </w:rPr>
        <w:t>,</w:t>
      </w:r>
      <w:r w:rsidR="00782860">
        <w:rPr>
          <w:sz w:val="24"/>
          <w:szCs w:val="24"/>
        </w:rPr>
        <w:t xml:space="preserve"> </w:t>
      </w:r>
      <w:r w:rsidR="00DF4D29">
        <w:rPr>
          <w:sz w:val="24"/>
          <w:szCs w:val="24"/>
        </w:rPr>
        <w:t>20. prosinca</w:t>
      </w:r>
      <w:r w:rsidR="004549DA">
        <w:rPr>
          <w:sz w:val="24"/>
          <w:szCs w:val="24"/>
        </w:rPr>
        <w:t xml:space="preserve"> 2017</w:t>
      </w:r>
      <w:r w:rsidR="00E776FE" w:rsidRPr="00E069D7">
        <w:rPr>
          <w:sz w:val="24"/>
          <w:szCs w:val="24"/>
        </w:rPr>
        <w:t>. godine</w:t>
      </w:r>
    </w:p>
    <w:p w:rsidRDefault="00722AE3" w:rsidP="005B7235" w:rsidR="00722AE3" w:rsidRPr="00E069D7">
      <w:pPr>
        <w:jc w:val="center"/>
        <w:rPr>
          <w:sz w:val="24"/>
          <w:szCs w:val="24"/>
        </w:rPr>
      </w:pPr>
    </w:p>
    <w:p w:rsidRDefault="001159A3" w:rsidP="00067F37" w:rsidR="001159A3" w:rsidRPr="00E069D7">
      <w:pPr>
        <w:ind w:firstLine="12" w:left="6360"/>
        <w:jc w:val="right"/>
        <w:rPr>
          <w:sz w:val="24"/>
          <w:szCs w:val="24"/>
        </w:rPr>
      </w:pPr>
      <w:r w:rsidRPr="00E069D7">
        <w:rPr>
          <w:sz w:val="24"/>
          <w:szCs w:val="24"/>
        </w:rPr>
        <w:lastRenderedPageBreak/>
        <w:t xml:space="preserve">    </w:t>
      </w:r>
      <w:r w:rsidR="00E776FE" w:rsidRPr="00E069D7">
        <w:rPr>
          <w:sz w:val="24"/>
          <w:szCs w:val="24"/>
        </w:rPr>
        <w:t xml:space="preserve">        </w:t>
      </w:r>
      <w:r w:rsidR="00782860">
        <w:rPr>
          <w:sz w:val="24"/>
          <w:szCs w:val="24"/>
        </w:rPr>
        <w:t xml:space="preserve"> </w:t>
      </w:r>
      <w:r w:rsidR="00CD4A93">
        <w:rPr>
          <w:sz w:val="24"/>
          <w:szCs w:val="24"/>
        </w:rPr>
        <w:t xml:space="preserve"> </w:t>
      </w:r>
      <w:r w:rsidR="002C3FAB">
        <w:rPr>
          <w:sz w:val="24"/>
          <w:szCs w:val="24"/>
        </w:rPr>
        <w:t>S</w:t>
      </w:r>
      <w:r w:rsidR="00E776FE" w:rsidRPr="00E069D7">
        <w:rPr>
          <w:sz w:val="24"/>
          <w:szCs w:val="24"/>
        </w:rPr>
        <w:t>udac</w:t>
      </w:r>
    </w:p>
    <w:p w:rsidRDefault="001159A3" w:rsidP="00722AE3" w:rsidR="00922B20" w:rsidRPr="00722AE3">
      <w:pPr>
        <w:ind w:firstLine="708" w:left="1416"/>
        <w:jc w:val="right"/>
        <w:rPr>
          <w:sz w:val="28"/>
          <w:szCs w:val="24"/>
        </w:rPr>
      </w:pPr>
      <w:r w:rsidRPr="00E069D7">
        <w:rPr>
          <w:sz w:val="24"/>
          <w:szCs w:val="24"/>
        </w:rPr>
        <w:t xml:space="preserve"> </w:t>
      </w:r>
      <w:r w:rsidRPr="00E069D7">
        <w:rPr>
          <w:sz w:val="24"/>
          <w:szCs w:val="24"/>
        </w:rPr>
        <w:tab/>
        <w:t>Daniela Korlević</w:t>
      </w:r>
      <w:r w:rsidR="00F0378A">
        <w:rPr>
          <w:sz w:val="24"/>
          <w:szCs w:val="24"/>
        </w:rPr>
        <w:t xml:space="preserve"> </w:t>
      </w:r>
      <w:r w:rsidR="00722AE3">
        <w:t xml:space="preserve"> </w:t>
      </w:r>
    </w:p>
    <w:p w:rsidRDefault="00722AE3" w:rsidP="00067F37" w:rsidR="00722AE3">
      <w:pPr>
        <w:ind w:firstLine="12" w:left="6360"/>
        <w:jc w:val="right"/>
        <w:rPr>
          <w:sz w:val="24"/>
          <w:szCs w:val="24"/>
        </w:rPr>
      </w:pPr>
    </w:p>
    <w:p w:rsidRDefault="00392869" w:rsidP="001B1DB4" w:rsidR="00392869" w:rsidRPr="009E2E69">
      <w:pPr>
        <w:rPr>
          <w:b/>
          <w:sz w:val="24"/>
        </w:rPr>
      </w:pPr>
      <w:r w:rsidRPr="009E2E69">
        <w:rPr>
          <w:b/>
          <w:sz w:val="24"/>
        </w:rPr>
        <w:t>UPUTA O PRAVNOM LIJEKU:</w:t>
      </w:r>
    </w:p>
    <w:p w:rsidRDefault="00392869" w:rsidP="00D73FD8" w:rsidR="00392869" w:rsidRPr="009E2E69">
      <w:pPr>
        <w:jc w:val="both"/>
        <w:rPr>
          <w:b/>
          <w:sz w:val="24"/>
        </w:rPr>
      </w:pPr>
      <w:r w:rsidRPr="009E2E69">
        <w:rPr>
          <w:sz w:val="24"/>
        </w:rPr>
        <w:t xml:space="preserve">Protiv rješenja dopuštena je žalba. </w:t>
      </w:r>
      <w:r w:rsidR="002800E1" w:rsidRPr="002800E1">
        <w:rPr>
          <w:sz w:val="24"/>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92869" w:rsidR="00392869" w:rsidRPr="00E069D7">
      <w:pPr>
        <w:jc w:val="both"/>
        <w:rPr>
          <w:sz w:val="24"/>
          <w:szCs w:val="24"/>
        </w:rPr>
      </w:pPr>
      <w:r>
        <w:rPr>
          <w:sz w:val="24"/>
          <w:szCs w:val="24"/>
        </w:rPr>
        <w:t xml:space="preserve"> </w:t>
      </w:r>
    </w:p>
    <w:p w:rsidRDefault="00782860" w:rsidR="00782860" w:rsidRPr="009E2E69">
      <w:pPr>
        <w:jc w:val="both"/>
        <w:rPr>
          <w:sz w:val="20"/>
          <w:szCs w:val="24"/>
        </w:rPr>
      </w:pPr>
    </w:p>
    <w:p w:rsidRDefault="009E2E69" w:rsidR="00782860" w:rsidRPr="009E2E69">
      <w:pPr>
        <w:jc w:val="both"/>
        <w:rPr>
          <w:b/>
          <w:sz w:val="20"/>
          <w:szCs w:val="24"/>
        </w:rPr>
      </w:pPr>
      <w:r w:rsidRPr="009E2E69">
        <w:rPr>
          <w:b/>
          <w:sz w:val="20"/>
          <w:szCs w:val="24"/>
        </w:rPr>
        <w:t>DNA</w:t>
      </w:r>
    </w:p>
    <w:p w:rsidRDefault="009E2E69" w:rsidP="002800E1" w:rsidR="009E2E69">
      <w:pPr>
        <w:pStyle w:val="Odlomakpopisa"/>
        <w:numPr>
          <w:ilvl w:val="0"/>
          <w:numId w:val="3"/>
        </w:numPr>
        <w:jc w:val="both"/>
        <w:rPr>
          <w:sz w:val="20"/>
          <w:szCs w:val="24"/>
        </w:rPr>
      </w:pPr>
      <w:r w:rsidRPr="002800E1">
        <w:rPr>
          <w:sz w:val="20"/>
          <w:szCs w:val="24"/>
        </w:rPr>
        <w:t xml:space="preserve">e-oglasna ploča </w:t>
      </w:r>
      <w:r w:rsidR="002800E1">
        <w:rPr>
          <w:sz w:val="20"/>
          <w:szCs w:val="24"/>
        </w:rPr>
        <w:t>sudova</w:t>
      </w:r>
    </w:p>
    <w:p w:rsidRDefault="002800E1" w:rsidP="002800E1" w:rsidR="002800E1" w:rsidRPr="002800E1">
      <w:pPr>
        <w:pStyle w:val="Odlomakpopisa"/>
        <w:numPr>
          <w:ilvl w:val="0"/>
          <w:numId w:val="3"/>
        </w:numPr>
        <w:jc w:val="both"/>
        <w:rPr>
          <w:sz w:val="20"/>
          <w:szCs w:val="24"/>
        </w:rPr>
      </w:pPr>
      <w:r>
        <w:rPr>
          <w:sz w:val="20"/>
          <w:szCs w:val="24"/>
        </w:rPr>
        <w:t xml:space="preserve">žalitelju </w:t>
      </w:r>
      <w:r w:rsidR="00DF4D29">
        <w:rPr>
          <w:sz w:val="20"/>
          <w:szCs w:val="24"/>
        </w:rPr>
        <w:t xml:space="preserve">Pinel Krk d.o.o. Krk po opun. Đorđe Perković </w:t>
      </w:r>
    </w:p>
    <w:p w:rsidRDefault="009E2E69" w:rsidR="009E2E69" w:rsidRPr="009E2E69">
      <w:pPr>
        <w:jc w:val="both"/>
        <w:rPr>
          <w:sz w:val="20"/>
          <w:szCs w:val="24"/>
        </w:rPr>
      </w:pPr>
    </w:p>
    <w:p w:rsidRDefault="009E2E69" w:rsidR="009E2E69" w:rsidRPr="009E2E69">
      <w:pPr>
        <w:jc w:val="both"/>
        <w:rPr>
          <w:sz w:val="20"/>
          <w:szCs w:val="24"/>
        </w:rPr>
      </w:pPr>
      <w:r w:rsidRPr="009E2E69">
        <w:rPr>
          <w:sz w:val="20"/>
          <w:szCs w:val="24"/>
        </w:rPr>
        <w:t xml:space="preserve">U Rijeci, </w:t>
      </w:r>
      <w:r w:rsidR="00DF4D29">
        <w:rPr>
          <w:sz w:val="20"/>
          <w:szCs w:val="24"/>
        </w:rPr>
        <w:t>20.12</w:t>
      </w:r>
      <w:r w:rsidR="002800E1">
        <w:rPr>
          <w:sz w:val="20"/>
          <w:szCs w:val="24"/>
        </w:rPr>
        <w:t>.2017</w:t>
      </w:r>
      <w:r w:rsidRPr="009E2E69">
        <w:rPr>
          <w:sz w:val="20"/>
          <w:szCs w:val="24"/>
        </w:rPr>
        <w:t>. godine</w:t>
      </w:r>
    </w:p>
    <w:p w:rsidRDefault="009E2E69" w:rsidR="009E2E69" w:rsidRPr="009E2E69">
      <w:pPr>
        <w:jc w:val="both"/>
        <w:rPr>
          <w:sz w:val="20"/>
          <w:szCs w:val="24"/>
        </w:rPr>
      </w:pPr>
      <w:r w:rsidRPr="009E2E69">
        <w:rPr>
          <w:sz w:val="20"/>
          <w:szCs w:val="24"/>
        </w:rPr>
        <w:br/>
        <w:t>Sudac</w:t>
      </w:r>
    </w:p>
    <w:p w:rsidRDefault="009E2E69" w:rsidR="009E2E69" w:rsidRPr="009E2E69">
      <w:pPr>
        <w:jc w:val="both"/>
        <w:rPr>
          <w:sz w:val="20"/>
          <w:szCs w:val="24"/>
        </w:rPr>
      </w:pPr>
      <w:r w:rsidRPr="009E2E69">
        <w:rPr>
          <w:sz w:val="20"/>
          <w:szCs w:val="24"/>
        </w:rPr>
        <w:t xml:space="preserve">Daniela Korlević </w:t>
      </w:r>
    </w:p>
    <w:sectPr w:rsidSect="004549DA" w:rsidR="009E2E69" w:rsidRPr="009E2E69">
      <w:headerReference w:type="default" r:id="rId10"/>
      <w:footerReference w:type="even" r:id="rId11"/>
      <w:footerReference w:type="default" r:id="rId12"/>
      <w:pgSz w:h="16838" w:w="11906"/>
      <w:pgMar w:gutter="0" w:footer="709" w:header="709" w:left="1134" w:bottom="1134" w:right="155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B69" w:rsidR="00007B69">
      <w:r>
        <w:separator/>
      </w:r>
    </w:p>
  </w:endnote>
  <w:endnote w:id="0" w:type="continuationSeparator">
    <w:p w:rsidRDefault="00007B69" w:rsidR="00007B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A64" w:rsidR="00D35A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20E7">
      <w:rPr>
        <w:rStyle w:val="Brojstranice"/>
        <w:noProof/>
      </w:rPr>
      <w:t>1</w:t>
    </w:r>
    <w:r>
      <w:rPr>
        <w:rStyle w:val="Brojstranice"/>
      </w:rPr>
      <w:fldChar w:fldCharType="end"/>
    </w:r>
  </w:p>
  <w:p w:rsidRDefault="00D35A64" w:rsidR="00D35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B69" w:rsidR="00007B69">
      <w:r>
        <w:separator/>
      </w:r>
    </w:p>
  </w:footnote>
  <w:footnote w:id="0" w:type="continuationSeparator">
    <w:p w:rsidRDefault="00007B69" w:rsidR="00007B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R="00D35A64" w:rsidRPr="00E069D7">
    <w:pPr>
      <w:pStyle w:val="Zaglavlje"/>
      <w:jc w:val="right"/>
      <w:rPr>
        <w:b/>
        <w:sz w:val="24"/>
        <w:szCs w:val="24"/>
      </w:rPr>
    </w:pPr>
    <w:r w:rsidRPr="00E069D7">
      <w:rPr>
        <w:sz w:val="24"/>
        <w:szCs w:val="24"/>
      </w:rPr>
      <w:t>Posl. br. 15 St</w:t>
    </w:r>
    <w:r w:rsidR="00DD1AAD">
      <w:rPr>
        <w:sz w:val="24"/>
        <w:szCs w:val="24"/>
      </w:rPr>
      <w:t>-</w:t>
    </w:r>
    <w:r w:rsidR="00DF4D29">
      <w:rPr>
        <w:sz w:val="24"/>
        <w:szCs w:val="24"/>
      </w:rPr>
      <w:t>1126/16-39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3B7"/>
    <w:multiLevelType w:val="hybridMultilevel"/>
    <w:tmpl w:val="B4A2361E"/>
    <w:lvl w:tplc="BE3EE20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9F252AA"/>
    <w:multiLevelType w:val="hybridMultilevel"/>
    <w:tmpl w:val="26E68E62"/>
    <w:lvl w:tplc="02A830F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B5C7BD3"/>
    <w:multiLevelType w:val="hybridMultilevel"/>
    <w:tmpl w:val="55120562"/>
    <w:lvl w:tplc="01CC5BBA" w:ilvl="0">
      <w:start w:val="200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662A"/>
    <w:rsid w:val="00007B69"/>
    <w:rsid w:val="000458B9"/>
    <w:rsid w:val="000560F2"/>
    <w:rsid w:val="00063C04"/>
    <w:rsid w:val="00067F37"/>
    <w:rsid w:val="001159A3"/>
    <w:rsid w:val="00174839"/>
    <w:rsid w:val="002800E1"/>
    <w:rsid w:val="002C3FAB"/>
    <w:rsid w:val="0034164B"/>
    <w:rsid w:val="00392869"/>
    <w:rsid w:val="003D2BFD"/>
    <w:rsid w:val="00400DCD"/>
    <w:rsid w:val="004549DA"/>
    <w:rsid w:val="00487778"/>
    <w:rsid w:val="00491445"/>
    <w:rsid w:val="004D39F3"/>
    <w:rsid w:val="00542D79"/>
    <w:rsid w:val="00547914"/>
    <w:rsid w:val="00556E7B"/>
    <w:rsid w:val="005B689C"/>
    <w:rsid w:val="005B7235"/>
    <w:rsid w:val="00713172"/>
    <w:rsid w:val="00722AE3"/>
    <w:rsid w:val="007554F2"/>
    <w:rsid w:val="00782860"/>
    <w:rsid w:val="007E1D53"/>
    <w:rsid w:val="00887873"/>
    <w:rsid w:val="00890627"/>
    <w:rsid w:val="00922B20"/>
    <w:rsid w:val="009C4B62"/>
    <w:rsid w:val="009E2E69"/>
    <w:rsid w:val="00A836A0"/>
    <w:rsid w:val="00A85C9E"/>
    <w:rsid w:val="00AF6107"/>
    <w:rsid w:val="00B26671"/>
    <w:rsid w:val="00BC49F3"/>
    <w:rsid w:val="00BF10DB"/>
    <w:rsid w:val="00C16B5A"/>
    <w:rsid w:val="00CD4A93"/>
    <w:rsid w:val="00D0267C"/>
    <w:rsid w:val="00D35A64"/>
    <w:rsid w:val="00D519AE"/>
    <w:rsid w:val="00D5492A"/>
    <w:rsid w:val="00DD1AAD"/>
    <w:rsid w:val="00DF4D29"/>
    <w:rsid w:val="00E069D7"/>
    <w:rsid w:val="00E23000"/>
    <w:rsid w:val="00E320E7"/>
    <w:rsid w:val="00E62C8C"/>
    <w:rsid w:val="00E64452"/>
    <w:rsid w:val="00E776FE"/>
    <w:rsid w:val="00F0378A"/>
    <w:rsid w:val="00F14B61"/>
    <w:rsid w:val="00F20FC5"/>
    <w:rsid w:val="00F511FE"/>
    <w:rsid w:val="00FB662A"/>
    <w:rsid w:val="00FE4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cs="Tahoma" w:hAnsi="Tahoma" w:asci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styleId="Tekstrezerviranogmjesta" w:type="character">
    <w:name w:val="Placeholder Text"/>
    <w:basedOn w:val="Zadanifontodlomka"/>
    <w:uiPriority w:val="99"/>
    <w:semiHidden/>
    <w:rsid w:val="00E320E7"/>
    <w:rPr>
      <w:color w:val="808080"/>
      <w:bdr w:space="0" w:sz="0" w:color="auto" w:val="none"/>
      <w:shd w:fill="auto" w:color="auto" w:val="clear"/>
    </w:rPr>
  </w:style>
  <w:style w:customStyle="true" w:styleId="eSPISCCParagraphDefaultFont" w:type="character">
    <w:name w:val="eSPIS_CC_Paragraph Default Font"/>
    <w:basedOn w:val="Zadanifontodlomka"/>
    <w:rsid w:val="00E320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320E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320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20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ascii="Tahoma" w:cs="Tahoma" w:hAns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styleId="Tekstrezerviranogmjesta" w:type="character">
    <w:name w:val="Placeholder Text"/>
    <w:basedOn w:val="Zadanifontodlomka"/>
    <w:uiPriority w:val="99"/>
    <w:semiHidden/>
    <w:rsid w:val="00E320E7"/>
    <w:rPr>
      <w:color w:val="808080"/>
      <w:bdr w:color="auto" w:space="0" w:sz="0" w:val="none"/>
      <w:shd w:color="auto" w:fill="auto" w:val="clear"/>
    </w:rPr>
  </w:style>
  <w:style w:customStyle="1" w:styleId="eSPISCCParagraphDefaultFont" w:type="character">
    <w:name w:val="eSPIS_CC_Paragraph Default Font"/>
    <w:basedOn w:val="Zadanifontodlomka"/>
    <w:rsid w:val="00E320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320E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320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20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St-906/15</izvorni_sadrzaj>
    <derivirana_varijabla naziv="DomainObject.Predmet.PrimjedbaSuca_1">Veza St-906/15</derivirana_varijabla>
  </DomainObject.Predmet.PrimjedbaSuca>
  <DomainObject.Predmet.ProtustrankaFormated>
    <izvorni_sadrzaj>  KRAJANI d.o.o.</izvorni_sadrzaj>
    <derivirana_varijabla naziv="DomainObject.Predmet.ProtustrankaFormated_1">  KRAJANI d.o.o.</derivirana_varijabla>
  </DomainObject.Predmet.ProtustrankaFormated>
  <DomainObject.Predmet.ProtustrankaFormatedOIB>
    <izvorni_sadrzaj>  KRAJANI d.o.o., OIB 10917049327</izvorni_sadrzaj>
    <derivirana_varijabla naziv="DomainObject.Predmet.ProtustrankaFormatedOIB_1">  KRAJANI d.o.o., OIB 10917049327</derivirana_varijabla>
  </DomainObject.Predmet.ProtustrankaFormatedOIB>
  <DomainObject.Predmet.ProtustrankaFormatedWithAdress>
    <izvorni_sadrzaj> KRAJANI d.o.o., Nenadići bb, 51500 Krk</izvorni_sadrzaj>
    <derivirana_varijabla naziv="DomainObject.Predmet.ProtustrankaFormatedWithAdress_1"> KRAJANI d.o.o., Nenadići bb, 51500 Krk</derivirana_varijabla>
  </DomainObject.Predmet.ProtustrankaFormatedWithAdress>
  <DomainObject.Predmet.ProtustrankaFormatedWithAdressOIB>
    <izvorni_sadrzaj> KRAJANI d.o.o., OIB 10917049327, Nenadići bb, 51500 Krk</izvorni_sadrzaj>
    <derivirana_varijabla naziv="DomainObject.Predmet.ProtustrankaFormatedWithAdressOIB_1"> KRAJANI d.o.o., OIB 10917049327, Nenadići bb, 51500 Krk</derivirana_varijabla>
  </DomainObject.Predmet.ProtustrankaFormatedWithAdressOIB>
  <DomainObject.Predmet.ProtustrankaWithAdress>
    <izvorni_sadrzaj>KRAJANI d.o.o. Nenadići bb, 51500 Krk</izvorni_sadrzaj>
    <derivirana_varijabla naziv="DomainObject.Predmet.ProtustrankaWithAdress_1">KRAJANI d.o.o. Nenadići bb, 51500 Krk</derivirana_varijabla>
  </DomainObject.Predmet.ProtustrankaWithAdress>
  <DomainObject.Predmet.ProtustrankaWithAdressOIB>
    <izvorni_sadrzaj>KRAJANI d.o.o., OIB 10917049327, Nenadići bb, 51500 Krk</izvorni_sadrzaj>
    <derivirana_varijabla naziv="DomainObject.Predmet.ProtustrankaWithAdressOIB_1">KRAJANI d.o.o., OIB 10917049327, Nenadići bb, 51500 Krk</derivirana_varijabla>
  </DomainObject.Predmet.ProtustrankaWithAdressOIB>
  <DomainObject.Predmet.ProtustrankaNazivFormated>
    <izvorni_sadrzaj>KRAJANI d.o.o.</izvorni_sadrzaj>
    <derivirana_varijabla naziv="DomainObject.Predmet.ProtustrankaNazivFormated_1">KRAJANI d.o.o.</derivirana_varijabla>
  </DomainObject.Predmet.ProtustrankaNazivFormated>
  <DomainObject.Predmet.ProtustrankaNazivFormatedOIB>
    <izvorni_sadrzaj>KRAJANI d.o.o., OIB 10917049327</izvorni_sadrzaj>
    <derivirana_varijabla naziv="DomainObject.Predmet.ProtustrankaNazivFormatedOIB_1">KRAJANI d.o.o., OIB 10917049327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KRAJANI d.o.o.</item>
    </izvorni_sadrzaj>
    <derivirana_varijabla naziv="DomainObject.Predmet.ProtuStrankaListFormated_1">
      <item>KRAJANI d.o.o.</item>
    </derivirana_varijabla>
  </DomainObject.Predmet.ProtuStrankaListFormated>
  <DomainObject.Predmet.ProtuStrankaListFormatedOIB>
    <izvorni_sadrzaj>
      <item>KRAJANI d.o.o., OIB 10917049327</item>
    </izvorni_sadrzaj>
    <derivirana_varijabla naziv="DomainObject.Predmet.ProtuStrankaListFormatedOIB_1">
      <item>KRAJANI d.o.o., OIB 10917049327</item>
    </derivirana_varijabla>
  </DomainObject.Predmet.ProtuStrankaListFormatedOIB>
  <DomainObject.Predmet.ProtuStrankaListFormatedWithAdress>
    <izvorni_sadrzaj>
      <item>KRAJANI d.o.o., Nenadići bb, 51500 Krk</item>
    </izvorni_sadrzaj>
    <derivirana_varijabla naziv="DomainObject.Predmet.ProtuStrankaListFormatedWithAdress_1">
      <item>KRAJANI d.o.o., Nenadići bb, 51500 Krk</item>
    </derivirana_varijabla>
  </DomainObject.Predmet.ProtuStrankaListFormatedWithAdress>
  <DomainObject.Predmet.ProtuStrankaListFormatedWithAdressOIB>
    <izvorni_sadrzaj>
      <item>KRAJANI d.o.o., OIB 10917049327, Nenadići bb, 51500 Krk</item>
    </izvorni_sadrzaj>
    <derivirana_varijabla naziv="DomainObject.Predmet.ProtuStrankaListFormatedWithAdressOIB_1">
      <item>KRAJANI d.o.o., OIB 10917049327, Nenadići bb, 51500 Krk</item>
    </derivirana_varijabla>
  </DomainObject.Predmet.ProtuStrankaListFormatedWithAdressOIB>
  <DomainObject.Predmet.ProtuStrankaListNazivFormated>
    <izvorni_sadrzaj>
      <item>KRAJANI d.o.o.</item>
    </izvorni_sadrzaj>
    <derivirana_varijabla naziv="DomainObject.Predmet.ProtuStrankaListNazivFormated_1">
      <item>KRAJANI d.o.o.</item>
    </derivirana_varijabla>
  </DomainObject.Predmet.ProtuStrankaListNazivFormated>
  <DomainObject.Predmet.ProtuStrankaListNazivFormatedOIB>
    <izvorni_sadrzaj>
      <item>KRAJANI d.o.o., OIB 10917049327</item>
    </izvorni_sadrzaj>
    <derivirana_varijabla naziv="DomainObject.Predmet.ProtuStrankaListNazivFormatedOIB_1">
      <item>KRAJANI d.o.o., OIB 10917049327</item>
    </derivirana_varijabla>
  </DomainObject.Predmet.ProtuStrankaListNazivFormatedOIB>
  <DomainObject.Predmet.OstaliListFormated>
    <izvorni_sadrzaj>
      <item>MAJA VIDMAR</item>
      <item>SANJA SUŠNIK</item>
      <item>Odvjetničko društvo Mađarić&amp;Lui</item>
      <item>ANA BLEČIĆ JELENOVIĆ</item>
      <item>SANJA BELJAN BRKIĆ</item>
      <item>DRAGAN BACANOVIĆ</item>
    </izvorni_sadrzaj>
    <derivirana_varijabla naziv="DomainObject.Predmet.OstaliListFormated_1">
      <item>MAJA VIDMAR</item>
      <item>SANJA SUŠNIK</item>
      <item>Odvjetničko društvo Mađarić&amp;Lui</item>
      <item>ANA BLEČIĆ JELENOVIĆ</item>
      <item>SANJA BELJAN BRKIĆ</item>
      <item>DRAGAN BACANOVIĆ</item>
    </derivirana_varijabla>
  </DomainObject.Predmet.OstaliListFormated>
  <DomainObject.Predmet.OstaliListFormatedOIB>
    <izvorni_sadrzaj>
      <item>MAJA VIDMAR</item>
      <item>SANJA SUŠNIK</item>
      <item>Odvjetničko društvo Mađarić&amp;Lui</item>
      <item>ANA BLEČIĆ JELENOVIĆ</item>
      <item>SANJA BELJAN BRKIĆ</item>
      <item>DRAGAN BACANOVIĆ</item>
    </izvorni_sadrzaj>
    <derivirana_varijabla naziv="DomainObject.Predmet.OstaliListFormatedOIB_1">
      <item>MAJA VIDMAR</item>
      <item>SANJA SUŠNIK</item>
      <item>Odvjetničko društvo Mađarić&amp;Lui</item>
      <item>ANA BLEČIĆ JELENOVIĆ</item>
      <item>SANJA BELJAN BRKIĆ</item>
      <item>DRAGAN BACANOVIĆ</item>
    </derivirana_varijabla>
  </DomainObject.Predmet.OstaliListFormatedOIB>
  <DomainObject.Predmet.OstaliListFormatedWithAdress>
    <izvorni_sadrzaj>
      <item>MAJA VIDMAR, Ilica 191f, 10000 Zagreb</item>
      <item>SANJA SUŠNIK, SPLITSKA 2, 51000 Rijeka</item>
      <item>Odvjetničko društvo Mađarić&amp;Lui, Ilica 191F, 10000 Zagreb</item>
      <item>ANA BLEČIĆ JELENOVIĆ</item>
      <item>SANJA BELJAN BRKIĆ</item>
      <item>DRAGAN BACANOVIĆ</item>
    </izvorni_sadrzaj>
    <derivirana_varijabla naziv="DomainObject.Predmet.OstaliListFormatedWithAdress_1">
      <item>MAJA VIDMAR, Ilica 191f, 10000 Zagreb</item>
      <item>SANJA SUŠNIK, SPLITSKA 2, 51000 Rijeka</item>
      <item>Odvjetničko društvo Mađarić&amp;Lui, Ilica 191F, 10000 Zagreb</item>
      <item>ANA BLEČIĆ JELENOVIĆ</item>
      <item>SANJA BELJAN BRKIĆ</item>
      <item>DRAGAN BACANOVIĆ</item>
    </derivirana_varijabla>
  </DomainObject.Predmet.OstaliListFormatedWithAdress>
  <DomainObject.Predmet.OstaliListFormatedWithAdressOIB>
    <izvorni_sadrzaj>
      <item>MAJA VIDMAR, Ilica 191f, 10000 Zagreb</item>
      <item>SANJA SUŠNIK, SPLITSKA 2, 51000 Rijeka</item>
      <item>Odvjetničko društvo Mađarić&amp;Lui, Ilica 191F, 10000 Zagreb</item>
      <item>ANA BLEČIĆ JELENOVIĆ</item>
      <item>SANJA BELJAN BRKIĆ</item>
      <item>DRAGAN BACANOVIĆ</item>
    </izvorni_sadrzaj>
    <derivirana_varijabla naziv="DomainObject.Predmet.OstaliListFormatedWithAdressOIB_1">
      <item>MAJA VIDMAR, Ilica 191f, 10000 Zagreb</item>
      <item>SANJA SUŠNIK, SPLITSKA 2, 51000 Rijeka</item>
      <item>Odvjetničko društvo Mađarić&amp;Lui, Ilica 191F, 10000 Zagreb</item>
      <item>ANA BLEČIĆ JELENOVIĆ</item>
      <item>SANJA BELJAN BRKIĆ</item>
      <item>DRAGAN BACANOVIĆ</item>
    </derivirana_varijabla>
  </DomainObject.Predmet.OstaliListFormatedWithAdressOIB>
  <DomainObject.Predmet.OstaliListNazivFormated>
    <izvorni_sadrzaj>
      <item>MAJA VIDMAR</item>
      <item>SANJA SUŠNIK</item>
      <item>Odvjetničko društvo Mađarić&amp;Lui</item>
      <item>ANA BLEČIĆ JELENOVIĆ</item>
      <item>SANJA BELJAN BRKIĆ</item>
      <item>DRAGAN BACANOVIĆ</item>
    </izvorni_sadrzaj>
    <derivirana_varijabla naziv="DomainObject.Predmet.OstaliListNazivFormated_1">
      <item>MAJA VIDMAR</item>
      <item>SANJA SUŠNIK</item>
      <item>Odvjetničko društvo Mađarić&amp;Lui</item>
      <item>ANA BLEČIĆ JELENOVIĆ</item>
      <item>SANJA BELJAN BRKIĆ</item>
      <item>DRAGAN BACANOVIĆ</item>
    </derivirana_varijabla>
  </DomainObject.Predmet.OstaliListNazivFormated>
  <DomainObject.Predmet.OstaliListNazivFormatedOIB>
    <izvorni_sadrzaj>
      <item>MAJA VIDMAR</item>
      <item>SANJA SUŠNIK</item>
      <item>Odvjetničko društvo Mađarić&amp;Lui</item>
      <item>ANA BLEČIĆ JELENOVIĆ</item>
      <item>SANJA BELJAN BRKIĆ</item>
      <item>DRAGAN BACANOVIĆ</item>
    </izvorni_sadrzaj>
    <derivirana_varijabla naziv="DomainObject.Predmet.OstaliListNazivFormatedOIB_1">
      <item>MAJA VIDMAR</item>
      <item>SANJA SUŠNIK</item>
      <item>Odvjetničko društvo Mađarić&amp;Lui</item>
      <item>ANA BLEČIĆ JELENOVIĆ</item>
      <item>SANJA BELJAN BRKIĆ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KRAJANI d.o.o.</izvorni_sadrzaj>
    <derivirana_varijabla naziv="DomainObject.Predmet.ProtustrankaIDrugi_1">KRAJANI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KRAJANI d.o.o., OIB 10917049327, Nenadići bb, 51500 Krk</izvorni_sadrzaj>
    <derivirana_varijabla naziv="DomainObject.Predmet.ProtustrankaIDrugiAdressOIB_1">KRAJANI d.o.o., OIB 10917049327, Nenadići bb,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KRAJANI d.o.o.</item>
      <item>MAJA VIDMAR</item>
      <item>SANJA SUŠNIK</item>
      <item>Odvjetničko društvo Mađarić&amp;Lui</item>
      <item>ANA BLEČIĆ JELENOVIĆ</item>
      <item>SANJA BELJAN BRKIĆ</item>
      <item>DRAGAN BACANOVIĆ</item>
    </izvorni_sadrzaj>
    <derivirana_varijabla naziv="DomainObject.Predmet.SudioniciListNaziv_1">
      <item>H - ABDUCO d.o.o.</item>
      <item>KRAJANI d.o.o.</item>
      <item>MAJA VIDMAR</item>
      <item>SANJA SUŠNIK</item>
      <item>Odvjetničko društvo Mađarić&amp;Lui</item>
      <item>ANA BLEČIĆ JELENOVIĆ</item>
      <item>SANJA BELJAN BRKIĆ</item>
      <item>DRAGAN BACANOVIĆ</item>
    </derivirana_varijabla>
  </DomainObject.Predmet.SudioniciListNaziv>
  <DomainObject.Predmet.SudioniciListAdressOIB>
    <izvorni_sadrzaj>
      <item>H - ABDUCO d.o.o., OIB 13667298928, Slavonska avenija 6a,10000 Zagreb</item>
      <item>KRAJANI d.o.o., OIB 10917049327, Nenadići bb,51500 Krk</item>
      <item>MAJA VIDMAR, Ilica 191f,10000 Zagreb</item>
      <item>SANJA SUŠNIK, SPLITSKA 2,51000 Rijeka</item>
      <item>Odvjetničko društvo Mađarić&amp;Lui, Ilica 191F,10000 Zagreb</item>
      <item>ANA BLEČIĆ JELENOVIĆ</item>
      <item>SANJA BELJAN BRKIĆ</item>
      <item>DRAGAN BACANOVIĆ</item>
    </izvorni_sadrzaj>
    <derivirana_varijabla naziv="DomainObject.Predmet.SudioniciListAdressOIB_1">
      <item>H - ABDUCO d.o.o., OIB 13667298928, Slavonska avenija 6a,10000 Zagreb</item>
      <item>KRAJANI d.o.o., OIB 10917049327, Nenadići bb,51500 Krk</item>
      <item>MAJA VIDMAR, Ilica 191f,10000 Zagreb</item>
      <item>SANJA SUŠNIK, SPLITSKA 2,51000 Rijeka</item>
      <item>Odvjetničko društvo Mađarić&amp;Lui, Ilica 191F,10000 Zagreb</item>
      <item>ANA BLEČIĆ JELENOVIĆ</item>
      <item>SANJA BELJAN BRKIĆ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10917049327</item>
      <item>, OIB null</item>
      <item>, OIB null</item>
      <item>, OIB null</item>
      <item>, OIB null</item>
      <item>, OIB null</item>
      <item>, OIB null</item>
    </izvorni_sadrzaj>
    <derivirana_varijabla naziv="DomainObject.Predmet.SudioniciListNazivOIB_1">
      <item>, OIB 13667298928</item>
      <item>, OIB 10917049327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2575</properties:Characters>
  <properties:Lines>67</properties:Lines>
  <properties:Paragraphs>26</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2017-12-20T08:16:00Z</dcterms:created>
  <dc:creator>huljevn</dc:creator>
  <cp:lastModifiedBy>Jasna Radulović</cp:lastModifiedBy>
  <cp:lastPrinted>2017-12-20T08:21:00Z</cp:lastPrinted>
  <dcterms:modified xmlns:xsi="http://www.w3.org/2001/XMLSchema-instance" xsi:type="dcterms:W3CDTF">2017-12-20T08:52:00Z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