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31512" w:rsidP="00431512" w:rsidRDefault="0026399D" w14:paraId="c6f90ff" w14:textId="c6f90ff">
      <w:pPr>
        <w:tabs>
          <w:tab w:val="left" w:pos="516"/>
        </w:tabs>
        <w15:collapsed w:val="false"/>
        <w:rPr>
          <w:bCs/>
          <w:sz w:val="24"/>
          <w:szCs w:val="24"/>
          <w:lang w:val="hr-HR"/>
        </w:rPr>
      </w:pPr>
      <w:bookmarkStart w:name="_GoBack" w:id="0"/>
      <w:bookmarkEnd w:id="0"/>
      <w:r w:rsidRPr="00713AB0">
        <w:rPr>
          <w:bCs/>
          <w:sz w:val="24"/>
          <w:szCs w:val="24"/>
          <w:lang w:val="hr-HR"/>
        </w:rPr>
        <w:tab/>
      </w:r>
    </w:p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Pr="00431512" w:rsidR="00431512" w:rsidTr="00E61CE5">
        <w:tc>
          <w:tcPr>
            <w:tcW w:w="2985" w:type="dxa"/>
            <w:hideMark/>
          </w:tcPr>
          <w:p w:rsidRPr="00431512" w:rsidR="00431512" w:rsidP="00431512" w:rsidRDefault="00431512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val="en-US" w:eastAsia="en-US"/>
              </w:rPr>
            </w:pPr>
            <w:r w:rsidRPr="00431512">
              <w:rPr>
                <w:rFonts w:eastAsiaTheme="minorHAnsi" w:cstheme="minorBidi"/>
                <w:noProof/>
                <w:sz w:val="24"/>
                <w:szCs w:val="24"/>
                <w:lang w:val="hr-HR"/>
              </w:rPr>
              <w:drawing>
                <wp:inline distT="0" distB="0" distL="0" distR="0">
                  <wp:extent cx="535305" cy="607695"/>
                  <wp:effectExtent l="0" t="0" r="0" b="1905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" cy="607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301797" w:rsidR="00431512" w:rsidP="00431512" w:rsidRDefault="00431512">
            <w:pPr>
              <w:jc w:val="center"/>
              <w:rPr>
                <w:rFonts w:eastAsiaTheme="minorHAnsi" w:cstheme="minorBidi"/>
                <w:sz w:val="24"/>
                <w:szCs w:val="24"/>
                <w:lang w:val="hr-HR" w:eastAsia="en-US"/>
              </w:rPr>
            </w:pPr>
            <w:r w:rsidRPr="00301797">
              <w:rPr>
                <w:rFonts w:eastAsiaTheme="minorHAnsi" w:cstheme="minorBidi"/>
                <w:sz w:val="24"/>
                <w:szCs w:val="24"/>
                <w:lang w:val="hr-HR" w:eastAsia="en-US"/>
              </w:rPr>
              <w:t>Republika Hrvatska</w:t>
            </w:r>
          </w:p>
          <w:p w:rsidRPr="00301797" w:rsidR="00431512" w:rsidP="00431512" w:rsidRDefault="00431512">
            <w:pPr>
              <w:jc w:val="center"/>
              <w:rPr>
                <w:rFonts w:eastAsiaTheme="minorHAnsi" w:cstheme="minorBidi"/>
                <w:sz w:val="24"/>
                <w:szCs w:val="24"/>
                <w:lang w:val="hr-HR" w:eastAsia="en-US"/>
              </w:rPr>
            </w:pPr>
            <w:r w:rsidRPr="00301797">
              <w:rPr>
                <w:rFonts w:eastAsiaTheme="minorHAnsi" w:cstheme="minorBidi"/>
                <w:sz w:val="24"/>
                <w:szCs w:val="24"/>
                <w:lang w:val="hr-HR" w:eastAsia="en-US"/>
              </w:rPr>
              <w:t>Trgovački sud u Varaždinu</w:t>
            </w:r>
          </w:p>
          <w:p w:rsidRPr="00431512" w:rsidR="00431512" w:rsidP="00431512" w:rsidRDefault="00431512">
            <w:pPr>
              <w:jc w:val="center"/>
              <w:rPr>
                <w:rFonts w:eastAsiaTheme="minorHAnsi" w:cstheme="minorBidi"/>
                <w:sz w:val="24"/>
                <w:szCs w:val="24"/>
                <w:lang w:val="en-US" w:eastAsia="en-US"/>
              </w:rPr>
            </w:pPr>
            <w:r w:rsidRPr="00301797">
              <w:rPr>
                <w:rFonts w:eastAsiaTheme="minorHAnsi" w:cstheme="minorBidi"/>
                <w:sz w:val="24"/>
                <w:szCs w:val="24"/>
                <w:lang w:val="hr-HR" w:eastAsia="en-US"/>
              </w:rPr>
              <w:t>Varaždin, Braće Radić 2</w:t>
            </w:r>
          </w:p>
        </w:tc>
      </w:tr>
    </w:tbl>
    <w:p w:rsidRPr="00431512" w:rsidR="00431512" w:rsidP="00431512" w:rsidRDefault="00431512">
      <w:pPr>
        <w:jc w:val="right"/>
        <w:rPr>
          <w:rFonts w:eastAsiaTheme="minorHAnsi" w:cstheme="minorBidi"/>
          <w:sz w:val="12"/>
          <w:szCs w:val="24"/>
          <w:lang w:val="hr-HR" w:eastAsia="en-US"/>
        </w:rPr>
      </w:pPr>
      <w:r w:rsidRPr="00431512">
        <w:rPr>
          <w:rFonts w:eastAsiaTheme="minorHAnsi" w:cstheme="minorBidi"/>
          <w:sz w:val="12"/>
          <w:szCs w:val="24"/>
          <w:lang w:val="hr-HR" w:eastAsia="en-US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431512" w:rsidR="00431512" w:rsidTr="00E61CE5">
        <w:trPr>
          <w:jc w:val="right"/>
        </w:trPr>
        <w:tc>
          <w:tcPr>
            <w:tcW w:w="4320" w:type="dxa"/>
            <w:hideMark/>
          </w:tcPr>
          <w:p w:rsidRPr="00431512" w:rsidR="00431512" w:rsidP="00431512" w:rsidRDefault="00431512">
            <w:pPr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 w:rsidRPr="00301797">
              <w:rPr>
                <w:sz w:val="24"/>
                <w:szCs w:val="24"/>
                <w:lang w:val="hr-HR" w:eastAsia="en-US"/>
              </w:rPr>
              <w:t xml:space="preserve">                   Poslovni broj:</w:t>
            </w:r>
            <w:r w:rsidRPr="00431512">
              <w:rPr>
                <w:sz w:val="24"/>
                <w:szCs w:val="24"/>
                <w:lang w:val="en-US" w:eastAsia="en-US"/>
              </w:rPr>
              <w:t xml:space="preserve">  7 St-</w:t>
            </w:r>
            <w:r w:rsidR="00E61B88">
              <w:rPr>
                <w:sz w:val="24"/>
                <w:szCs w:val="24"/>
                <w:lang w:val="en-US" w:eastAsia="en-US"/>
              </w:rPr>
              <w:t>292/2018-13</w:t>
            </w:r>
          </w:p>
        </w:tc>
      </w:tr>
    </w:tbl>
    <w:p w:rsidRPr="00431512" w:rsidR="00431512" w:rsidP="00431512" w:rsidRDefault="00431512">
      <w:pPr>
        <w:jc w:val="both"/>
        <w:rPr>
          <w:rFonts w:eastAsiaTheme="minorHAnsi" w:cstheme="minorBidi"/>
          <w:sz w:val="24"/>
          <w:szCs w:val="24"/>
          <w:lang w:val="hr-HR" w:eastAsia="en-US"/>
        </w:rPr>
      </w:pPr>
    </w:p>
    <w:p w:rsidRPr="00431512" w:rsidR="00431512" w:rsidP="00431512" w:rsidRDefault="00431512">
      <w:pPr>
        <w:jc w:val="center"/>
        <w:rPr>
          <w:rFonts w:eastAsiaTheme="minorHAnsi" w:cstheme="minorBidi"/>
          <w:sz w:val="24"/>
          <w:szCs w:val="24"/>
          <w:lang w:val="hr-HR" w:eastAsia="en-US"/>
        </w:rPr>
      </w:pPr>
    </w:p>
    <w:p w:rsidRPr="00431512" w:rsidR="00431512" w:rsidP="00431512" w:rsidRDefault="00431512">
      <w:pPr>
        <w:jc w:val="center"/>
        <w:rPr>
          <w:rFonts w:eastAsiaTheme="minorHAnsi" w:cstheme="minorBidi"/>
          <w:sz w:val="24"/>
          <w:szCs w:val="24"/>
          <w:lang w:val="hr-HR" w:eastAsia="en-US"/>
        </w:rPr>
      </w:pPr>
      <w:r w:rsidRPr="00431512">
        <w:rPr>
          <w:rFonts w:eastAsiaTheme="minorHAnsi" w:cstheme="minorBidi"/>
          <w:sz w:val="24"/>
          <w:szCs w:val="24"/>
          <w:lang w:val="hr-HR" w:eastAsia="en-US"/>
        </w:rPr>
        <w:t>R E P U B L I K A    H R V A T S K A</w:t>
      </w:r>
    </w:p>
    <w:p w:rsidRPr="00431512" w:rsidR="00431512" w:rsidP="00431512" w:rsidRDefault="00431512">
      <w:pPr>
        <w:jc w:val="both"/>
        <w:rPr>
          <w:rFonts w:eastAsiaTheme="minorHAnsi" w:cstheme="minorBidi"/>
          <w:b/>
          <w:sz w:val="24"/>
          <w:szCs w:val="24"/>
          <w:lang w:val="hr-HR" w:eastAsia="en-US"/>
        </w:rPr>
      </w:pPr>
    </w:p>
    <w:p w:rsidRPr="00431512" w:rsidR="00431512" w:rsidP="00431512" w:rsidRDefault="00431512">
      <w:pPr>
        <w:jc w:val="center"/>
        <w:rPr>
          <w:rFonts w:eastAsiaTheme="minorHAnsi" w:cstheme="minorBidi"/>
          <w:sz w:val="24"/>
          <w:szCs w:val="24"/>
          <w:lang w:val="hr-HR" w:eastAsia="en-US"/>
        </w:rPr>
      </w:pPr>
      <w:r w:rsidRPr="00431512">
        <w:rPr>
          <w:rFonts w:eastAsiaTheme="minorHAnsi" w:cstheme="minorBidi"/>
          <w:sz w:val="24"/>
          <w:szCs w:val="24"/>
          <w:lang w:val="hr-HR" w:eastAsia="en-US"/>
        </w:rPr>
        <w:t>R J E Š E NJ E</w:t>
      </w:r>
    </w:p>
    <w:p w:rsidRPr="00431512" w:rsidR="00431512" w:rsidP="00431512" w:rsidRDefault="00431512">
      <w:pPr>
        <w:jc w:val="both"/>
        <w:rPr>
          <w:rFonts w:eastAsiaTheme="minorHAnsi" w:cstheme="minorBidi"/>
          <w:b/>
          <w:sz w:val="24"/>
          <w:szCs w:val="24"/>
          <w:lang w:val="hr-HR" w:eastAsia="en-US"/>
        </w:rPr>
      </w:pPr>
      <w:r w:rsidRPr="00431512">
        <w:rPr>
          <w:rFonts w:eastAsiaTheme="minorHAnsi" w:cstheme="minorBidi"/>
          <w:b/>
          <w:sz w:val="24"/>
          <w:szCs w:val="24"/>
          <w:lang w:val="hr-HR" w:eastAsia="en-US"/>
        </w:rPr>
        <w:t xml:space="preserve">                </w:t>
      </w:r>
    </w:p>
    <w:p w:rsidRPr="00431512" w:rsidR="00431512" w:rsidP="00431512" w:rsidRDefault="00431512">
      <w:pPr>
        <w:tabs>
          <w:tab w:val="left" w:pos="851"/>
        </w:tabs>
        <w:ind w:firstLine="708"/>
        <w:jc w:val="both"/>
        <w:rPr>
          <w:rFonts w:eastAsiaTheme="minorHAnsi" w:cstheme="minorBidi"/>
          <w:b/>
          <w:sz w:val="24"/>
          <w:szCs w:val="24"/>
          <w:lang w:val="hr-HR" w:eastAsia="en-US"/>
        </w:rPr>
      </w:pPr>
      <w:r w:rsidRPr="00431512">
        <w:rPr>
          <w:rFonts w:eastAsiaTheme="minorHAnsi" w:cstheme="minorBidi"/>
          <w:b/>
          <w:sz w:val="24"/>
          <w:szCs w:val="24"/>
          <w:lang w:val="hr-HR" w:eastAsia="en-US"/>
        </w:rPr>
        <w:tab/>
      </w:r>
      <w:r w:rsidRPr="00431512">
        <w:rPr>
          <w:rFonts w:eastAsiaTheme="minorHAnsi" w:cstheme="minorBidi"/>
          <w:sz w:val="24"/>
          <w:szCs w:val="24"/>
          <w:lang w:val="hr-HR" w:eastAsia="en-US"/>
        </w:rPr>
        <w:t xml:space="preserve">Trgovački sud u Varaždinu, po sucu toga suda Mariji Levanić-Škerbić, u stečajnom predmetu </w:t>
      </w:r>
      <w:r w:rsidR="00301797">
        <w:rPr>
          <w:rFonts w:eastAsiaTheme="minorHAnsi" w:cstheme="minorBidi"/>
          <w:sz w:val="24"/>
          <w:szCs w:val="24"/>
          <w:lang w:val="hr-HR" w:eastAsia="en-US"/>
        </w:rPr>
        <w:t>nad stečajnim dužnikom</w:t>
      </w:r>
      <w:r w:rsidR="00E61B88">
        <w:rPr>
          <w:rFonts w:eastAsiaTheme="minorHAnsi" w:cstheme="minorBidi"/>
          <w:sz w:val="24"/>
          <w:szCs w:val="24"/>
          <w:lang w:val="hr-HR" w:eastAsia="en-US"/>
        </w:rPr>
        <w:t xml:space="preserve"> </w:t>
      </w:r>
      <w:r w:rsidR="00E61B88">
        <w:rPr>
          <w:sz w:val="24"/>
          <w:szCs w:val="24"/>
        </w:rPr>
        <w:t>GEOPHILL PROJEKT d.o.o. Lepoglava, Kardinala Alojzija Stepinca 11, OIB: 41735445658</w:t>
      </w:r>
      <w:r w:rsidRPr="00431512">
        <w:rPr>
          <w:rFonts w:eastAsiaTheme="minorHAnsi" w:cstheme="minorBidi"/>
          <w:sz w:val="24"/>
          <w:szCs w:val="24"/>
          <w:lang w:val="hr-HR" w:eastAsia="en-US"/>
        </w:rPr>
        <w:t xml:space="preserve">, </w:t>
      </w:r>
      <w:r w:rsidR="005045B0">
        <w:rPr>
          <w:rFonts w:eastAsiaTheme="minorHAnsi" w:cstheme="minorBidi"/>
          <w:sz w:val="24"/>
          <w:szCs w:val="24"/>
          <w:lang w:val="hr-HR" w:eastAsia="en-US"/>
        </w:rPr>
        <w:t xml:space="preserve">nakon održanog ispitnog ročišta,  </w:t>
      </w:r>
      <w:r w:rsidR="001A38AE">
        <w:rPr>
          <w:rFonts w:eastAsiaTheme="minorHAnsi" w:cstheme="minorBidi"/>
          <w:sz w:val="24"/>
          <w:szCs w:val="24"/>
          <w:lang w:val="hr-HR" w:eastAsia="en-US"/>
        </w:rPr>
        <w:t xml:space="preserve">27. kolovoza </w:t>
      </w:r>
      <w:r w:rsidR="005045B0">
        <w:rPr>
          <w:rFonts w:eastAsiaTheme="minorHAnsi" w:cstheme="minorBidi"/>
          <w:sz w:val="24"/>
          <w:szCs w:val="24"/>
          <w:lang w:val="hr-HR" w:eastAsia="en-US"/>
        </w:rPr>
        <w:t>2019.</w:t>
      </w:r>
      <w:r w:rsidRPr="00431512">
        <w:rPr>
          <w:rFonts w:eastAsiaTheme="minorHAnsi" w:cstheme="minorBidi"/>
          <w:sz w:val="24"/>
          <w:szCs w:val="24"/>
          <w:lang w:val="hr-HR" w:eastAsia="en-US"/>
        </w:rPr>
        <w:t>,</w:t>
      </w:r>
    </w:p>
    <w:p w:rsidR="00431512" w:rsidP="00431512" w:rsidRDefault="00431512">
      <w:pPr>
        <w:tabs>
          <w:tab w:val="left" w:pos="516"/>
        </w:tabs>
        <w:rPr>
          <w:bCs/>
          <w:sz w:val="24"/>
          <w:szCs w:val="24"/>
          <w:lang w:val="hr-HR"/>
        </w:rPr>
      </w:pPr>
    </w:p>
    <w:p w:rsidR="00431512" w:rsidP="00431512" w:rsidRDefault="00FD573F">
      <w:pPr>
        <w:tabs>
          <w:tab w:val="left" w:pos="516"/>
        </w:tabs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j e</w:t>
      </w:r>
    </w:p>
    <w:p w:rsidRPr="001A4A55" w:rsidR="001A4A55" w:rsidP="001A4A55" w:rsidRDefault="001A4A55">
      <w:pPr>
        <w:widowControl w:val="false"/>
        <w:jc w:val="both"/>
        <w:rPr>
          <w:snapToGrid w:val="false"/>
          <w:sz w:val="24"/>
          <w:szCs w:val="24"/>
          <w:lang w:val="hr-HR" w:eastAsia="en-US"/>
        </w:rPr>
      </w:pPr>
    </w:p>
    <w:p w:rsidR="001A4A55" w:rsidP="001A4A55" w:rsidRDefault="001A4A55">
      <w:pPr>
        <w:widowControl w:val="false"/>
        <w:jc w:val="both"/>
        <w:rPr>
          <w:snapToGrid w:val="false"/>
          <w:sz w:val="24"/>
          <w:szCs w:val="24"/>
          <w:lang w:val="hr-HR" w:eastAsia="en-US"/>
        </w:rPr>
      </w:pPr>
      <w:r w:rsidRPr="001A4A55">
        <w:rPr>
          <w:snapToGrid w:val="false"/>
          <w:sz w:val="24"/>
          <w:szCs w:val="24"/>
          <w:lang w:val="hr-HR" w:eastAsia="en-US"/>
        </w:rPr>
        <w:t>I</w:t>
      </w:r>
      <w:r w:rsidRPr="001A4A55">
        <w:rPr>
          <w:snapToGrid w:val="false"/>
          <w:sz w:val="24"/>
          <w:szCs w:val="24"/>
          <w:lang w:val="hr-HR" w:eastAsia="en-US"/>
        </w:rPr>
        <w:tab/>
        <w:t>UTVR</w:t>
      </w:r>
      <w:r w:rsidRPr="001A4A55">
        <w:rPr>
          <w:rFonts w:hint="eastAsia"/>
          <w:snapToGrid w:val="false"/>
          <w:sz w:val="24"/>
          <w:szCs w:val="24"/>
          <w:lang w:val="hr-HR" w:eastAsia="en-US"/>
        </w:rPr>
        <w:t>Đ</w:t>
      </w:r>
      <w:r w:rsidRPr="001A4A55">
        <w:rPr>
          <w:snapToGrid w:val="false"/>
          <w:sz w:val="24"/>
          <w:szCs w:val="24"/>
          <w:lang w:val="hr-HR" w:eastAsia="en-US"/>
        </w:rPr>
        <w:t>UJU SE SLJEDE</w:t>
      </w:r>
      <w:r w:rsidRPr="001A4A55">
        <w:rPr>
          <w:rFonts w:hint="eastAsia"/>
          <w:snapToGrid w:val="false"/>
          <w:sz w:val="24"/>
          <w:szCs w:val="24"/>
          <w:lang w:val="hr-HR" w:eastAsia="en-US"/>
        </w:rPr>
        <w:t>Ć</w:t>
      </w:r>
      <w:r w:rsidRPr="001A4A55">
        <w:rPr>
          <w:snapToGrid w:val="false"/>
          <w:sz w:val="24"/>
          <w:szCs w:val="24"/>
          <w:lang w:val="hr-HR" w:eastAsia="en-US"/>
        </w:rPr>
        <w:t>E TRAŽBINE:</w:t>
      </w:r>
    </w:p>
    <w:p w:rsidRPr="001A4A55" w:rsidR="00C840B1" w:rsidP="001A4A55" w:rsidRDefault="00C840B1">
      <w:pPr>
        <w:widowControl w:val="false"/>
        <w:jc w:val="both"/>
        <w:rPr>
          <w:snapToGrid w:val="false"/>
          <w:sz w:val="24"/>
          <w:szCs w:val="24"/>
          <w:lang w:val="hr-HR" w:eastAsia="en-US"/>
        </w:rPr>
      </w:pPr>
    </w:p>
    <w:p w:rsidRPr="00431512" w:rsidR="00431512" w:rsidP="00431512" w:rsidRDefault="001A4A55">
      <w:pPr>
        <w:widowControl w:val="false"/>
        <w:jc w:val="both"/>
        <w:rPr>
          <w:snapToGrid w:val="false"/>
          <w:sz w:val="24"/>
          <w:szCs w:val="24"/>
          <w:lang w:val="hr-HR" w:eastAsia="en-US"/>
        </w:rPr>
      </w:pPr>
      <w:r w:rsidRPr="001A4A55">
        <w:rPr>
          <w:snapToGrid w:val="false"/>
          <w:sz w:val="24"/>
          <w:szCs w:val="24"/>
          <w:lang w:val="hr-HR" w:eastAsia="en-US"/>
        </w:rPr>
        <w:t xml:space="preserve"> </w:t>
      </w:r>
    </w:p>
    <w:p w:rsidR="00431512" w:rsidP="001A4A55" w:rsidRDefault="00431512">
      <w:pPr>
        <w:widowControl w:val="false"/>
        <w:ind w:firstLine="720"/>
        <w:rPr>
          <w:sz w:val="24"/>
          <w:szCs w:val="24"/>
          <w:lang w:val="hr-HR"/>
        </w:rPr>
      </w:pPr>
      <w:r w:rsidRPr="001A4A55">
        <w:rPr>
          <w:sz w:val="24"/>
          <w:szCs w:val="24"/>
          <w:lang w:val="hr-HR"/>
        </w:rPr>
        <w:t>PRVI VIŠI ISPLATNI RED</w:t>
      </w:r>
      <w:r w:rsidR="0042099D">
        <w:rPr>
          <w:sz w:val="24"/>
          <w:szCs w:val="24"/>
          <w:lang w:val="hr-HR"/>
        </w:rPr>
        <w:t xml:space="preserve"> </w:t>
      </w:r>
      <w:r w:rsidRPr="003F4D66" w:rsidR="003F4D66">
        <w:rPr>
          <w:sz w:val="24"/>
          <w:szCs w:val="24"/>
          <w:lang w:val="hr-HR"/>
        </w:rPr>
        <w:t>- u cijelosti priznate tražbine</w:t>
      </w:r>
      <w:r w:rsidRPr="001A4A55">
        <w:rPr>
          <w:sz w:val="24"/>
          <w:szCs w:val="24"/>
          <w:lang w:val="hr-HR"/>
        </w:rPr>
        <w:t>:</w:t>
      </w:r>
    </w:p>
    <w:p w:rsidRPr="00E61B88" w:rsidR="00E61B88" w:rsidP="00E61B88" w:rsidRDefault="00E61B88">
      <w:pPr>
        <w:widowControl w:val="false"/>
        <w:jc w:val="both"/>
        <w:rPr>
          <w:b/>
          <w:sz w:val="24"/>
          <w:szCs w:val="24"/>
          <w:lang w:val="hr-HR"/>
        </w:rPr>
      </w:pPr>
    </w:p>
    <w:tbl>
      <w:tblPr>
        <w:tblW w:w="8912" w:type="dxa"/>
        <w:tblInd w:w="93" w:type="dxa"/>
        <w:tblLook w:firstRow="1" w:lastRow="0" w:firstColumn="1" w:lastColumn="0" w:noHBand="0" w:noVBand="1" w:val="04A0"/>
      </w:tblPr>
      <w:tblGrid>
        <w:gridCol w:w="1133"/>
        <w:gridCol w:w="1695"/>
        <w:gridCol w:w="1366"/>
        <w:gridCol w:w="1732"/>
        <w:gridCol w:w="1559"/>
        <w:gridCol w:w="1427"/>
      </w:tblGrid>
      <w:tr w:rsidRPr="00E61B88" w:rsidR="00E61B88" w:rsidTr="00A32C60">
        <w:trPr>
          <w:trHeight w:val="885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 w:rsidRPr="00E61B88">
              <w:rPr>
                <w:b/>
                <w:bCs/>
                <w:snapToGrid w:val="false"/>
                <w:color w:val="000000"/>
                <w:szCs w:val="22"/>
                <w:lang w:val="en-US"/>
              </w:rPr>
              <w:t>Redni broj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b/>
                <w:bCs/>
                <w:snapToGrid w:val="false"/>
                <w:color w:val="000000"/>
                <w:sz w:val="20"/>
                <w:lang w:val="en-US"/>
              </w:rPr>
              <w:t>NAZIV I ADRESA VJEROVNIKA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b/>
                <w:bCs/>
                <w:snapToGrid w:val="false"/>
                <w:color w:val="000000"/>
                <w:sz w:val="20"/>
                <w:lang w:val="en-US"/>
              </w:rPr>
              <w:t>OSNOVA TRAŽBINE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b/>
                <w:bCs/>
                <w:snapToGrid w:val="false"/>
                <w:color w:val="000000"/>
                <w:sz w:val="20"/>
                <w:lang w:val="en-US"/>
              </w:rPr>
              <w:t>IZNOS PRIJAVLJENE TRAŽBINE / KN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b/>
                <w:bCs/>
                <w:snapToGrid w:val="false"/>
                <w:color w:val="000000"/>
                <w:sz w:val="20"/>
                <w:lang w:val="en-US"/>
              </w:rPr>
              <w:t>IZNOS PRIZNATE TRAŽBINE / KN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b/>
                <w:bCs/>
                <w:snapToGrid w:val="false"/>
                <w:color w:val="000000"/>
                <w:sz w:val="20"/>
                <w:lang w:val="en-US"/>
              </w:rPr>
              <w:t>IZNOS OSPORENE TRAŽBINE / KN</w:t>
            </w:r>
          </w:p>
        </w:tc>
      </w:tr>
      <w:tr w:rsidRPr="00E61B88" w:rsidR="00E61B88" w:rsidTr="00A32C60">
        <w:trPr>
          <w:trHeight w:val="101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MATIJA LOVRIŠA,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OIB: 21993332372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plaća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8.994,11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8.994,11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0,00</w:t>
            </w:r>
          </w:p>
        </w:tc>
      </w:tr>
      <w:tr w:rsidRPr="00E61B88" w:rsidR="00E61B88" w:rsidTr="00A32C60">
        <w:trPr>
          <w:trHeight w:val="974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 xml:space="preserve">VLADIMIR ŠARKO, 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OIB: 11006809104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plaća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5.516,78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5.516,78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0,00</w:t>
            </w:r>
          </w:p>
        </w:tc>
      </w:tr>
      <w:tr w:rsidRPr="00E61B88" w:rsidR="00E61B88" w:rsidTr="00A32C60">
        <w:trPr>
          <w:trHeight w:val="1119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MLADEN ŠTEFANEK,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OIB: 18990768139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plaća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13.735,47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13.735,47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0,00</w:t>
            </w:r>
          </w:p>
        </w:tc>
      </w:tr>
      <w:tr w:rsidRPr="00E61B88" w:rsidR="00E61B88" w:rsidTr="00A32C60">
        <w:trPr>
          <w:trHeight w:val="1132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 w:rsidRPr="00E61B88">
              <w:rPr>
                <w:snapToGrid w:val="false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TOMISLAV ŠTEFANEK,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 xml:space="preserve">OIB: 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80386983594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plaća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8.994,11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8.994,11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0,00</w:t>
            </w:r>
          </w:p>
        </w:tc>
      </w:tr>
      <w:tr w:rsidRPr="00E61B88" w:rsidR="00E61B88" w:rsidTr="00A32C60">
        <w:trPr>
          <w:trHeight w:val="978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 w:rsidRPr="00E61B88">
              <w:rPr>
                <w:snapToGrid w:val="false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 xml:space="preserve">ALEN ZBODULJA, 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OIB: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79253316209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plaća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8.618,86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8.618,86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0,00</w:t>
            </w:r>
          </w:p>
        </w:tc>
      </w:tr>
      <w:tr w:rsidRPr="00E61B88" w:rsidR="00E61B88" w:rsidTr="00A32C60">
        <w:trPr>
          <w:trHeight w:val="18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 w:rsidRPr="00E61B88">
              <w:rPr>
                <w:snapToGrid w:val="false"/>
                <w:color w:val="000000"/>
                <w:szCs w:val="22"/>
                <w:lang w:val="en-US"/>
              </w:rPr>
              <w:lastRenderedPageBreak/>
              <w:t>6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RH, Ministarstvo financija, zastupano po ŽDO Varaždin,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OIB: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18683136487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Porez na dohodak, porez na drugi dohodak, doprinos za mirovinsko i zdravstveno osiguranje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818.111,73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818.111,73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0,00</w:t>
            </w:r>
          </w:p>
        </w:tc>
      </w:tr>
      <w:tr w:rsidRPr="00E61B88" w:rsidR="00E61B88" w:rsidTr="00A32C60">
        <w:trPr>
          <w:trHeight w:val="3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E61B88" w:rsidR="00E61B88" w:rsidP="00E61B88" w:rsidRDefault="00E61B88">
            <w:pPr>
              <w:widowControl w:val="false"/>
              <w:rPr>
                <w:snapToGrid w:val="false"/>
                <w:color w:val="000000"/>
                <w:szCs w:val="22"/>
                <w:lang w:val="en-US"/>
              </w:rPr>
            </w:pPr>
            <w:r w:rsidRPr="00E61B88">
              <w:rPr>
                <w:snapToGrid w:val="false"/>
                <w:color w:val="000000"/>
                <w:szCs w:val="22"/>
                <w:lang w:val="en-US"/>
              </w:rPr>
              <w:t>UKUPNO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E61B88" w:rsidR="00E61B88" w:rsidP="00E61B88" w:rsidRDefault="00E61B88">
            <w:pPr>
              <w:widowControl w:val="false"/>
              <w:rPr>
                <w:snapToGrid w:val="false"/>
                <w:color w:val="000000"/>
                <w:szCs w:val="22"/>
                <w:lang w:val="en-US"/>
              </w:rPr>
            </w:pPr>
            <w:r w:rsidRPr="00E61B88">
              <w:rPr>
                <w:snapToGrid w:val="false"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E61B88" w:rsidR="00E61B88" w:rsidP="00E61B88" w:rsidRDefault="00E61B88">
            <w:pPr>
              <w:widowControl w:val="false"/>
              <w:rPr>
                <w:snapToGrid w:val="false"/>
                <w:color w:val="000000"/>
                <w:sz w:val="20"/>
                <w:lang w:val="en-US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863.971,06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0,00</w:t>
            </w:r>
          </w:p>
        </w:tc>
      </w:tr>
    </w:tbl>
    <w:p w:rsidRPr="00E61B88" w:rsidR="00E61B88" w:rsidP="00E61B88" w:rsidRDefault="00E61B88">
      <w:pPr>
        <w:widowControl w:val="false"/>
        <w:ind w:firstLine="720"/>
        <w:jc w:val="both"/>
        <w:rPr>
          <w:snapToGrid w:val="false"/>
          <w:sz w:val="24"/>
          <w:szCs w:val="24"/>
          <w:lang w:val="hr-HR" w:eastAsia="en-US"/>
        </w:rPr>
      </w:pPr>
    </w:p>
    <w:p w:rsidRPr="00E61B88" w:rsidR="00E61B88" w:rsidP="00E61B88" w:rsidRDefault="00E61B88">
      <w:pPr>
        <w:widowControl w:val="false"/>
        <w:ind w:firstLine="720"/>
        <w:jc w:val="both"/>
        <w:rPr>
          <w:snapToGrid w:val="false"/>
          <w:sz w:val="24"/>
          <w:szCs w:val="24"/>
          <w:lang w:val="hr-HR" w:eastAsia="en-US"/>
        </w:rPr>
      </w:pPr>
    </w:p>
    <w:p w:rsidR="00E61B88" w:rsidP="001A4A55" w:rsidRDefault="00E61B88">
      <w:pPr>
        <w:widowControl w:val="false"/>
        <w:ind w:firstLine="72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DRUGI VIŠI ISPLATNI RED – u cijelosti priznate tražbine:</w:t>
      </w:r>
    </w:p>
    <w:p w:rsidR="00E61B88" w:rsidP="001A4A55" w:rsidRDefault="00E61B88">
      <w:pPr>
        <w:widowControl w:val="false"/>
        <w:ind w:firstLine="720"/>
        <w:rPr>
          <w:sz w:val="24"/>
          <w:szCs w:val="24"/>
          <w:lang w:val="hr-HR"/>
        </w:rPr>
      </w:pPr>
    </w:p>
    <w:tbl>
      <w:tblPr>
        <w:tblW w:w="8912" w:type="dxa"/>
        <w:tblInd w:w="93" w:type="dxa"/>
        <w:tblLook w:firstRow="1" w:lastRow="0" w:firstColumn="1" w:lastColumn="0" w:noHBand="0" w:noVBand="1" w:val="04A0"/>
      </w:tblPr>
      <w:tblGrid>
        <w:gridCol w:w="1133"/>
        <w:gridCol w:w="1695"/>
        <w:gridCol w:w="1366"/>
        <w:gridCol w:w="1732"/>
        <w:gridCol w:w="1559"/>
        <w:gridCol w:w="1427"/>
      </w:tblGrid>
      <w:tr w:rsidRPr="00E61B88" w:rsidR="00E61B88" w:rsidTr="00A32C60">
        <w:trPr>
          <w:trHeight w:val="885"/>
        </w:trPr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Cs w:val="22"/>
                <w:lang w:val="en-US"/>
              </w:rPr>
            </w:pPr>
            <w:r w:rsidRPr="00E61B88">
              <w:rPr>
                <w:b/>
                <w:bCs/>
                <w:snapToGrid w:val="false"/>
                <w:color w:val="000000"/>
                <w:szCs w:val="22"/>
                <w:lang w:val="en-US"/>
              </w:rPr>
              <w:t>Redni broj</w:t>
            </w:r>
          </w:p>
        </w:tc>
        <w:tc>
          <w:tcPr>
            <w:tcW w:w="16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b/>
                <w:bCs/>
                <w:snapToGrid w:val="false"/>
                <w:color w:val="000000"/>
                <w:sz w:val="20"/>
                <w:lang w:val="en-US"/>
              </w:rPr>
              <w:t>NAZIV I ADRESA VJEROVNIKA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b/>
                <w:bCs/>
                <w:snapToGrid w:val="false"/>
                <w:color w:val="000000"/>
                <w:sz w:val="20"/>
                <w:lang w:val="en-US"/>
              </w:rPr>
              <w:t>OSNOVA TRAŽBINE</w:t>
            </w:r>
          </w:p>
        </w:tc>
        <w:tc>
          <w:tcPr>
            <w:tcW w:w="1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b/>
                <w:bCs/>
                <w:snapToGrid w:val="false"/>
                <w:color w:val="000000"/>
                <w:sz w:val="20"/>
                <w:lang w:val="en-US"/>
              </w:rPr>
              <w:t>IZNOS PRIJAVLJENE TRAŽBINE / KN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b/>
                <w:bCs/>
                <w:snapToGrid w:val="false"/>
                <w:color w:val="000000"/>
                <w:sz w:val="20"/>
                <w:lang w:val="en-US"/>
              </w:rPr>
              <w:t>IZNOS PRIZNATE TRAŽBINE / KN</w:t>
            </w:r>
          </w:p>
        </w:tc>
        <w:tc>
          <w:tcPr>
            <w:tcW w:w="1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b/>
                <w:bCs/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b/>
                <w:bCs/>
                <w:snapToGrid w:val="false"/>
                <w:color w:val="000000"/>
                <w:sz w:val="20"/>
                <w:lang w:val="en-US"/>
              </w:rPr>
              <w:t>IZNOS OSPORENE TRAŽBINE / KN</w:t>
            </w:r>
          </w:p>
        </w:tc>
      </w:tr>
      <w:tr w:rsidRPr="00E61B88" w:rsidR="00E61B88" w:rsidTr="00A32C60">
        <w:trPr>
          <w:trHeight w:val="1015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 w:rsidRPr="00E61B88">
              <w:rPr>
                <w:snapToGrid w:val="false"/>
                <w:color w:val="000000"/>
                <w:szCs w:val="22"/>
                <w:lang w:val="en-US"/>
              </w:rPr>
              <w:t>RH, Ministarstvo financija, zastupano po ŽDO Varaždin,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Cs w:val="22"/>
                <w:lang w:val="en-US"/>
              </w:rPr>
            </w:pPr>
            <w:r w:rsidRPr="00E61B88">
              <w:rPr>
                <w:snapToGrid w:val="false"/>
                <w:color w:val="000000"/>
                <w:szCs w:val="22"/>
                <w:lang w:val="en-US"/>
              </w:rPr>
              <w:t>OIB: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Cs w:val="22"/>
                <w:lang w:val="en-US"/>
              </w:rPr>
              <w:t>18683136487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Trošak prisilne naplate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200,00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200,00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0,00 kn</w:t>
            </w:r>
          </w:p>
        </w:tc>
      </w:tr>
      <w:tr w:rsidRPr="00E61B88" w:rsidR="00E61B88" w:rsidTr="00A32C60">
        <w:trPr>
          <w:trHeight w:val="974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ALLIANZ ZAGREB d.d.,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OIB:</w:t>
            </w:r>
          </w:p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23759810849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Pravomoćno i ovršno rješenje javnog bilježnika broj Ovrv-734/18</w:t>
            </w: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3.499,33 kn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3.499,33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0,00</w:t>
            </w:r>
          </w:p>
        </w:tc>
      </w:tr>
      <w:tr w:rsidRPr="00E61B88" w:rsidR="00E61B88" w:rsidTr="00A32C60">
        <w:trPr>
          <w:trHeight w:val="300"/>
        </w:trPr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  <w:hideMark/>
          </w:tcPr>
          <w:p w:rsidRPr="00E61B88" w:rsidR="00E61B88" w:rsidP="00E61B88" w:rsidRDefault="00E61B88">
            <w:pPr>
              <w:widowControl w:val="false"/>
              <w:rPr>
                <w:snapToGrid w:val="false"/>
                <w:color w:val="000000"/>
                <w:szCs w:val="22"/>
                <w:lang w:val="en-US"/>
              </w:rPr>
            </w:pPr>
            <w:r w:rsidRPr="00E61B88">
              <w:rPr>
                <w:snapToGrid w:val="false"/>
                <w:color w:val="000000"/>
                <w:szCs w:val="22"/>
                <w:lang w:val="en-US"/>
              </w:rPr>
              <w:t>UKUPNO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E61B88" w:rsidR="00E61B88" w:rsidP="00E61B88" w:rsidRDefault="00E61B88">
            <w:pPr>
              <w:widowControl w:val="false"/>
              <w:rPr>
                <w:snapToGrid w:val="false"/>
                <w:color w:val="000000"/>
                <w:szCs w:val="22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E61B88" w:rsidR="00E61B88" w:rsidP="00E61B88" w:rsidRDefault="00E61B88">
            <w:pPr>
              <w:widowControl w:val="false"/>
              <w:rPr>
                <w:snapToGrid w:val="false"/>
                <w:color w:val="000000"/>
                <w:sz w:val="20"/>
                <w:lang w:val="en-US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3.699,33 kn</w:t>
            </w:r>
          </w:p>
        </w:tc>
        <w:tc>
          <w:tcPr>
            <w:tcW w:w="1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9D9D9"/>
            <w:noWrap/>
            <w:vAlign w:val="bottom"/>
          </w:tcPr>
          <w:p w:rsidRPr="00E61B88" w:rsidR="00E61B88" w:rsidP="00E61B88" w:rsidRDefault="00E61B88">
            <w:pPr>
              <w:widowControl w:val="false"/>
              <w:jc w:val="center"/>
              <w:rPr>
                <w:snapToGrid w:val="false"/>
                <w:color w:val="000000"/>
                <w:sz w:val="20"/>
                <w:lang w:val="en-US"/>
              </w:rPr>
            </w:pPr>
            <w:r w:rsidRPr="00E61B88">
              <w:rPr>
                <w:snapToGrid w:val="false"/>
                <w:color w:val="000000"/>
                <w:sz w:val="20"/>
                <w:lang w:val="en-US"/>
              </w:rPr>
              <w:t>0,00</w:t>
            </w:r>
          </w:p>
        </w:tc>
      </w:tr>
    </w:tbl>
    <w:p w:rsidR="00431512" w:rsidP="0012695C" w:rsidRDefault="00431512">
      <w:pPr>
        <w:rPr>
          <w:b/>
          <w:sz w:val="24"/>
          <w:szCs w:val="24"/>
          <w:lang w:val="hr-HR"/>
        </w:rPr>
      </w:pPr>
    </w:p>
    <w:p w:rsidRPr="001125C0" w:rsidR="001A4A55" w:rsidP="001A4A55" w:rsidRDefault="001A4A55">
      <w:pPr>
        <w:widowControl w:val="false"/>
        <w:ind w:left="708" w:firstLine="12"/>
        <w:jc w:val="both"/>
        <w:rPr>
          <w:b/>
          <w:i/>
          <w:snapToGrid w:val="false"/>
          <w:sz w:val="24"/>
          <w:szCs w:val="24"/>
          <w:lang w:val="hr-HR" w:eastAsia="en-US"/>
        </w:rPr>
      </w:pPr>
    </w:p>
    <w:p w:rsidRPr="001A4A55" w:rsidR="001A4A55" w:rsidP="001A4A55" w:rsidRDefault="001A4A55">
      <w:pPr>
        <w:widowControl w:val="false"/>
        <w:jc w:val="center"/>
        <w:rPr>
          <w:snapToGrid w:val="false"/>
          <w:sz w:val="24"/>
          <w:lang w:val="hr-HR" w:eastAsia="en-US"/>
        </w:rPr>
      </w:pPr>
      <w:r w:rsidRPr="001A4A55">
        <w:rPr>
          <w:snapToGrid w:val="false"/>
          <w:sz w:val="24"/>
          <w:lang w:val="hr-HR" w:eastAsia="en-US"/>
        </w:rPr>
        <w:t>Obrazloženje</w:t>
      </w:r>
    </w:p>
    <w:p w:rsidRPr="001A4A55" w:rsidR="001A4A55" w:rsidP="001A4A55" w:rsidRDefault="001A4A55">
      <w:pPr>
        <w:widowControl w:val="false"/>
        <w:rPr>
          <w:snapToGrid w:val="false"/>
          <w:sz w:val="24"/>
          <w:lang w:val="hr-HR" w:eastAsia="en-US"/>
        </w:rPr>
      </w:pPr>
    </w:p>
    <w:p w:rsidRPr="001A4A55" w:rsidR="001A4A55" w:rsidP="001A4A55" w:rsidRDefault="001A4A55">
      <w:pPr>
        <w:widowControl w:val="false"/>
        <w:jc w:val="both"/>
        <w:rPr>
          <w:snapToGrid w:val="false"/>
          <w:sz w:val="24"/>
          <w:lang w:val="hr-HR" w:eastAsia="en-US"/>
        </w:rPr>
      </w:pPr>
      <w:r w:rsidRPr="001A4A55">
        <w:rPr>
          <w:snapToGrid w:val="false"/>
          <w:sz w:val="24"/>
          <w:lang w:val="hr-HR" w:eastAsia="en-US"/>
        </w:rPr>
        <w:tab/>
        <w:t>U ovom ste</w:t>
      </w:r>
      <w:r w:rsidRPr="001A4A55">
        <w:rPr>
          <w:rFonts w:hint="eastAsia"/>
          <w:snapToGrid w:val="false"/>
          <w:sz w:val="24"/>
          <w:lang w:val="hr-HR" w:eastAsia="en-US"/>
        </w:rPr>
        <w:t>č</w:t>
      </w:r>
      <w:r w:rsidRPr="001A4A55">
        <w:rPr>
          <w:snapToGrid w:val="false"/>
          <w:sz w:val="24"/>
          <w:lang w:val="hr-HR" w:eastAsia="en-US"/>
        </w:rPr>
        <w:t>ajnom postupku na ispitnom ro</w:t>
      </w:r>
      <w:r w:rsidRPr="001A4A55">
        <w:rPr>
          <w:rFonts w:hint="eastAsia"/>
          <w:snapToGrid w:val="false"/>
          <w:sz w:val="24"/>
          <w:lang w:val="hr-HR" w:eastAsia="en-US"/>
        </w:rPr>
        <w:t>č</w:t>
      </w:r>
      <w:r w:rsidRPr="001A4A55">
        <w:rPr>
          <w:snapToGrid w:val="false"/>
          <w:sz w:val="24"/>
          <w:lang w:val="hr-HR" w:eastAsia="en-US"/>
        </w:rPr>
        <w:t>ištu održanom</w:t>
      </w:r>
      <w:r>
        <w:rPr>
          <w:snapToGrid w:val="false"/>
          <w:sz w:val="24"/>
          <w:lang w:val="hr-HR" w:eastAsia="en-US"/>
        </w:rPr>
        <w:t xml:space="preserve"> </w:t>
      </w:r>
      <w:r w:rsidR="00C02A1C">
        <w:rPr>
          <w:snapToGrid w:val="false"/>
          <w:sz w:val="24"/>
          <w:lang w:val="hr-HR" w:eastAsia="en-US"/>
        </w:rPr>
        <w:t>5. studenoga</w:t>
      </w:r>
      <w:r>
        <w:rPr>
          <w:snapToGrid w:val="false"/>
          <w:sz w:val="24"/>
          <w:lang w:val="hr-HR" w:eastAsia="en-US"/>
        </w:rPr>
        <w:t xml:space="preserve"> 2018.</w:t>
      </w:r>
      <w:r w:rsidRPr="001A4A55">
        <w:rPr>
          <w:snapToGrid w:val="false"/>
          <w:sz w:val="24"/>
          <w:lang w:val="hr-HR" w:eastAsia="en-US"/>
        </w:rPr>
        <w:t>, ste</w:t>
      </w:r>
      <w:r w:rsidRPr="001A4A55">
        <w:rPr>
          <w:rFonts w:hint="eastAsia"/>
          <w:snapToGrid w:val="false"/>
          <w:sz w:val="24"/>
          <w:lang w:val="hr-HR" w:eastAsia="en-US"/>
        </w:rPr>
        <w:t>č</w:t>
      </w:r>
      <w:r>
        <w:rPr>
          <w:snapToGrid w:val="false"/>
          <w:sz w:val="24"/>
          <w:lang w:val="hr-HR" w:eastAsia="en-US"/>
        </w:rPr>
        <w:t>ajna</w:t>
      </w:r>
      <w:r w:rsidRPr="001A4A55">
        <w:rPr>
          <w:snapToGrid w:val="false"/>
          <w:sz w:val="24"/>
          <w:lang w:val="hr-HR" w:eastAsia="en-US"/>
        </w:rPr>
        <w:t xml:space="preserve"> upravitelj</w:t>
      </w:r>
      <w:r>
        <w:rPr>
          <w:snapToGrid w:val="false"/>
          <w:sz w:val="24"/>
          <w:lang w:val="hr-HR" w:eastAsia="en-US"/>
        </w:rPr>
        <w:t xml:space="preserve">ica </w:t>
      </w:r>
      <w:r w:rsidR="00C02A1C">
        <w:rPr>
          <w:snapToGrid w:val="false"/>
          <w:sz w:val="24"/>
          <w:lang w:val="hr-HR" w:eastAsia="en-US"/>
        </w:rPr>
        <w:t xml:space="preserve">Katarina Conar Brod </w:t>
      </w:r>
      <w:r w:rsidRPr="001A4A55">
        <w:rPr>
          <w:snapToGrid w:val="false"/>
          <w:sz w:val="24"/>
          <w:lang w:val="hr-HR" w:eastAsia="en-US"/>
        </w:rPr>
        <w:t>o</w:t>
      </w:r>
      <w:r w:rsidRPr="001A4A55">
        <w:rPr>
          <w:rFonts w:hint="eastAsia"/>
          <w:snapToGrid w:val="false"/>
          <w:sz w:val="24"/>
          <w:lang w:val="hr-HR" w:eastAsia="en-US"/>
        </w:rPr>
        <w:t>č</w:t>
      </w:r>
      <w:r w:rsidRPr="001A4A55">
        <w:rPr>
          <w:snapToGrid w:val="false"/>
          <w:sz w:val="24"/>
          <w:lang w:val="hr-HR" w:eastAsia="en-US"/>
        </w:rPr>
        <w:t>itova</w:t>
      </w:r>
      <w:r>
        <w:rPr>
          <w:snapToGrid w:val="false"/>
          <w:sz w:val="24"/>
          <w:lang w:val="hr-HR" w:eastAsia="en-US"/>
        </w:rPr>
        <w:t>la</w:t>
      </w:r>
      <w:r w:rsidRPr="001A4A55">
        <w:rPr>
          <w:snapToGrid w:val="false"/>
          <w:sz w:val="24"/>
          <w:lang w:val="hr-HR" w:eastAsia="en-US"/>
        </w:rPr>
        <w:t xml:space="preserve"> se o prijavljenim tražbinama.</w:t>
      </w:r>
    </w:p>
    <w:p w:rsidRPr="00ED6BE8" w:rsidR="00ED6BE8" w:rsidP="00ED6BE8" w:rsidRDefault="001A4A55">
      <w:pPr>
        <w:widowControl w:val="false"/>
        <w:jc w:val="both"/>
        <w:rPr>
          <w:bCs/>
          <w:sz w:val="24"/>
          <w:szCs w:val="24"/>
          <w:lang w:val="hr-HR"/>
        </w:rPr>
      </w:pPr>
      <w:r w:rsidRPr="001A4A55">
        <w:rPr>
          <w:snapToGrid w:val="false"/>
          <w:sz w:val="24"/>
          <w:lang w:val="hr-HR" w:eastAsia="en-US"/>
        </w:rPr>
        <w:tab/>
      </w:r>
      <w:r w:rsidRPr="00ED6BE8" w:rsidR="00ED6BE8">
        <w:rPr>
          <w:bCs/>
          <w:sz w:val="24"/>
          <w:szCs w:val="24"/>
          <w:lang w:val="hr-HR"/>
        </w:rPr>
        <w:tab/>
      </w:r>
    </w:p>
    <w:p w:rsidR="00ED6BE8" w:rsidP="00ED6BE8" w:rsidRDefault="00485DD9">
      <w:pPr>
        <w:ind w:firstLine="708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U smislu čl. 263</w:t>
      </w:r>
      <w:r w:rsidRPr="00ED6BE8" w:rsidR="00ED6BE8">
        <w:rPr>
          <w:bCs/>
          <w:sz w:val="24"/>
          <w:szCs w:val="24"/>
          <w:lang w:val="hr-HR"/>
        </w:rPr>
        <w:t>. Stečajnog zakona ("Narodne novine" broj</w:t>
      </w:r>
      <w:r w:rsidR="00956ECE">
        <w:rPr>
          <w:bCs/>
          <w:sz w:val="24"/>
          <w:szCs w:val="24"/>
          <w:lang w:val="hr-HR"/>
        </w:rPr>
        <w:t xml:space="preserve"> 71/15</w:t>
      </w:r>
      <w:r w:rsidRPr="00ED6BE8" w:rsidR="00ED6BE8">
        <w:rPr>
          <w:bCs/>
          <w:sz w:val="24"/>
          <w:szCs w:val="24"/>
          <w:lang w:val="hr-HR"/>
        </w:rPr>
        <w:t xml:space="preserve">, dalje skraćeno: SZ-a), tražbina se smatra utvrđenom ako ju na ispitnom ročištu prizna stečajni upravitelj, a ne ospori </w:t>
      </w:r>
      <w:r>
        <w:rPr>
          <w:bCs/>
          <w:sz w:val="24"/>
          <w:szCs w:val="24"/>
          <w:lang w:val="hr-HR"/>
        </w:rPr>
        <w:t>stečajni vjerovnik</w:t>
      </w:r>
      <w:r w:rsidRPr="00ED6BE8" w:rsidR="00ED6BE8">
        <w:rPr>
          <w:bCs/>
          <w:sz w:val="24"/>
          <w:szCs w:val="24"/>
          <w:lang w:val="hr-HR"/>
        </w:rPr>
        <w:t>, odnosno ako izjavljeno osporavanje bude otklonjeno.</w:t>
      </w:r>
    </w:p>
    <w:p w:rsidRPr="00ED6BE8" w:rsidR="00C02A1C" w:rsidP="00ED6BE8" w:rsidRDefault="00C02A1C">
      <w:pPr>
        <w:ind w:firstLine="708"/>
        <w:jc w:val="both"/>
        <w:rPr>
          <w:bCs/>
          <w:sz w:val="24"/>
          <w:szCs w:val="24"/>
          <w:lang w:val="hr-HR"/>
        </w:rPr>
      </w:pPr>
    </w:p>
    <w:p w:rsidR="00ED6BE8" w:rsidP="00ED6BE8" w:rsidRDefault="00ED6BE8">
      <w:pPr>
        <w:jc w:val="both"/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ab/>
        <w:t>Na temelju rezultata ispitnog ročišta,</w:t>
      </w:r>
      <w:r w:rsidR="00485DD9">
        <w:rPr>
          <w:bCs/>
          <w:sz w:val="24"/>
          <w:szCs w:val="24"/>
          <w:lang w:val="hr-HR"/>
        </w:rPr>
        <w:t xml:space="preserve"> sud je temeljem čl. 264.</w:t>
      </w:r>
      <w:r w:rsidRPr="00ED6BE8">
        <w:rPr>
          <w:bCs/>
          <w:sz w:val="24"/>
          <w:szCs w:val="24"/>
          <w:lang w:val="hr-HR"/>
        </w:rPr>
        <w:t xml:space="preserve"> SZ-a sastavio posebnu tablicu ispitanih tražbina u koju je za svaku prijavljenu tražbinu unijeto u kojoj je mjeri tražbina utvrđena prema svom iznosu i redu, odnosno tko je tražbinu osporio.</w:t>
      </w:r>
    </w:p>
    <w:p w:rsidRPr="00ED6BE8" w:rsidR="00C02A1C" w:rsidP="00ED6BE8" w:rsidRDefault="00C02A1C">
      <w:pPr>
        <w:jc w:val="both"/>
        <w:rPr>
          <w:bCs/>
          <w:sz w:val="24"/>
          <w:szCs w:val="24"/>
          <w:lang w:val="hr-HR"/>
        </w:rPr>
      </w:pPr>
    </w:p>
    <w:p w:rsidRPr="00ED6BE8" w:rsidR="00ED6BE8" w:rsidP="00ED6BE8" w:rsidRDefault="00ED6BE8">
      <w:pPr>
        <w:jc w:val="both"/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ab/>
        <w:t>Na temelju navedene tablice ispitanih tražbina donijeto je ovo rješenje kojim je odlučeno u kojem su iznosu i u kojem isplatnom r</w:t>
      </w:r>
      <w:r w:rsidR="005045B0">
        <w:rPr>
          <w:bCs/>
          <w:sz w:val="24"/>
          <w:szCs w:val="24"/>
          <w:lang w:val="hr-HR"/>
        </w:rPr>
        <w:t xml:space="preserve">edu pojedine tražbine utvrđene. </w:t>
      </w:r>
      <w:r w:rsidRPr="00ED6BE8">
        <w:rPr>
          <w:bCs/>
          <w:sz w:val="24"/>
          <w:szCs w:val="24"/>
          <w:lang w:val="hr-HR"/>
        </w:rPr>
        <w:t>Tražbine koje je priznao stečajni upravitelj, a nije osporio nitko od stečajnih vjerovnika, smatraju se utvrđenima, kako je to navedeno u točci I. izreke ovog rješenja.</w:t>
      </w:r>
    </w:p>
    <w:p w:rsidRPr="00ED6BE8" w:rsidR="00ED6BE8" w:rsidP="00ED6BE8" w:rsidRDefault="00ED6BE8">
      <w:pPr>
        <w:jc w:val="both"/>
        <w:rPr>
          <w:bCs/>
          <w:sz w:val="24"/>
          <w:szCs w:val="24"/>
          <w:lang w:val="hr-HR"/>
        </w:rPr>
      </w:pPr>
    </w:p>
    <w:p w:rsidRPr="00ED6BE8" w:rsidR="00291046" w:rsidP="00C02A1C" w:rsidRDefault="00ED6BE8">
      <w:pPr>
        <w:jc w:val="both"/>
        <w:rPr>
          <w:bCs/>
          <w:i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ab/>
      </w:r>
    </w:p>
    <w:p w:rsidR="00EF33C9" w:rsidP="00ED6BE8" w:rsidRDefault="00ED6BE8">
      <w:pPr>
        <w:jc w:val="both"/>
        <w:rPr>
          <w:bCs/>
          <w:i/>
          <w:sz w:val="24"/>
          <w:szCs w:val="24"/>
          <w:lang w:val="hr-HR"/>
        </w:rPr>
      </w:pPr>
      <w:r w:rsidRPr="00ED6BE8">
        <w:rPr>
          <w:bCs/>
          <w:i/>
          <w:sz w:val="24"/>
          <w:szCs w:val="24"/>
          <w:lang w:val="hr-HR"/>
        </w:rPr>
        <w:tab/>
      </w:r>
    </w:p>
    <w:p w:rsidR="00ED6BE8" w:rsidP="00EF33C9" w:rsidRDefault="005045B0">
      <w:pPr>
        <w:ind w:firstLine="720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Osporavanja tražbina nije bilo.</w:t>
      </w:r>
    </w:p>
    <w:p w:rsidRPr="00ED6BE8" w:rsidR="005045B0" w:rsidP="00ED6BE8" w:rsidRDefault="005045B0">
      <w:pPr>
        <w:jc w:val="both"/>
        <w:rPr>
          <w:bCs/>
          <w:i/>
          <w:sz w:val="24"/>
          <w:szCs w:val="24"/>
          <w:lang w:val="hr-HR"/>
        </w:rPr>
      </w:pPr>
    </w:p>
    <w:p w:rsidRPr="000850DD" w:rsidR="00ED6BE8" w:rsidP="00ED6BE8" w:rsidRDefault="00ED6BE8">
      <w:pPr>
        <w:jc w:val="both"/>
        <w:rPr>
          <w:bCs/>
          <w:sz w:val="24"/>
          <w:szCs w:val="24"/>
          <w:lang w:val="hr-HR"/>
        </w:rPr>
      </w:pPr>
      <w:r w:rsidRPr="00ED6BE8">
        <w:rPr>
          <w:bCs/>
          <w:i/>
          <w:sz w:val="24"/>
          <w:szCs w:val="24"/>
          <w:lang w:val="hr-HR"/>
        </w:rPr>
        <w:tab/>
      </w:r>
      <w:r w:rsidRPr="000850DD">
        <w:rPr>
          <w:bCs/>
          <w:sz w:val="24"/>
          <w:szCs w:val="24"/>
          <w:lang w:val="hr-HR"/>
        </w:rPr>
        <w:t>Temeljem svega navedenoga riješeno je kao u izreci.</w:t>
      </w:r>
    </w:p>
    <w:p w:rsidR="00ED6BE8" w:rsidP="00ED6BE8" w:rsidRDefault="00ED6BE8">
      <w:pPr>
        <w:jc w:val="both"/>
        <w:rPr>
          <w:bCs/>
          <w:sz w:val="24"/>
          <w:szCs w:val="24"/>
          <w:lang w:val="hr-HR"/>
        </w:rPr>
      </w:pPr>
    </w:p>
    <w:p w:rsidRPr="00ED6BE8" w:rsidR="007903C5" w:rsidP="00ED6BE8" w:rsidRDefault="007903C5">
      <w:pPr>
        <w:jc w:val="both"/>
        <w:rPr>
          <w:bCs/>
          <w:sz w:val="24"/>
          <w:szCs w:val="24"/>
          <w:lang w:val="hr-HR"/>
        </w:rPr>
      </w:pPr>
    </w:p>
    <w:p w:rsidRPr="00ED6BE8" w:rsidR="00ED6BE8" w:rsidP="00ED6BE8" w:rsidRDefault="007903C5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U Varaždinu </w:t>
      </w:r>
      <w:r w:rsidR="001A38AE">
        <w:rPr>
          <w:bCs/>
          <w:sz w:val="24"/>
          <w:szCs w:val="24"/>
          <w:lang w:val="hr-HR"/>
        </w:rPr>
        <w:t xml:space="preserve">27. kolovoza </w:t>
      </w:r>
      <w:r w:rsidR="005045B0">
        <w:rPr>
          <w:bCs/>
          <w:sz w:val="24"/>
          <w:szCs w:val="24"/>
          <w:lang w:val="hr-HR"/>
        </w:rPr>
        <w:t>2019</w:t>
      </w:r>
      <w:r w:rsidRPr="00ED6BE8" w:rsidR="00ED6BE8">
        <w:rPr>
          <w:bCs/>
          <w:sz w:val="24"/>
          <w:szCs w:val="24"/>
          <w:lang w:val="hr-HR"/>
        </w:rPr>
        <w:t xml:space="preserve">. </w:t>
      </w:r>
    </w:p>
    <w:p w:rsidRPr="00ED6BE8" w:rsidR="00ED6BE8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  <w:t xml:space="preserve">  </w:t>
      </w:r>
      <w:r w:rsidRPr="00ED6BE8">
        <w:rPr>
          <w:bCs/>
          <w:sz w:val="24"/>
          <w:szCs w:val="24"/>
          <w:lang w:val="hr-HR"/>
        </w:rPr>
        <w:tab/>
      </w:r>
    </w:p>
    <w:p w:rsidR="00291046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 xml:space="preserve">          </w:t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="00FD573F">
        <w:rPr>
          <w:bCs/>
          <w:sz w:val="24"/>
          <w:szCs w:val="24"/>
          <w:lang w:val="hr-HR"/>
        </w:rPr>
        <w:tab/>
      </w:r>
      <w:r w:rsidR="007903C5">
        <w:rPr>
          <w:bCs/>
          <w:sz w:val="24"/>
          <w:szCs w:val="24"/>
          <w:lang w:val="hr-HR"/>
        </w:rPr>
        <w:t xml:space="preserve"> Sudac</w:t>
      </w:r>
      <w:r w:rsidRPr="00ED6BE8">
        <w:rPr>
          <w:bCs/>
          <w:sz w:val="24"/>
          <w:szCs w:val="24"/>
          <w:lang w:val="hr-HR"/>
        </w:rPr>
        <w:t>:</w:t>
      </w:r>
    </w:p>
    <w:p w:rsidRPr="00ED6BE8" w:rsidR="00ED6BE8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ab/>
        <w:t xml:space="preserve">        </w:t>
      </w:r>
    </w:p>
    <w:p w:rsidR="00ED6BE8" w:rsidP="00291046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 xml:space="preserve">            </w:t>
      </w:r>
      <w:r w:rsidR="007903C5">
        <w:rPr>
          <w:bCs/>
          <w:sz w:val="24"/>
          <w:szCs w:val="24"/>
          <w:lang w:val="hr-HR"/>
        </w:rPr>
        <w:t xml:space="preserve"> </w:t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  <w:t xml:space="preserve">         </w:t>
      </w:r>
      <w:r w:rsidR="007903C5">
        <w:rPr>
          <w:bCs/>
          <w:sz w:val="24"/>
          <w:szCs w:val="24"/>
          <w:lang w:val="hr-HR"/>
        </w:rPr>
        <w:tab/>
      </w:r>
      <w:r w:rsidR="007903C5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 xml:space="preserve">  </w:t>
      </w:r>
      <w:r w:rsidR="007903C5">
        <w:rPr>
          <w:bCs/>
          <w:sz w:val="24"/>
          <w:szCs w:val="24"/>
          <w:lang w:val="hr-HR"/>
        </w:rPr>
        <w:t xml:space="preserve">      </w:t>
      </w:r>
      <w:r w:rsidR="00291046">
        <w:rPr>
          <w:bCs/>
          <w:sz w:val="24"/>
          <w:szCs w:val="24"/>
          <w:lang w:val="hr-HR"/>
        </w:rPr>
        <w:t>Marija Levanić-Škerbić</w:t>
      </w:r>
    </w:p>
    <w:p w:rsidR="007903C5" w:rsidP="00291046" w:rsidRDefault="007903C5">
      <w:pPr>
        <w:rPr>
          <w:bCs/>
          <w:sz w:val="24"/>
          <w:szCs w:val="24"/>
          <w:lang w:val="hr-HR"/>
        </w:rPr>
      </w:pPr>
    </w:p>
    <w:p w:rsidR="007903C5" w:rsidP="00291046" w:rsidRDefault="007903C5">
      <w:pPr>
        <w:rPr>
          <w:bCs/>
          <w:sz w:val="24"/>
          <w:szCs w:val="24"/>
          <w:lang w:val="hr-HR"/>
        </w:rPr>
      </w:pPr>
    </w:p>
    <w:p w:rsidRPr="00ED6BE8" w:rsidR="00ED6BE8" w:rsidP="00ED6BE8" w:rsidRDefault="007903C5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Pr="00ED6BE8" w:rsidR="00ED6BE8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 xml:space="preserve">           </w:t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  <w:r w:rsidRPr="00ED6BE8">
        <w:rPr>
          <w:bCs/>
          <w:sz w:val="24"/>
          <w:szCs w:val="24"/>
          <w:lang w:val="hr-HR"/>
        </w:rPr>
        <w:tab/>
      </w:r>
    </w:p>
    <w:p w:rsidRPr="00ED6BE8" w:rsidR="00ED6BE8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>Pouka o pravnom lijeku:</w:t>
      </w:r>
    </w:p>
    <w:p w:rsidRPr="00ED6BE8" w:rsidR="00ED6BE8" w:rsidP="00AA6A22" w:rsidRDefault="00291046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 w:rsidRPr="00ED6BE8" w:rsidR="00ED6BE8">
        <w:rPr>
          <w:bCs/>
          <w:sz w:val="24"/>
          <w:szCs w:val="24"/>
          <w:lang w:val="hr-HR"/>
        </w:rPr>
        <w:t>Protiv ovog rješenja pravo na žalbu ima svaki vjerovnik u dij</w:t>
      </w:r>
      <w:r w:rsidR="00AA6A22">
        <w:rPr>
          <w:bCs/>
          <w:sz w:val="24"/>
          <w:szCs w:val="24"/>
          <w:lang w:val="hr-HR"/>
        </w:rPr>
        <w:t>elu koji se tiče njegove prijavljene tražbine odnosno</w:t>
      </w:r>
      <w:r w:rsidRPr="00ED6BE8" w:rsidR="00ED6BE8">
        <w:rPr>
          <w:bCs/>
          <w:sz w:val="24"/>
          <w:szCs w:val="24"/>
          <w:lang w:val="hr-HR"/>
        </w:rPr>
        <w:t xml:space="preserve"> tražbine koju je osporio </w:t>
      </w:r>
      <w:r w:rsidR="00AA6A22">
        <w:rPr>
          <w:bCs/>
          <w:sz w:val="24"/>
          <w:szCs w:val="24"/>
          <w:lang w:val="hr-HR"/>
        </w:rPr>
        <w:t xml:space="preserve">stečajni upravitelj </w:t>
      </w:r>
      <w:r w:rsidRPr="00ED6BE8" w:rsidR="00ED6BE8">
        <w:rPr>
          <w:bCs/>
          <w:sz w:val="24"/>
          <w:szCs w:val="24"/>
          <w:lang w:val="hr-HR"/>
        </w:rPr>
        <w:t xml:space="preserve">(čl. </w:t>
      </w:r>
      <w:r w:rsidR="00AA6A22">
        <w:rPr>
          <w:bCs/>
          <w:sz w:val="24"/>
          <w:szCs w:val="24"/>
          <w:lang w:val="hr-HR"/>
        </w:rPr>
        <w:t>265. st. 3. SZ-a</w:t>
      </w:r>
      <w:r w:rsidRPr="00ED6BE8" w:rsidR="00ED6BE8">
        <w:rPr>
          <w:bCs/>
          <w:sz w:val="24"/>
          <w:szCs w:val="24"/>
          <w:lang w:val="hr-HR"/>
        </w:rPr>
        <w:t>).</w:t>
      </w:r>
    </w:p>
    <w:p w:rsidRPr="00ED6BE8" w:rsidR="00ED6BE8" w:rsidP="00AA6A22" w:rsidRDefault="00291046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 w:rsidRPr="00ED6BE8" w:rsidR="00ED6BE8">
        <w:rPr>
          <w:bCs/>
          <w:sz w:val="24"/>
          <w:szCs w:val="24"/>
          <w:lang w:val="hr-HR"/>
        </w:rPr>
        <w:t>Rok za žalbu iznosi 8 dana od</w:t>
      </w:r>
      <w:r w:rsidR="00AA6A22">
        <w:rPr>
          <w:bCs/>
          <w:sz w:val="24"/>
          <w:szCs w:val="24"/>
          <w:lang w:val="hr-HR"/>
        </w:rPr>
        <w:t xml:space="preserve"> isteka osmog dana od dana objave rješenja na e-Oglasnoj ploči (čl. 19</w:t>
      </w:r>
      <w:r w:rsidRPr="00ED6BE8" w:rsidR="00AA6A22">
        <w:rPr>
          <w:bCs/>
          <w:sz w:val="24"/>
          <w:szCs w:val="24"/>
          <w:lang w:val="hr-HR"/>
        </w:rPr>
        <w:t>.</w:t>
      </w:r>
      <w:r w:rsidR="00AA6A22">
        <w:rPr>
          <w:bCs/>
          <w:sz w:val="24"/>
          <w:szCs w:val="24"/>
          <w:lang w:val="hr-HR"/>
        </w:rPr>
        <w:t xml:space="preserve"> st. 2., vezano uz čl. 12. st. 1. Stečajnog zakona).</w:t>
      </w:r>
      <w:r w:rsidRPr="00ED6BE8" w:rsidR="00ED6BE8">
        <w:rPr>
          <w:bCs/>
          <w:sz w:val="24"/>
          <w:szCs w:val="24"/>
          <w:lang w:val="hr-HR"/>
        </w:rPr>
        <w:t xml:space="preserve"> Žalba se podnosi preporučeno poštom, ili se predaje neposredno ovome sudu u dva primjerka, a o žalbi odlučuje Visoki trgovački sud Republike Hrvatske u Zagrebu.</w:t>
      </w:r>
    </w:p>
    <w:p w:rsidRPr="00ED6BE8" w:rsidR="00ED6BE8" w:rsidP="00ED6BE8" w:rsidRDefault="00ED6BE8">
      <w:pPr>
        <w:rPr>
          <w:bCs/>
          <w:sz w:val="24"/>
          <w:szCs w:val="24"/>
          <w:lang w:val="hr-HR"/>
        </w:rPr>
      </w:pPr>
    </w:p>
    <w:p w:rsidR="00AA6A22" w:rsidP="00ED6BE8" w:rsidRDefault="00ED6BE8">
      <w:pPr>
        <w:rPr>
          <w:bCs/>
          <w:sz w:val="24"/>
          <w:szCs w:val="24"/>
          <w:lang w:val="hr-HR"/>
        </w:rPr>
      </w:pPr>
      <w:r w:rsidRPr="00ED6BE8">
        <w:rPr>
          <w:bCs/>
          <w:sz w:val="24"/>
          <w:szCs w:val="24"/>
          <w:lang w:val="hr-HR"/>
        </w:rPr>
        <w:tab/>
        <w:t>DNA:</w:t>
      </w:r>
    </w:p>
    <w:p w:rsidRPr="00ED6BE8" w:rsidR="005045B0" w:rsidP="00ED6BE8" w:rsidRDefault="005045B0">
      <w:pPr>
        <w:rPr>
          <w:bCs/>
          <w:sz w:val="24"/>
          <w:szCs w:val="24"/>
          <w:lang w:val="hr-HR"/>
        </w:rPr>
      </w:pPr>
    </w:p>
    <w:p w:rsidRPr="00ED6BE8" w:rsidR="00ED6BE8" w:rsidP="00ED6BE8" w:rsidRDefault="00AA6A22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-</w:t>
      </w:r>
      <w:r w:rsidR="001A38AE">
        <w:rPr>
          <w:bCs/>
          <w:sz w:val="24"/>
          <w:szCs w:val="24"/>
          <w:lang w:val="hr-HR"/>
        </w:rPr>
        <w:tab/>
        <w:t>Stečajni upravitelj – Katarina Conar Brod, putem e-maila</w:t>
      </w:r>
    </w:p>
    <w:p w:rsidRPr="00ED6BE8" w:rsidR="00ED6BE8" w:rsidP="00291046" w:rsidRDefault="00AA6A22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-</w:t>
      </w:r>
      <w:r w:rsidR="00291046"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e- O</w:t>
      </w:r>
      <w:r w:rsidR="00291046">
        <w:rPr>
          <w:bCs/>
          <w:sz w:val="24"/>
          <w:szCs w:val="24"/>
          <w:lang w:val="hr-HR"/>
        </w:rPr>
        <w:t>glasna ploča suda</w:t>
      </w:r>
    </w:p>
    <w:p w:rsidRPr="001A4A55" w:rsidR="001A4A55" w:rsidP="001A4A55" w:rsidRDefault="001A4A55">
      <w:pPr>
        <w:widowControl w:val="false"/>
        <w:jc w:val="both"/>
        <w:rPr>
          <w:snapToGrid w:val="false"/>
          <w:sz w:val="24"/>
          <w:lang w:val="hr-HR" w:eastAsia="en-US"/>
        </w:rPr>
      </w:pPr>
      <w:r w:rsidRPr="001A4A55">
        <w:rPr>
          <w:snapToGrid w:val="false"/>
          <w:sz w:val="24"/>
          <w:lang w:val="hr-HR" w:eastAsia="en-US"/>
        </w:rPr>
        <w:tab/>
      </w:r>
      <w:r w:rsidRPr="001A4A55">
        <w:rPr>
          <w:snapToGrid w:val="false"/>
          <w:sz w:val="24"/>
          <w:lang w:val="hr-HR" w:eastAsia="en-US"/>
        </w:rPr>
        <w:tab/>
      </w:r>
    </w:p>
    <w:sectPr w:rsidRPr="001A4A55" w:rsidR="001A4A55" w:rsidSect="00400088">
      <w:headerReference w:type="even" r:id="rId11"/>
      <w:headerReference w:type="default" r:id="rId12"/>
      <w:headerReference w:type="first" r:id="rId13"/>
      <w:pgSz w:w="11906" w:h="16838" w:code="9"/>
      <w:pgMar w:top="1440" w:right="1133" w:bottom="1276" w:left="1440" w:header="720" w:footer="720" w:gutter="0"/>
      <w:paperSrc w:first="1" w:other="1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1CE5" w:rsidRDefault="00E61CE5">
      <w:r>
        <w:separator/>
      </w:r>
    </w:p>
  </w:endnote>
  <w:endnote w:type="continuationSeparator" w:id="0">
    <w:p w:rsidR="00E61CE5" w:rsidRDefault="00E61CE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1CE5" w:rsidRDefault="00E61CE5">
      <w:r>
        <w:separator/>
      </w:r>
    </w:p>
  </w:footnote>
  <w:footnote w:type="continuationSeparator" w:id="0">
    <w:p w:rsidR="00E61CE5" w:rsidRDefault="00E61CE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61CE5" w:rsidP="00811E58" w:rsidRDefault="00E61CE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61CE5" w:rsidRDefault="00E61CE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80AA6" w:rsidR="00E61CE5" w:rsidP="00811E58" w:rsidRDefault="00E61CE5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396675">
      <w:rPr>
        <w:rStyle w:val="Brojstranice"/>
        <w:noProof/>
        <w:sz w:val="24"/>
        <w:szCs w:val="24"/>
      </w:rPr>
      <w:t>3</w:t>
    </w:r>
    <w:r w:rsidRPr="00F80AA6">
      <w:rPr>
        <w:rStyle w:val="Brojstranice"/>
        <w:sz w:val="24"/>
        <w:szCs w:val="24"/>
      </w:rPr>
      <w:fldChar w:fldCharType="end"/>
    </w:r>
  </w:p>
  <w:p w:rsidR="00E61CE5" w:rsidP="00247B5B" w:rsidRDefault="00E61CE5">
    <w:pPr>
      <w:pStyle w:val="Zaglavlje"/>
      <w:jc w:val="right"/>
    </w:pPr>
  </w:p>
  <w:p w:rsidRPr="003D1CF9" w:rsidR="00E61CE5" w:rsidP="003F33D6" w:rsidRDefault="00E61B88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7 St-292/2018-13</w:t>
    </w:r>
  </w:p>
  <w:p w:rsidR="00E61CE5" w:rsidP="00247B5B" w:rsidRDefault="00E61CE5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61CE5" w:rsidP="00713AB0" w:rsidRDefault="00E61CE5">
    <w:pPr>
      <w:pStyle w:val="Zaglavlje"/>
    </w:pPr>
  </w:p>
  <w:p w:rsidR="00E61CE5" w:rsidRDefault="00E61CE5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ilvl="0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0FE90B07"/>
    <w:multiLevelType w:val="hybridMultilevel"/>
    <w:tmpl w:val="8EA24CBE"/>
    <w:lvl w:ilvl="0" w:tplc="041A0011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F57723"/>
    <w:multiLevelType w:val="hybridMultilevel"/>
    <w:tmpl w:val="8FFEAE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E2275"/>
    <w:multiLevelType w:val="hybridMultilevel"/>
    <w:tmpl w:val="E9782E80"/>
    <w:lvl w:ilvl="0" w:tplc="A2029B5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80" w:hanging="360"/>
      </w:pPr>
    </w:lvl>
    <w:lvl w:ilvl="2" w:tplc="041A001B" w:tentative="true">
      <w:start w:val="1"/>
      <w:numFmt w:val="lowerRoman"/>
      <w:lvlText w:val="%3."/>
      <w:lvlJc w:val="right"/>
      <w:pPr>
        <w:ind w:left="2700" w:hanging="180"/>
      </w:pPr>
    </w:lvl>
    <w:lvl w:ilvl="3" w:tplc="041A000F" w:tentative="true">
      <w:start w:val="1"/>
      <w:numFmt w:val="decimal"/>
      <w:lvlText w:val="%4."/>
      <w:lvlJc w:val="left"/>
      <w:pPr>
        <w:ind w:left="3420" w:hanging="360"/>
      </w:pPr>
    </w:lvl>
    <w:lvl w:ilvl="4" w:tplc="041A0019" w:tentative="true">
      <w:start w:val="1"/>
      <w:numFmt w:val="lowerLetter"/>
      <w:lvlText w:val="%5."/>
      <w:lvlJc w:val="left"/>
      <w:pPr>
        <w:ind w:left="4140" w:hanging="360"/>
      </w:pPr>
    </w:lvl>
    <w:lvl w:ilvl="5" w:tplc="041A001B" w:tentative="true">
      <w:start w:val="1"/>
      <w:numFmt w:val="lowerRoman"/>
      <w:lvlText w:val="%6."/>
      <w:lvlJc w:val="right"/>
      <w:pPr>
        <w:ind w:left="4860" w:hanging="180"/>
      </w:pPr>
    </w:lvl>
    <w:lvl w:ilvl="6" w:tplc="041A000F" w:tentative="true">
      <w:start w:val="1"/>
      <w:numFmt w:val="decimal"/>
      <w:lvlText w:val="%7."/>
      <w:lvlJc w:val="left"/>
      <w:pPr>
        <w:ind w:left="5580" w:hanging="360"/>
      </w:pPr>
    </w:lvl>
    <w:lvl w:ilvl="7" w:tplc="041A0019" w:tentative="true">
      <w:start w:val="1"/>
      <w:numFmt w:val="lowerLetter"/>
      <w:lvlText w:val="%8."/>
      <w:lvlJc w:val="left"/>
      <w:pPr>
        <w:ind w:left="6300" w:hanging="360"/>
      </w:pPr>
    </w:lvl>
    <w:lvl w:ilvl="8" w:tplc="041A001B" w:tentative="true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D1D4342"/>
    <w:multiLevelType w:val="hybridMultilevel"/>
    <w:tmpl w:val="3FE45FE6"/>
    <w:lvl w:ilvl="0" w:tplc="600C0138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abstractNum w:abstractNumId="5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61BFF"/>
    <w:multiLevelType w:val="hybridMultilevel"/>
    <w:tmpl w:val="5EC63B4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135E5"/>
    <w:multiLevelType w:val="hybridMultilevel"/>
    <w:tmpl w:val="F3CEE0BC"/>
    <w:lvl w:ilvl="0" w:tplc="F34404F2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56B22188"/>
    <w:multiLevelType w:val="hybridMultilevel"/>
    <w:tmpl w:val="4BC07844"/>
    <w:lvl w:ilvl="0" w:tplc="2CCC14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F23D4F"/>
    <w:multiLevelType w:val="hybridMultilevel"/>
    <w:tmpl w:val="67209F7E"/>
    <w:lvl w:ilvl="0" w:tplc="463E17F4">
      <w:numFmt w:val="bullet"/>
      <w:lvlText w:val="-"/>
      <w:lvlJc w:val="left"/>
      <w:pPr>
        <w:ind w:left="1620" w:hanging="90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7F9E1B7F"/>
    <w:multiLevelType w:val="hybridMultilevel"/>
    <w:tmpl w:val="B3F2BD72"/>
    <w:lvl w:ilvl="0" w:tplc="47C25BD6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9"/>
  </w:num>
  <w:num w:numId="5">
    <w:abstractNumId w:val="2"/>
  </w:num>
  <w:num w:numId="6">
    <w:abstractNumId w:val="3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6"/>
  </w:num>
  <w:num w:numId="13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49"/>
    <w:rsid w:val="000074A3"/>
    <w:rsid w:val="000176C3"/>
    <w:rsid w:val="00017E51"/>
    <w:rsid w:val="00022B0C"/>
    <w:rsid w:val="00023DDC"/>
    <w:rsid w:val="00024A6A"/>
    <w:rsid w:val="00025F98"/>
    <w:rsid w:val="000260A5"/>
    <w:rsid w:val="000277ED"/>
    <w:rsid w:val="00030CA3"/>
    <w:rsid w:val="0003381D"/>
    <w:rsid w:val="000514A0"/>
    <w:rsid w:val="00056574"/>
    <w:rsid w:val="0006143A"/>
    <w:rsid w:val="00071053"/>
    <w:rsid w:val="000779FC"/>
    <w:rsid w:val="000850DD"/>
    <w:rsid w:val="00091790"/>
    <w:rsid w:val="00092C99"/>
    <w:rsid w:val="000A35E1"/>
    <w:rsid w:val="000A65A5"/>
    <w:rsid w:val="000C7453"/>
    <w:rsid w:val="000E44A0"/>
    <w:rsid w:val="000F3676"/>
    <w:rsid w:val="001016F4"/>
    <w:rsid w:val="00103A7D"/>
    <w:rsid w:val="00111228"/>
    <w:rsid w:val="001125C0"/>
    <w:rsid w:val="001126DB"/>
    <w:rsid w:val="00113E4E"/>
    <w:rsid w:val="001165C5"/>
    <w:rsid w:val="001173B2"/>
    <w:rsid w:val="00125CB2"/>
    <w:rsid w:val="0012695C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A38AE"/>
    <w:rsid w:val="001A4A55"/>
    <w:rsid w:val="001B0956"/>
    <w:rsid w:val="001B30AE"/>
    <w:rsid w:val="001B3B3A"/>
    <w:rsid w:val="001C39F2"/>
    <w:rsid w:val="001D1981"/>
    <w:rsid w:val="001E3D4A"/>
    <w:rsid w:val="001E6D81"/>
    <w:rsid w:val="001E7260"/>
    <w:rsid w:val="001F12CA"/>
    <w:rsid w:val="00205234"/>
    <w:rsid w:val="00207775"/>
    <w:rsid w:val="00216316"/>
    <w:rsid w:val="0021645D"/>
    <w:rsid w:val="0022683F"/>
    <w:rsid w:val="002435E3"/>
    <w:rsid w:val="00246E6F"/>
    <w:rsid w:val="00247B5B"/>
    <w:rsid w:val="00253EC0"/>
    <w:rsid w:val="0026399D"/>
    <w:rsid w:val="00283832"/>
    <w:rsid w:val="00284411"/>
    <w:rsid w:val="00286338"/>
    <w:rsid w:val="00287D3E"/>
    <w:rsid w:val="00291046"/>
    <w:rsid w:val="002A354C"/>
    <w:rsid w:val="002A4365"/>
    <w:rsid w:val="002A4F42"/>
    <w:rsid w:val="002B7F49"/>
    <w:rsid w:val="00301797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96675"/>
    <w:rsid w:val="003B1715"/>
    <w:rsid w:val="003B780C"/>
    <w:rsid w:val="003C4ADA"/>
    <w:rsid w:val="003D1CF9"/>
    <w:rsid w:val="003F33D6"/>
    <w:rsid w:val="003F3D3A"/>
    <w:rsid w:val="003F4D66"/>
    <w:rsid w:val="003F5EA4"/>
    <w:rsid w:val="003F641E"/>
    <w:rsid w:val="00400088"/>
    <w:rsid w:val="004060C1"/>
    <w:rsid w:val="0041276C"/>
    <w:rsid w:val="00415A5D"/>
    <w:rsid w:val="0042099D"/>
    <w:rsid w:val="00431512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85DD9"/>
    <w:rsid w:val="00486786"/>
    <w:rsid w:val="00491C89"/>
    <w:rsid w:val="004961B2"/>
    <w:rsid w:val="004B6C24"/>
    <w:rsid w:val="004B6DD6"/>
    <w:rsid w:val="004C16EC"/>
    <w:rsid w:val="004C623B"/>
    <w:rsid w:val="004D392A"/>
    <w:rsid w:val="004E24EE"/>
    <w:rsid w:val="004E5307"/>
    <w:rsid w:val="004E5F00"/>
    <w:rsid w:val="004E5FB3"/>
    <w:rsid w:val="005009EB"/>
    <w:rsid w:val="00500C1A"/>
    <w:rsid w:val="00502A39"/>
    <w:rsid w:val="005036B0"/>
    <w:rsid w:val="005045B0"/>
    <w:rsid w:val="0053050F"/>
    <w:rsid w:val="00532FAA"/>
    <w:rsid w:val="005333DC"/>
    <w:rsid w:val="00545152"/>
    <w:rsid w:val="005457E5"/>
    <w:rsid w:val="00550064"/>
    <w:rsid w:val="00557F4D"/>
    <w:rsid w:val="005664A9"/>
    <w:rsid w:val="0056783E"/>
    <w:rsid w:val="00571D95"/>
    <w:rsid w:val="00580E70"/>
    <w:rsid w:val="00584F40"/>
    <w:rsid w:val="0059057D"/>
    <w:rsid w:val="00590CCF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424F4"/>
    <w:rsid w:val="00643F7D"/>
    <w:rsid w:val="00696291"/>
    <w:rsid w:val="006B1B84"/>
    <w:rsid w:val="006B46E7"/>
    <w:rsid w:val="006C04DD"/>
    <w:rsid w:val="006C4C38"/>
    <w:rsid w:val="006C5AA1"/>
    <w:rsid w:val="006D09C0"/>
    <w:rsid w:val="006D0B5E"/>
    <w:rsid w:val="006E272A"/>
    <w:rsid w:val="00713AB0"/>
    <w:rsid w:val="00732716"/>
    <w:rsid w:val="00742C6D"/>
    <w:rsid w:val="00757F39"/>
    <w:rsid w:val="00760221"/>
    <w:rsid w:val="007614E5"/>
    <w:rsid w:val="00780706"/>
    <w:rsid w:val="00782DF6"/>
    <w:rsid w:val="00786D9C"/>
    <w:rsid w:val="007903C5"/>
    <w:rsid w:val="007909E9"/>
    <w:rsid w:val="007A14EB"/>
    <w:rsid w:val="007C48A8"/>
    <w:rsid w:val="007C64A4"/>
    <w:rsid w:val="007E1D12"/>
    <w:rsid w:val="007F4761"/>
    <w:rsid w:val="0080036F"/>
    <w:rsid w:val="00800396"/>
    <w:rsid w:val="0080126C"/>
    <w:rsid w:val="00811E58"/>
    <w:rsid w:val="008172B3"/>
    <w:rsid w:val="0084095C"/>
    <w:rsid w:val="00886420"/>
    <w:rsid w:val="00886FF7"/>
    <w:rsid w:val="008A0261"/>
    <w:rsid w:val="008C7AB6"/>
    <w:rsid w:val="008D4DFF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34573"/>
    <w:rsid w:val="00940AD6"/>
    <w:rsid w:val="00950E0E"/>
    <w:rsid w:val="009566AF"/>
    <w:rsid w:val="00956ECE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541E7"/>
    <w:rsid w:val="00A612DA"/>
    <w:rsid w:val="00A61A46"/>
    <w:rsid w:val="00A61CA0"/>
    <w:rsid w:val="00A718B7"/>
    <w:rsid w:val="00A83B07"/>
    <w:rsid w:val="00A85F4A"/>
    <w:rsid w:val="00A977E0"/>
    <w:rsid w:val="00AA3A6C"/>
    <w:rsid w:val="00AA4798"/>
    <w:rsid w:val="00AA62E6"/>
    <w:rsid w:val="00AA63E7"/>
    <w:rsid w:val="00AA6A22"/>
    <w:rsid w:val="00AB40CB"/>
    <w:rsid w:val="00AB49D6"/>
    <w:rsid w:val="00AC09AF"/>
    <w:rsid w:val="00AC28B8"/>
    <w:rsid w:val="00AC433D"/>
    <w:rsid w:val="00AC6069"/>
    <w:rsid w:val="00AE304D"/>
    <w:rsid w:val="00AF0587"/>
    <w:rsid w:val="00AF4049"/>
    <w:rsid w:val="00AF4857"/>
    <w:rsid w:val="00B021DC"/>
    <w:rsid w:val="00B0521D"/>
    <w:rsid w:val="00B26350"/>
    <w:rsid w:val="00B33AFA"/>
    <w:rsid w:val="00B40439"/>
    <w:rsid w:val="00B46745"/>
    <w:rsid w:val="00B63F4E"/>
    <w:rsid w:val="00B6748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F0B90"/>
    <w:rsid w:val="00C02A1C"/>
    <w:rsid w:val="00C230D4"/>
    <w:rsid w:val="00C83699"/>
    <w:rsid w:val="00C840B1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CF4BF6"/>
    <w:rsid w:val="00D062DB"/>
    <w:rsid w:val="00D44618"/>
    <w:rsid w:val="00D4687C"/>
    <w:rsid w:val="00D77F04"/>
    <w:rsid w:val="00D81815"/>
    <w:rsid w:val="00D83760"/>
    <w:rsid w:val="00D83FC2"/>
    <w:rsid w:val="00D8668E"/>
    <w:rsid w:val="00D937B6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61B88"/>
    <w:rsid w:val="00E61CE5"/>
    <w:rsid w:val="00E72E02"/>
    <w:rsid w:val="00E83330"/>
    <w:rsid w:val="00E845DB"/>
    <w:rsid w:val="00EA01C0"/>
    <w:rsid w:val="00EA3CEA"/>
    <w:rsid w:val="00EC18E5"/>
    <w:rsid w:val="00ED0444"/>
    <w:rsid w:val="00ED6BE8"/>
    <w:rsid w:val="00EE4E3B"/>
    <w:rsid w:val="00EF005C"/>
    <w:rsid w:val="00EF33C9"/>
    <w:rsid w:val="00EF49D1"/>
    <w:rsid w:val="00F06945"/>
    <w:rsid w:val="00F076BF"/>
    <w:rsid w:val="00F077AA"/>
    <w:rsid w:val="00F25E99"/>
    <w:rsid w:val="00F37235"/>
    <w:rsid w:val="00F61207"/>
    <w:rsid w:val="00F80AA6"/>
    <w:rsid w:val="00F933CA"/>
    <w:rsid w:val="00F93541"/>
    <w:rsid w:val="00F97DE6"/>
    <w:rsid w:val="00FA597D"/>
    <w:rsid w:val="00FB34F8"/>
    <w:rsid w:val="00FB3E04"/>
    <w:rsid w:val="00FC4CDF"/>
    <w:rsid w:val="00FD03F6"/>
    <w:rsid w:val="00FD573F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52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2"/>
      <w:lang w:val="en-AU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F40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47B5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7B5B"/>
  </w:style>
  <w:style w:type="paragraph" w:styleId="Podnoje">
    <w:name w:val="footer"/>
    <w:basedOn w:val="Normal"/>
    <w:rsid w:val="00247B5B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type="paragraph" w:styleId="Odlomakpopisa">
    <w:name w:val="List Paragraph"/>
    <w:basedOn w:val="Normal"/>
    <w:uiPriority w:val="34"/>
    <w:qFormat/>
    <w:rsid w:val="00CB250D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type="character" w:styleId="TijelotekstaChar" w:customStyle="true">
    <w:name w:val="Tijelo teksta Char"/>
    <w:basedOn w:val="Zadanifontodlomka"/>
    <w:link w:val="Tijeloteksta"/>
    <w:rsid w:val="005333DC"/>
    <w:rPr>
      <w:sz w:val="24"/>
      <w:szCs w:val="24"/>
    </w:rPr>
  </w:style>
  <w:style w:type="character" w:styleId="Naslov2Char" w:customStyle="true">
    <w:name w:val="Naslov 2 Char"/>
    <w:basedOn w:val="Zadanifontodlomka"/>
    <w:link w:val="Naslov2"/>
    <w:semiHidden/>
    <w:rsid w:val="0026399D"/>
    <w:rPr>
      <w:b/>
      <w:sz w:val="24"/>
    </w:rPr>
  </w:style>
  <w:style w:type="character" w:styleId="xbe" w:customStyle="true">
    <w:name w:val="_xbe"/>
    <w:rsid w:val="0026399D"/>
  </w:style>
  <w:style w:type="character" w:styleId="st1" w:customStyle="true">
    <w:name w:val="st1"/>
    <w:basedOn w:val="Zadanifontodlomka"/>
    <w:rsid w:val="003F33D6"/>
  </w:style>
  <w:style w:type="character" w:styleId="Tekstrezerviranogmjesta">
    <w:name w:val="Placeholder Text"/>
    <w:basedOn w:val="Zadanifontodlomka"/>
    <w:uiPriority w:val="99"/>
    <w:semiHidden/>
    <w:rsid w:val="003966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6675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6675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6675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6675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styleId="Tekstrezerviranogmjesta" w:type="character">
    <w:name w:val="Placeholder Text"/>
    <w:basedOn w:val="Zadanifontodlomka"/>
    <w:uiPriority w:val="99"/>
    <w:semiHidden/>
    <w:rsid w:val="00396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67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67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67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67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854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628233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4684639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 postupka 11.7.2018 naknadno pronađena imovina</izvorni_sadrzaj>
    <derivirana_varijabla naziv="DomainObject.Predmet.Opis_1">Prijedlog za nastavak  postupka 11.7.2018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St-292/2018</izvorni_sadrzaj>
    <derivirana_varijabla naziv="DomainObject.Predmet.OznakaBroj_1">St-292/2018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GEOPHILL PROJEKT društvo s ograničenom odgovornošću za geotehniku, hidrotehniku, građevinarstvo, projektiranje, energetsko savjetovanje, geotermalno korištenje energije i upravljanje projektom gradnje</izvorni_sadrzaj>
    <derivirana_varijabla naziv="DomainObject.Predmet.ProtustrankaFormated_1">  GEOPHILL PROJEKT društvo s ograničenom odgovornošću za geotehniku, hidrotehniku, građevinarstvo, projektiranje, energetsko savjetovanje, geotermalno korištenje energije i upravljanje projektom gradnje</derivirana_varijabla>
  </DomainObject.Predmet.ProtustrankaFormated>
  <DomainObject.Predmet.ProtustrankaFormatedOIB>
    <izvorni_sadrzaj>  GEOPHILL PROJEKT društvo s ograničenom odgovornošću za geotehniku, hidrotehniku, građevinarstvo, projektiranje, energetsko savjetovanje, geotermalno korištenje energije i upravljanje projektom gradnje, OIB 41735445658</izvorni_sadrzaj>
    <derivirana_varijabla naziv="DomainObject.Predmet.ProtustrankaFormatedOIB_1">  GEOPHILL PROJEKT društvo s ograničenom odgovornošću za geotehniku, hidrotehniku, građevinarstvo, projektiranje, energetsko savjetovanje, geotermalno korištenje energije i upravljanje projektom gradnje, OIB 41735445658</derivirana_varijabla>
  </DomainObject.Predmet.ProtustrankaFormatedOIB>
  <DomainObject.Predmet.ProtustrankaFormatedWithAdress>
    <izvorni_sadrzaj> GEOPHILL PROJEKT društvo s ograničenom odgovornošću za geotehniku, hidrotehniku, građevinarstvo, projektiranje, energetsko savjetovanje, geotermalno korištenje energije i upravljanje projektom gradnje, Kardinala Alojzija Stepinca 11, 42250 Lepoglava</izvorni_sadrzaj>
    <derivirana_varijabla naziv="DomainObject.Predmet.ProtustrankaFormatedWithAdress_1"> GEOPHILL PROJEKT društvo s ograničenom odgovornošću za geotehniku, hidrotehniku, građevinarstvo, projektiranje, energetsko savjetovanje, geotermalno korištenje energije i upravljanje projektom gradnje, Kardinala Alojzija Stepinca 11, 42250 Lepoglava</derivirana_varijabla>
  </DomainObject.Predmet.ProtustrankaFormatedWithAdress>
  <DomainObject.Predmet.ProtustrankaFormatedWithAdressOIB>
    <izvorni_sadrzaj> GEOPHILL PROJEKT društvo s ograničenom odgovornošću za geotehniku, hidrotehniku, građevinarstvo, projektiranje, energetsko savjetovanje, geotermalno korištenje energije i upravljanje projektom gradnje, OIB 41735445658, Kardinala Alojzija Stepinca 11, 42250 Lepoglava</izvorni_sadrzaj>
    <derivirana_varijabla naziv="DomainObject.Predmet.ProtustrankaFormatedWithAdressOIB_1"> GEOPHILL PROJEKT društvo s ograničenom odgovornošću za geotehniku, hidrotehniku, građevinarstvo, projektiranje, energetsko savjetovanje, geotermalno korištenje energije i upravljanje projektom gradnje, OIB 41735445658, Kardinala Alojzija Stepinca 11, 42250 Lepoglava</derivirana_varijabla>
  </DomainObject.Predmet.ProtustrankaFormatedWithAdressOIB>
  <DomainObject.Predmet.ProtustrankaWithAdress>
    <izvorni_sadrzaj>GEOPHILL PROJEKT društvo s ograničenom odgovornošću za geotehniku, hidrotehniku, građevinarstvo, projektiranje, energetsko savjetovanje, geotermalno korištenje energije i upravljanje projektom gradnje Kardinala Alojzija Stepinca 11, 42250 Lepoglava</izvorni_sadrzaj>
    <derivirana_varijabla naziv="DomainObject.Predmet.ProtustrankaWithAdress_1">GEOPHILL PROJEKT društvo s ograničenom odgovornošću za geotehniku, hidrotehniku, građevinarstvo, projektiranje, energetsko savjetovanje, geotermalno korištenje energije i upravljanje projektom gradnje Kardinala Alojzija Stepinca 11, 42250 Lepoglava</derivirana_varijabla>
  </DomainObject.Predmet.ProtustrankaWithAdress>
  <DomainObject.Predmet.ProtustrankaWithAdressOIB>
    <izvorni_sadrzaj>GEOPHILL PROJEKT društvo s ograničenom odgovornošću za geotehniku, hidrotehniku, građevinarstvo, projektiranje, energetsko savjetovanje, geotermalno korištenje energije i upravljanje projektom gradnje, OIB 41735445658, Kardinala Alojzija Stepinca 11, 42250 Lepoglava</izvorni_sadrzaj>
    <derivirana_varijabla naziv="DomainObject.Predmet.ProtustrankaWithAdressOIB_1">GEOPHILL PROJEKT društvo s ograničenom odgovornošću za geotehniku, hidrotehniku, građevinarstvo, projektiranje, energetsko savjetovanje, geotermalno korištenje energije i upravljanje projektom gradnje, OIB 41735445658, Kardinala Alojzija Stepinca 11, 42250 Lepoglava</derivirana_varijabla>
  </DomainObject.Predmet.ProtustrankaWithAdressOIB>
  <DomainObject.Predmet.ProtustrankaNazivFormated>
    <izvorni_sadrzaj>GEOPHILL PROJEKT društvo s ograničenom odgovornošću za geotehniku, hidrotehniku, građevinarstvo, projektiranje, energetsko savjetovanje, geotermalno korištenje energije i upravljanje projektom gradnje</izvorni_sadrzaj>
    <derivirana_varijabla naziv="DomainObject.Predmet.ProtustrankaNazivFormated_1">GEOPHILL PROJEKT društvo s ograničenom odgovornošću za geotehniku, hidrotehniku, građevinarstvo, projektiranje, energetsko savjetovanje, geotermalno korištenje energije i upravljanje projektom gradnje</derivirana_varijabla>
  </DomainObject.Predmet.ProtustrankaNazivFormated>
  <DomainObject.Predmet.ProtustrankaNazivFormatedOIB>
    <izvorni_sadrzaj>GEOPHILL PROJEKT društvo s ograničenom odgovornošću za geotehniku, hidrotehniku, građevinarstvo, projektiranje, energetsko savjetovanje, geotermalno korištenje energije i upravljanje projektom gradnje, OIB 41735445658</izvorni_sadrzaj>
    <derivirana_varijabla naziv="DomainObject.Predmet.ProtustrankaNazivFormatedOIB_1">GEOPHILL PROJEKT društvo s ograničenom odgovornošću za geotehniku, hidrotehniku, građevinarstvo, projektiranje, energetsko savjetovanje, geotermalno korištenje energije i upravljanje projektom gradnje, OIB 41735445658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financija, Poreza uprava Područni ured Varaždin zastupanog po punomoćniku Županijsko državno odvjetništvo u Varaždinu</izvorni_sadrzaj>
    <derivirana_varijabla naziv="DomainObject.Predmet.StrankaFormated_1">  Republika Hrvatska - Ministarstvo financija, Poreza uprava Područni ured Varaždin zastupanog po punomoćniku Županijsko državno odvjetništvo u Varaždinu</derivirana_varijabla>
  </DomainObject.Predmet.StrankaFormated>
  <DomainObject.Predmet.StrankaFormatedOIB>
    <izvorni_sadrzaj>  Republika Hrvatska - Ministarstvo financija, Poreza uprava Područni ured Varaždin, OIB 18683136487 zastupanog po punomoćniku Županijsko državno odvjetništvo u Varaždinu</izvorni_sadrzaj>
    <derivirana_varijabla naziv="DomainObject.Predmet.StrankaFormatedOIB_1">  Republika Hrvatska - Ministarstvo financija, Poreza uprava Područni ured Varaždin, OIB 18683136487 zastupanog po punomoćniku Županijsko državno odvjetništvo u Varaždinu</derivirana_varijabla>
  </DomainObject.Predmet.StrankaFormatedOIB>
  <DomainObject.Predmet.StrankaFormatedWithAdress>
    <izvorni_sadrzaj> Republika Hrvatska - Ministarstvo financija, Poreza uprava Područni ured Varaždin, Graberje 1, 42000 Varaždin zastupanog po punomoćniku Županijsko državno odvjetništvo u Varaždinu</izvorni_sadrzaj>
    <derivirana_varijabla naziv="DomainObject.Predmet.StrankaFormatedWithAdress_1"> Republika Hrvatska - Ministarstvo financija, Poreza uprava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Republika Hrvatska - Ministarstvo financija, Poreza uprava Područni ured Varaždin, OIB 18683136487, Graberje 1, 42000 Varaždin zastupanog po punomoćniku Županijsko državno odvjetništvo u Varaždinu</izvorni_sadrzaj>
    <derivirana_varijabla naziv="DomainObject.Predmet.StrankaFormatedWithAdressOIB_1"> Republika Hrvatska - Ministarstvo financija, Poreza uprava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Republika Hrvatska - Ministarstvo financija, Poreza uprava Područni ured Varaždin Graberje 1,42000 Varaždin</izvorni_sadrzaj>
    <derivirana_varijabla naziv="DomainObject.Predmet.StrankaWithAdress_1">Republika Hrvatska - Ministarstvo financija, Poreza uprava Područni ured Varaždin Graberje 1,42000 Varaždin</derivirana_varijabla>
  </DomainObject.Predmet.StrankaWithAdress>
  <DomainObject.Predmet.StrankaWithAdressOIB>
    <izvorni_sadrzaj>Republika Hrvatska - Ministarstvo financija, Poreza uprava Područni ured Varaždin, OIB 18683136487, Graberje 1,42000 Varaždin</izvorni_sadrzaj>
    <derivirana_varijabla naziv="DomainObject.Predmet.StrankaWithAdressOIB_1">Republika Hrvatska - Ministarstvo financija, Poreza uprava Područni ured Varaždin, OIB 18683136487, Graberje 1,42000 Varaždin</derivirana_varijabla>
  </DomainObject.Predmet.StrankaWithAdressOIB>
  <DomainObject.Predmet.StrankaNazivFormated>
    <izvorni_sadrzaj>Republika Hrvatska - Ministarstvo financija, Poreza uprava Područni ured Varaždin</izvorni_sadrzaj>
    <derivirana_varijabla naziv="DomainObject.Predmet.StrankaNazivFormated_1">Republika Hrvatska - Ministarstvo financija, Poreza uprava Područni ured Varaždin</derivirana_varijabla>
  </DomainObject.Predmet.StrankaNazivFormated>
  <DomainObject.Predmet.StrankaNazivFormatedOIB>
    <izvorni_sadrzaj>Republika Hrvatska - Ministarstvo financija, Poreza uprava Područni ured Varaždin, OIB 18683136487</izvorni_sadrzaj>
    <derivirana_varijabla naziv="DomainObject.Predmet.StrankaNazivFormatedOIB_1">Republika Hrvatska - Ministarstvo financija, Poreza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804705.58</izvorni_sadrzaj>
    <derivirana_varijabla naziv="DomainObject.Predmet.TrenutnaVrijednost_1">804705.58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Republika Hrvatska - Ministarstvo financija, Poreza uprava Područni ured Varaždin zastupanog po punomoćniku Županijsko državno odvjetništvo u Varaždinu</item>
    </izvorni_sadrzaj>
    <derivirana_varijabla naziv="DomainObject.Predmet.StrankaListFormated_1">
      <item>Republika Hrvatska - Ministarstvo financija, Poreza uprava Područni ured Varaždin zastupanog po punomoćniku Županijsko državno odvjetništvo u Varaždinu</item>
    </derivirana_varijabla>
  </DomainObject.Predmet.StrankaListFormated>
  <DomainObject.Predmet.StrankaListFormatedOIB>
    <izvorni_sadrzaj>
      <item>Republika Hrvatska - Ministarstvo financija, Poreza uprava Područni ured Varaždin, OIB 18683136487 zastupanog po punomoćniku Županijsko državno odvjetništvo u Varaždinu</item>
    </izvorni_sadrzaj>
    <derivirana_varijabla naziv="DomainObject.Predmet.StrankaListFormatedOIB_1">
      <item>Republika Hrvatska - Ministarstvo financija, Poreza uprava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- Ministarstvo financija, Poreza uprava Područni ured Varaždin, Graberje 1, 42000 Varaždin zastupanog po punomoćniku Županijsko državno odvjetništvo u Varaždinu</item>
    </izvorni_sadrzaj>
    <derivirana_varijabla naziv="DomainObject.Predmet.StrankaListFormatedWithAdress_1">
      <item>Republika Hrvatska - Ministarstvo financija, Poreza uprava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Republika Hrvatska - Ministarstvo financija, Poreza uprava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Republika Hrvatska - Ministarstvo financija, Poreza uprava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Republika Hrvatska - Ministarstvo financija, Poreza uprava Područni ured Varaždin</item>
    </izvorni_sadrzaj>
    <derivirana_varijabla naziv="DomainObject.Predmet.StrankaListNazivFormated_1">
      <item>Republika Hrvatska - Ministarstvo financija, Poreza uprava Područni ured Varaždin</item>
    </derivirana_varijabla>
  </DomainObject.Predmet.StrankaListNazivFormated>
  <DomainObject.Predmet.StrankaListNazivFormatedOIB>
    <izvorni_sadrzaj>
      <item>Republika Hrvatska - Ministarstvo financija, Poreza uprava Područni ured Varaždin, OIB 18683136487</item>
    </izvorni_sadrzaj>
    <derivirana_varijabla naziv="DomainObject.Predmet.StrankaListNazivFormatedOIB_1">
      <item>Republika Hrvatska - Ministarstvo financija, Poreza uprava Područni ured Varaždin, OIB 18683136487</item>
    </derivirana_varijabla>
  </DomainObject.Predmet.StrankaListNazivFormatedOIB>
  <DomainObject.Predmet.ProtuStrankaListFormated>
    <izvorni_sadrzaj>
      <item>GEOPHILL PROJEKT društvo s ograničenom odgovornošću za geotehniku, hidrotehniku, građevinarstvo, projektiranje, energetsko savjetovanje, geotermalno korištenje energije i upravljanje projektom gradnje</item>
    </izvorni_sadrzaj>
    <derivirana_varijabla naziv="DomainObject.Predmet.ProtuStrankaListFormated_1">
      <item>GEOPHILL PROJEKT društvo s ograničenom odgovornošću za geotehniku, hidrotehniku, građevinarstvo, projektiranje, energetsko savjetovanje, geotermalno korištenje energije i upravljanje projektom gradnje</item>
    </derivirana_varijabla>
  </DomainObject.Predmet.ProtuStrankaListFormated>
  <DomainObject.Predmet.ProtuStrankaListFormatedOIB>
    <izvorni_sadrzaj>
      <item>GEOPHILL PROJEKT društvo s ograničenom odgovornošću za geotehniku, hidrotehniku, građevinarstvo, projektiranje, energetsko savjetovanje, geotermalno korištenje energije i upravljanje projektom gradnje, OIB 41735445658</item>
    </izvorni_sadrzaj>
    <derivirana_varijabla naziv="DomainObject.Predmet.ProtuStrankaListFormatedOIB_1">
      <item>GEOPHILL PROJEKT društvo s ograničenom odgovornošću za geotehniku, hidrotehniku, građevinarstvo, projektiranje, energetsko savjetovanje, geotermalno korištenje energije i upravljanje projektom gradnje, OIB 41735445658</item>
    </derivirana_varijabla>
  </DomainObject.Predmet.ProtuStrankaListFormatedOIB>
  <DomainObject.Predmet.ProtuStrankaListFormatedWithAdress>
    <izvorni_sadrzaj>
      <item>GEOPHILL PROJEKT društvo s ograničenom odgovornošću za geotehniku, hidrotehniku, građevinarstvo, projektiranje, energetsko savjetovanje, geotermalno korištenje energije i upravljanje projektom gradnje, Kardinala Alojzija Stepinca 11, 42250 Lepoglava</item>
    </izvorni_sadrzaj>
    <derivirana_varijabla naziv="DomainObject.Predmet.ProtuStrankaListFormatedWithAdress_1">
      <item>GEOPHILL PROJEKT društvo s ograničenom odgovornošću za geotehniku, hidrotehniku, građevinarstvo, projektiranje, energetsko savjetovanje, geotermalno korištenje energije i upravljanje projektom gradnje, Kardinala Alojzija Stepinca 11, 42250 Lepoglava</item>
    </derivirana_varijabla>
  </DomainObject.Predmet.ProtuStrankaListFormatedWithAdress>
  <DomainObject.Predmet.ProtuStrankaListFormatedWithAdressOIB>
    <izvorni_sadrzaj>
      <item>GEOPHILL PROJEKT društvo s ograničenom odgovornošću za geotehniku, hidrotehniku, građevinarstvo, projektiranje, energetsko savjetovanje, geotermalno korištenje energije i upravljanje projektom gradnje, OIB 41735445658, Kardinala Alojzija Stepinca 11, 42250 Lepoglava</item>
    </izvorni_sadrzaj>
    <derivirana_varijabla naziv="DomainObject.Predmet.ProtuStrankaListFormatedWithAdressOIB_1">
      <item>GEOPHILL PROJEKT društvo s ograničenom odgovornošću za geotehniku, hidrotehniku, građevinarstvo, projektiranje, energetsko savjetovanje, geotermalno korištenje energije i upravljanje projektom gradnje, OIB 41735445658, Kardinala Alojzija Stepinca 11, 42250 Lepoglava</item>
    </derivirana_varijabla>
  </DomainObject.Predmet.ProtuStrankaListFormatedWithAdressOIB>
  <DomainObject.Predmet.ProtuStrankaListNazivFormated>
    <izvorni_sadrzaj>
      <item>GEOPHILL PROJEKT društvo s ograničenom odgovornošću za geotehniku, hidrotehniku, građevinarstvo, projektiranje, energetsko savjetovanje, geotermalno korištenje energije i upravljanje projektom gradnje</item>
    </izvorni_sadrzaj>
    <derivirana_varijabla naziv="DomainObject.Predmet.ProtuStrankaListNazivFormated_1">
      <item>GEOPHILL PROJEKT društvo s ograničenom odgovornošću za geotehniku, hidrotehniku, građevinarstvo, projektiranje, energetsko savjetovanje, geotermalno korištenje energije i upravljanje projektom gradnje</item>
    </derivirana_varijabla>
  </DomainObject.Predmet.ProtuStrankaListNazivFormated>
  <DomainObject.Predmet.ProtuStrankaListNazivFormatedOIB>
    <izvorni_sadrzaj>
      <item>GEOPHILL PROJEKT društvo s ograničenom odgovornošću za geotehniku, hidrotehniku, građevinarstvo, projektiranje, energetsko savjetovanje, geotermalno korištenje energije i upravljanje projektom gradnje, OIB 41735445658</item>
    </izvorni_sadrzaj>
    <derivirana_varijabla naziv="DomainObject.Predmet.ProtuStrankaListNazivFormatedOIB_1">
      <item>GEOPHILL PROJEKT društvo s ograničenom odgovornošću za geotehniku, hidrotehniku, građevinarstvo, projektiranje, energetsko savjetovanje, geotermalno korištenje energije i upravljanje projektom gradnje, OIB 41735445658</item>
    </derivirana_varijabla>
  </DomainObject.Predmet.ProtuStrankaListNazivFormatedOIB>
  <DomainObject.Predmet.OstaliListFormated>
    <izvorni_sadrzaj>
      <item>Mladen Štefanek</item>
      <item>e-Oglasna</item>
      <item>Sudski registar Trgovačkog suda u Varaždinu</item>
      <item>Županijsko državno odvjetništvo u Varaždinu punomoćnik sudionika u postupku Republika Hrvatska - Ministarstvo financija, Poreza uprava Područni ured Varaždin</item>
    </izvorni_sadrzaj>
    <derivirana_varijabla naziv="DomainObject.Predmet.OstaliListFormated_1">
      <item>Mladen Štefanek</item>
      <item>e-Oglasna</item>
      <item>Sudski registar Trgovačkog suda u Varaždinu</item>
      <item>Županijsko državno odvjetništvo u Varaždinu punomoćnik sudionika u postupku Republika Hrvatska - Ministarstvo financija, Poreza uprava Područni ured Varaždin</item>
    </derivirana_varijabla>
  </DomainObject.Predmet.OstaliListFormated>
  <DomainObject.Predmet.OstaliListFormatedOIB>
    <izvorni_sadrzaj>
      <item>Mladen Štefanek, OIB 18990768139</item>
      <item>e-Oglasna</item>
      <item>Sudski registar Trgovačkog suda u Varaždinu</item>
      <item>Županijsko državno odvjetništvo u Varaždinu punomoćnik sudionika u postupku Republika Hrvatska - Ministarstvo financija, Poreza uprava Područni ured Varaždin</item>
    </izvorni_sadrzaj>
    <derivirana_varijabla naziv="DomainObject.Predmet.OstaliListFormatedOIB_1">
      <item>Mladen Štefanek, OIB 18990768139</item>
      <item>e-Oglasna</item>
      <item>Sudski registar Trgovačkog suda u Varaždinu</item>
      <item>Županijsko državno odvjetništvo u Varaždinu punomoćnik sudionika u postupku Republika Hrvatska - Ministarstvo financija, Poreza uprava Područni ured Varaždin</item>
    </derivirana_varijabla>
  </DomainObject.Predmet.OstaliListFormatedOIB>
  <DomainObject.Predmet.OstaliListFormatedWithAdress>
    <izvorni_sadrzaj>
      <item>Mladen Štefanek, Kardinala Alojzija Stepinca 11, 42250 Lepoglava</item>
      <item>e-Oglasna</item>
      <item>Sudski registar Trgovačkog suda u Varaždinu, B.Radića 2, 42000 Varaždin</item>
      <item>Županijsko državno odvjetništvo u Varaždinu, B.Radića 2, 42000 Varaždin punomoćnik sudionika u postupku Republika Hrvatska - Ministarstvo financija, Poreza uprava Područni ured Varaždin</item>
    </izvorni_sadrzaj>
    <derivirana_varijabla naziv="DomainObject.Predmet.OstaliListFormatedWithAdress_1">
      <item>Mladen Štefanek, Kardinala Alojzija Stepinca 11, 42250 Lepoglava</item>
      <item>e-Oglasna</item>
      <item>Sudski registar Trgovačkog suda u Varaždinu, B.Radića 2, 42000 Varaždin</item>
      <item>Županijsko državno odvjetništvo u Varaždinu, B.Radića 2, 42000 Varaždin punomoćnik sudionika u postupku Republika Hrvatska - Ministarstvo financija, Poreza uprava Područni ured Varaždin</item>
    </derivirana_varijabla>
  </DomainObject.Predmet.OstaliListFormatedWithAdress>
  <DomainObject.Predmet.OstaliListFormatedWithAdressOIB>
    <izvorni_sadrzaj>
      <item>Mladen Štefanek, OIB 18990768139, Kardinala Alojzija Stepinca 11, 42250 Lepoglava</item>
      <item>e-Oglasna</item>
      <item>Sudski registar Trgovačkog suda u Varaždinu, B.Radića 2, 42000 Varaždin</item>
      <item>Županijsko državno odvjetništvo u Varaždinu, B.Radića 2, 42000 Varaždin punomoćnik sudionika u postupku Republika Hrvatska - Ministarstvo financija, Poreza uprava Područni ured Varaždin</item>
    </izvorni_sadrzaj>
    <derivirana_varijabla naziv="DomainObject.Predmet.OstaliListFormatedWithAdressOIB_1">
      <item>Mladen Štefanek, OIB 18990768139, Kardinala Alojzija Stepinca 11, 42250 Lepoglava</item>
      <item>e-Oglasna</item>
      <item>Sudski registar Trgovačkog suda u Varaždinu, B.Radića 2, 42000 Varaždin</item>
      <item>Županijsko državno odvjetništvo u Varaždinu, B.Radića 2, 42000 Varaždin punomoćnik sudionika u postupku Republika Hrvatska - Ministarstvo financija, Poreza uprava Područni ured Varaždin</item>
    </derivirana_varijabla>
  </DomainObject.Predmet.OstaliListFormatedWithAdressOIB>
  <DomainObject.Predmet.OstaliListNazivFormated>
    <izvorni_sadrzaj>
      <item>Mladen Štefanek</item>
      <item>e-Oglasna</item>
      <item>Sudski registar Trgovačkog suda u Varaždinu</item>
      <item>Županijsko državno odvjetništvo u Varaždinu</item>
    </izvorni_sadrzaj>
    <derivirana_varijabla naziv="DomainObject.Predmet.OstaliListNazivFormated_1">
      <item>Mladen Štefanek</item>
      <item>e-Oglasna</item>
      <item>Sudski registar Trgovačkog suda u Varaždinu</item>
      <item>Županijsko državno odvjetništvo u Varaždinu</item>
    </derivirana_varijabla>
  </DomainObject.Predmet.OstaliListNazivFormated>
  <DomainObject.Predmet.OstaliListNazivFormatedOIB>
    <izvorni_sadrzaj>
      <item>Mladen Štefanek, OIB 18990768139</item>
      <item>e-Oglasna</item>
      <item>Sudski registar Trgovačkog suda u Varaždinu</item>
      <item>Županijsko državno odvjetništvo u Varaždinu</item>
    </izvorni_sadrzaj>
    <derivirana_varijabla naziv="DomainObject.Predmet.OstaliListNazivFormatedOIB_1">
      <item>Mladen Štefanek, OIB 18990768139</item>
      <item>e-Oglasna</item>
      <item>Sudski registar Trgovačkog suda u Varaždinu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financija, Poreza uprava Područni ured Varaždin</izvorni_sadrzaj>
    <derivirana_varijabla naziv="DomainObject.Predmet.StrankaIDrugi_1">Republika Hrvatska - Ministarstvo financija, Poreza uprava Područni ured Varaždin</derivirana_varijabla>
  </DomainObject.Predmet.StrankaIDrugi>
  <DomainObject.Predmet.ProtustrankaIDrugi>
    <izvorni_sadrzaj>GEOPHILL PROJEKT društvo s ograničenom odgovornošću za geotehniku, hidrotehniku, građevinarstvo, projektiranje, energetsko savjetovanje, geotermalno korištenje energije i upravljanje projektom gradnje</izvorni_sadrzaj>
    <derivirana_varijabla naziv="DomainObject.Predmet.ProtustrankaIDrugi_1">GEOPHILL PROJEKT društvo s ograničenom odgovornošću za geotehniku, hidrotehniku, građevinarstvo, projektiranje, energetsko savjetovanje, geotermalno korištenje energije i upravljanje projektom gradnje</derivirana_varijabla>
  </DomainObject.Predmet.ProtustrankaIDrugi>
  <DomainObject.Predmet.StrankaIDrugiAdressOIB>
    <izvorni_sadrzaj>Republika Hrvatska - Ministarstvo financija, Poreza uprava Područni ured Varaždin, OIB 18683136487, Graberje 1, 42000 Varaždin</izvorni_sadrzaj>
    <derivirana_varijabla naziv="DomainObject.Predmet.StrankaIDrugiAdressOIB_1">Republika Hrvatska - Ministarstvo financija, Poreza uprava Područni ured Varaždin, OIB 18683136487, Graberje 1, 42000 Varaždin</derivirana_varijabla>
  </DomainObject.Predmet.StrankaIDrugiAdressOIB>
  <DomainObject.Predmet.ProtustrankaIDrugiAdressOIB>
    <izvorni_sadrzaj>GEOPHILL PROJEKT društvo s ograničenom odgovornošću za geotehniku, hidrotehniku, građevinarstvo, projektiranje, energetsko savjetovanje, geotermalno korištenje energije i upravljanje projektom gradnje, OIB 41735445658, Kardinala Alojzija Stepinca 11, 42250 Lepoglava</izvorni_sadrzaj>
    <derivirana_varijabla naziv="DomainObject.Predmet.ProtustrankaIDrugiAdressOIB_1">GEOPHILL PROJEKT društvo s ograničenom odgovornošću za geotehniku, hidrotehniku, građevinarstvo, projektiranje, energetsko savjetovanje, geotermalno korištenje energije i upravljanje projektom gradnje, OIB 41735445658, Kardinala Alojzija Stepinca 11,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Štefanek</item>
      <item>GEOPHILL PROJEKT društvo s ograničenom odgovornošću za geotehniku, hidrotehniku, građevinarstvo, projektiranje, energetsko savjetovanje, geotermalno korištenje energije i upravljanje projektom gradnje</item>
      <item>Republika Hrvatska - Ministarstvo financija, Poreza uprava Područni ured Varaždin</item>
      <item>e-Oglasna</item>
      <item>Sudski registar Trgovačkog suda u Varaždinu</item>
      <item>Županijsko državno odvjetništvo u Varaždinu</item>
    </izvorni_sadrzaj>
    <derivirana_varijabla naziv="DomainObject.Predmet.SudioniciListNaziv_1">
      <item>Mladen Štefanek</item>
      <item>GEOPHILL PROJEKT društvo s ograničenom odgovornošću za geotehniku, hidrotehniku, građevinarstvo, projektiranje, energetsko savjetovanje, geotermalno korištenje energije i upravljanje projektom gradnje</item>
      <item>Republika Hrvatska - Ministarstvo financija, Poreza uprava Područni ured Varaždin</item>
      <item>e-Oglasna</item>
      <item>Sudski registar Trgovačkog suda u Varaždinu</item>
      <item>Županijsko državno odvjetništvo u Varaždinu</item>
    </derivirana_varijabla>
  </DomainObject.Predmet.SudioniciListNaziv>
  <DomainObject.Predmet.SudioniciListAdressOIB>
    <izvorni_sadrzaj>
      <item>Mladen Štefanek, OIB 18990768139, Kardinala Alojzija Stepinca 11,42250 Lepoglava</item>
      <item>GEOPHILL PROJEKT društvo s ograničenom odgovornošću za geotehniku, hidrotehniku, građevinarstvo, projektiranje, energetsko savjetovanje, geotermalno korištenje energije i upravljanje projektom gradnje, OIB 41735445658, Kardinala Alojzija Stepinca 11,42250 Lepoglava</item>
      <item>Republika Hrvatska - Ministarstvo financija, Poreza uprava Područni ured Varaždin, OIB 18683136487, Graberje 1,42000 Varaždin</item>
      <item>e-Oglasna</item>
      <item>Sudski registar Trgovačkog suda u Varaždinu, B.Radića 2,42000 Varaždin</item>
      <item>Županijsko državno odvjetništvo u Varaždinu, B.Radića 2,42000 Varaždin</item>
    </izvorni_sadrzaj>
    <derivirana_varijabla naziv="DomainObject.Predmet.SudioniciListAdressOIB_1">
      <item>Mladen Štefanek, OIB 18990768139, Kardinala Alojzija Stepinca 11,42250 Lepoglava</item>
      <item>GEOPHILL PROJEKT društvo s ograničenom odgovornošću za geotehniku, hidrotehniku, građevinarstvo, projektiranje, energetsko savjetovanje, geotermalno korištenje energije i upravljanje projektom gradnje, OIB 41735445658, Kardinala Alojzija Stepinca 11,42250 Lepoglava</item>
      <item>Republika Hrvatska - Ministarstvo financija, Poreza uprava Područni ured Varaždin, OIB 18683136487, Graberje 1,42000 Varaždin</item>
      <item>e-Oglasna</item>
      <item>Sudski registar Trgovačkog suda u Varaždinu, B.Radića 2,42000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18990768139</item>
      <item>, OIB 41735445658</item>
      <item>, OIB 18683136487</item>
      <item>, OIB null</item>
      <item>, OIB null</item>
      <item>, OIB null</item>
    </izvorni_sadrzaj>
    <derivirana_varijabla naziv="DomainObject.Predmet.SudioniciListNazivOIB_1">
      <item>, OIB 18990768139</item>
      <item>, OIB 41735445658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studenog 2018.</izvorni_sadrzaj>
    <derivirana_varijabla naziv="DomainObject.Predmet.DatumZadnjeOdrzaneSudskeRadnje_1">5. studenog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St-292/2018-11</izvorni_sadrzaj>
    <derivirana_varijabla naziv="DomainObject.PredzadnjaOdlukaIzPredmeta.Oznaka_1">St-292/2018-11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41AD8-B699-456C-BC77-D5FD23B9FD3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3</properties:Pages>
  <properties:Words>547</properties:Words>
  <properties:Characters>2930</properties:Characters>
  <properties:Lines>219</properties:Lines>
  <properties:Paragraphs>106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VIII St-5/01-98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2019-08-27T12:33:00Z</dcterms:created>
  <dc:creator>VOTA NĂO Ŕ REGIONALIZAÇĂO! SIM AO REFORÇO DO MUNICIPALISMO!</dc:creator>
  <dc:description>A REGIONALIZAÇĂO É UM ERRO COLOSSAL!</dc:description>
  <cp:lastModifiedBy>Andreja Lesjak</cp:lastModifiedBy>
  <cp:lastPrinted>2019-08-27T12:32:00Z</cp:lastPrinted>
  <dcterms:modified xmlns:xsi="http://www.w3.org/2001/XMLSchema-instance" xsi:type="dcterms:W3CDTF">2019-08-27T12:40:00Z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utvrđene i osporene tražbine (St-292-18-14 rješenje o utvrđenim tražbinama.docx)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