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f709" w14:paraId="403f709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E11AB8" w:rsidR="00273580" w:rsidRPr="00C244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420DD8" w:rsidRPr="00C24465">
        <w:rPr>
          <w:rFonts w:hAnsi="Times New Roman" w:ascii="Times New Roman"/>
          <w:szCs w:val="24"/>
          <w:lang w:val="hr-HR"/>
        </w:rPr>
        <w:t xml:space="preserve"> </w:t>
      </w:r>
      <w:r w:rsidR="00C24465" w:rsidRPr="00C24465">
        <w:rPr>
          <w:rFonts w:hAnsi="Times New Roman" w:ascii="Times New Roman"/>
          <w:szCs w:val="24"/>
          <w:lang w:val="hr-HR"/>
        </w:rPr>
        <w:t>BETEX d.o.o. u stečaju, Belica</w:t>
      </w:r>
      <w:r w:rsidR="00E15AEF">
        <w:rPr>
          <w:rFonts w:hAnsi="Times New Roman" w:ascii="Times New Roman"/>
          <w:szCs w:val="24"/>
          <w:lang w:val="hr-HR"/>
        </w:rPr>
        <w:t>,</w:t>
      </w:r>
      <w:r w:rsidR="00C24465" w:rsidRPr="00C24465">
        <w:rPr>
          <w:rFonts w:hAnsi="Times New Roman" w:ascii="Times New Roman"/>
          <w:szCs w:val="24"/>
          <w:lang w:val="hr-HR"/>
        </w:rPr>
        <w:t xml:space="preserve"> Braće Radića 48, OIB: 49614188237</w:t>
      </w:r>
      <w:r w:rsidR="00C24465">
        <w:rPr>
          <w:rFonts w:hAnsi="Times New Roman" w:ascii="Times New Roman"/>
          <w:szCs w:val="24"/>
          <w:lang w:val="hr-HR"/>
        </w:rPr>
        <w:t>, 10. studenog</w:t>
      </w:r>
      <w:r w:rsidR="00A533A9" w:rsidRPr="00C24465">
        <w:rPr>
          <w:rFonts w:hAnsi="Times New Roman" w:ascii="Times New Roman"/>
          <w:szCs w:val="24"/>
          <w:lang w:val="hr-HR"/>
        </w:rPr>
        <w:t xml:space="preserve"> 2016</w:t>
      </w:r>
      <w:r w:rsidR="00C02082" w:rsidRPr="00C24465">
        <w:rPr>
          <w:rFonts w:hAnsi="Times New Roman" w:ascii="Times New Roman"/>
          <w:szCs w:val="24"/>
          <w:lang w:val="hr-HR"/>
        </w:rPr>
        <w:t>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C24465" w:rsidP="00476958" w:rsidR="00BA009A" w:rsidRPr="00C24465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2. prosinca 2016</w:t>
      </w:r>
      <w:r w:rsidR="00B45818" w:rsidRPr="00C24465">
        <w:rPr>
          <w:rFonts w:hAnsi="Times New Roman" w:ascii="Times New Roman"/>
          <w:b/>
          <w:szCs w:val="24"/>
          <w:lang w:val="hr-HR"/>
        </w:rPr>
        <w:t>.</w:t>
      </w:r>
      <w:r w:rsidR="00FA6542" w:rsidRPr="00C244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08,30</w:t>
      </w:r>
      <w:r w:rsidR="00B57A6D" w:rsidRPr="00C24465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C24465">
        <w:rPr>
          <w:rFonts w:hAnsi="Times New Roman" w:ascii="Times New Roman"/>
          <w:b/>
          <w:szCs w:val="24"/>
          <w:lang w:val="hr-HR"/>
        </w:rPr>
        <w:t>sati</w:t>
      </w:r>
      <w:r w:rsidR="00BA009A" w:rsidRPr="00C244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476958" w:rsidP="00476958" w:rsidR="00476958" w:rsidRPr="00C24465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420DD8" w:rsidP="00C24465" w:rsidR="00C24465" w:rsidRPr="00C24465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Stečajni upravitelj,</w:t>
      </w:r>
      <w:r w:rsidR="000E13AF" w:rsidRPr="00C24465">
        <w:rPr>
          <w:rFonts w:hAnsi="Times New Roman" w:ascii="Times New Roman"/>
          <w:szCs w:val="24"/>
          <w:lang w:val="hr-HR"/>
        </w:rPr>
        <w:t xml:space="preserve"> </w:t>
      </w:r>
      <w:r w:rsidR="00C24465" w:rsidRPr="00C24465">
        <w:rPr>
          <w:rFonts w:hAnsi="Times New Roman" w:ascii="Times New Roman"/>
          <w:szCs w:val="24"/>
          <w:lang w:val="hr-HR"/>
        </w:rPr>
        <w:t>Zvonko Hrain, Varaždin, Zagrebačka 51,</w:t>
      </w:r>
    </w:p>
    <w:p w:rsidRDefault="00C24465" w:rsidP="00C24465" w:rsidR="00C24465" w:rsidRPr="00C24465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24465">
        <w:rPr>
          <w:rFonts w:hAnsi="Times New Roman" w:ascii="Times New Roman"/>
          <w:sz w:val="24"/>
          <w:szCs w:val="24"/>
        </w:rPr>
        <w:t>Razlučni vjerovnik REPUBLIKA HRVATSKA, zastupana po Županijskom državnom odvjetništvu u Varaždinu, Građansko-upravni odjel, B. Radić 2,</w:t>
      </w:r>
    </w:p>
    <w:p w:rsidRDefault="00C24465" w:rsidP="00C24465" w:rsidR="00C24465" w:rsidRPr="00C24465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24465">
        <w:rPr>
          <w:rFonts w:hAnsi="Times New Roman" w:ascii="Times New Roman"/>
          <w:sz w:val="24"/>
          <w:szCs w:val="24"/>
        </w:rPr>
        <w:t>Razlučni vjerovnik PRIVREDNA BANKA ZAGREB d.d. Zagreb, po punomoćniku Ivici Škunca, odvjetniku iz Zagreba, Domagojeva 14,</w:t>
      </w:r>
    </w:p>
    <w:p w:rsidRDefault="00C24465" w:rsidP="00C24465" w:rsidR="00C24465" w:rsidRPr="00C24465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Razlučni vjerovnik H-ABDUCO d.o.o., Zagreb, Slavonska avenija 6a,</w:t>
      </w:r>
    </w:p>
    <w:p w:rsidRDefault="00C24465" w:rsidP="00C24465" w:rsidR="00453444" w:rsidRPr="00C24465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 xml:space="preserve">Razlučni vjerovnik </w:t>
      </w:r>
      <w:r w:rsidR="0084053E">
        <w:rPr>
          <w:rFonts w:hAnsi="Times New Roman" w:ascii="Times New Roman"/>
          <w:szCs w:val="24"/>
          <w:lang w:val="hr-HR"/>
        </w:rPr>
        <w:t xml:space="preserve">ADDIKO </w:t>
      </w:r>
      <w:r w:rsidRPr="00C24465">
        <w:rPr>
          <w:rFonts w:hAnsi="Times New Roman" w:ascii="Times New Roman"/>
          <w:szCs w:val="24"/>
          <w:lang w:val="hr-HR"/>
        </w:rPr>
        <w:t>BANK d.d., Zagreb, Slavonska avenija 6</w:t>
      </w:r>
    </w:p>
    <w:p w:rsidRDefault="00770F0D" w:rsidP="00F248F9" w:rsidR="00770F0D" w:rsidRPr="00C244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420DD8" w:rsidP="00420DD8" w:rsidR="00420DD8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C24465">
        <w:rPr>
          <w:rFonts w:hAnsi="Times New Roman" w:ascii="Times New Roman"/>
          <w:szCs w:val="24"/>
          <w:lang w:val="hr-HR"/>
        </w:rPr>
        <w:t xml:space="preserve"> </w:t>
      </w:r>
      <w:r w:rsidR="00C24465" w:rsidRPr="00C24465">
        <w:rPr>
          <w:rFonts w:hAnsi="Times New Roman" w:ascii="Times New Roman"/>
          <w:szCs w:val="24"/>
          <w:lang w:val="hr-HR"/>
        </w:rPr>
        <w:t>BETEX d.o.o. u stečaju, Belica Braće Radića 48, OIB: 49614188237</w:t>
      </w:r>
      <w:r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596ECA" w:rsidP="008202AE" w:rsidR="00596ECA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C24465">
        <w:rPr>
          <w:rFonts w:hAnsi="Times New Roman" w:ascii="Times New Roman"/>
          <w:szCs w:val="24"/>
          <w:lang w:val="hr-HR"/>
        </w:rPr>
        <w:t>10. studenog</w:t>
      </w:r>
      <w:r w:rsidR="00C02082">
        <w:rPr>
          <w:rFonts w:hAnsi="Times New Roman" w:ascii="Times New Roman"/>
          <w:szCs w:val="24"/>
          <w:lang w:val="hr-HR"/>
        </w:rPr>
        <w:t xml:space="preserve"> 2016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F248F9" w:rsid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E11AB8" w:rsidP="00F248F9" w:rsidR="00E11AB8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 w:rsidRPr="00C2446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lang w:val="hr-HR"/>
        </w:rPr>
        <w:tab/>
      </w:r>
      <w:r w:rsidR="00B45818" w:rsidRPr="00C24465">
        <w:rPr>
          <w:rFonts w:hAnsi="Times New Roman" w:ascii="Times New Roman"/>
          <w:szCs w:val="24"/>
          <w:lang w:val="hr-HR"/>
        </w:rPr>
        <w:t>SUDAC</w:t>
      </w:r>
    </w:p>
    <w:p w:rsidRDefault="00DC0FD3" w:rsidP="00596ECA" w:rsidR="00DC0FD3" w:rsidRPr="00C2446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45818" w:rsidP="00596ECA" w:rsidR="00FA4A02" w:rsidRPr="00C2446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Ksenija Flack-Makitan, v.r.</w:t>
      </w:r>
    </w:p>
    <w:p w:rsidRDefault="00DC0FD3" w:rsidP="00596ECA" w:rsidR="00DC0FD3" w:rsidRPr="00C2446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C2446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45818" w:rsidP="00B45818" w:rsidR="00B45818" w:rsidRPr="00C2446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A533A9" w:rsidP="00DC0FD3" w:rsidR="00A533A9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A533A9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84053E" w:rsidR="0084053E">
      <w:pPr>
        <w:jc w:val="both"/>
        <w:rPr>
          <w:rFonts w:hAnsi="Times New Roman" w:ascii="Times New Roman"/>
          <w:szCs w:val="24"/>
          <w:lang w:val="hr-HR"/>
        </w:rPr>
      </w:pPr>
    </w:p>
    <w:p w:rsidRDefault="0084053E" w:rsidR="0084053E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C24465" w:rsidP="00C24465" w:rsidR="00C24465" w:rsidRPr="00C24465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Stečajni upravitelj, Zvonko Hrain, Varaždin, Zagrebačka 51,</w:t>
      </w:r>
    </w:p>
    <w:p w:rsidRDefault="00C24465" w:rsidP="00C24465" w:rsidR="00C24465" w:rsidRPr="00C24465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24465">
        <w:rPr>
          <w:rFonts w:hAnsi="Times New Roman" w:ascii="Times New Roman"/>
          <w:sz w:val="24"/>
          <w:szCs w:val="24"/>
        </w:rPr>
        <w:t>Razlučni vjerovnik REPUBLIKA HRVATSKA, zastupana po Županijskom državnom odvjetništvu u Varaždinu, Građansko-upravni odjel, B. Radić 2,</w:t>
      </w:r>
    </w:p>
    <w:p w:rsidRDefault="00C24465" w:rsidP="00C24465" w:rsidR="00C24465" w:rsidRPr="00C24465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24465">
        <w:rPr>
          <w:rFonts w:hAnsi="Times New Roman" w:ascii="Times New Roman"/>
          <w:sz w:val="24"/>
          <w:szCs w:val="24"/>
        </w:rPr>
        <w:t>Razlučni vjerovnik PRIVREDNA BANKA ZAGREB d.d. Zagreb, po punomoćniku Ivici Škunca, odvjetniku iz Zagreba, Domagojeva 14,</w:t>
      </w:r>
    </w:p>
    <w:p w:rsidRDefault="00C24465" w:rsidP="00C24465" w:rsidR="00C24465" w:rsidRPr="00C24465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>Razlučni vjerovnik H-ABDUCO d.o.o., Zagreb, Slavonska avenija 6a,</w:t>
      </w:r>
    </w:p>
    <w:p w:rsidRDefault="00C24465" w:rsidP="00C24465" w:rsidR="00C24465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24465">
        <w:rPr>
          <w:rFonts w:hAnsi="Times New Roman" w:ascii="Times New Roman"/>
          <w:szCs w:val="24"/>
          <w:lang w:val="hr-HR"/>
        </w:rPr>
        <w:t xml:space="preserve">Razlučni vjerovnik </w:t>
      </w:r>
      <w:r w:rsidR="0084053E">
        <w:rPr>
          <w:rFonts w:hAnsi="Times New Roman" w:ascii="Times New Roman"/>
          <w:szCs w:val="24"/>
          <w:lang w:val="hr-HR"/>
        </w:rPr>
        <w:t>ADDIKO BANK</w:t>
      </w:r>
      <w:r w:rsidRPr="00C24465">
        <w:rPr>
          <w:rFonts w:hAnsi="Times New Roman" w:ascii="Times New Roman"/>
          <w:szCs w:val="24"/>
          <w:lang w:val="hr-HR"/>
        </w:rPr>
        <w:t xml:space="preserve"> d.d., Zagreb, Slavonska avenija 6</w:t>
      </w:r>
    </w:p>
    <w:p w:rsidRDefault="00C24465" w:rsidP="00C24465" w:rsidR="00C24465" w:rsidRPr="00770F0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suda,</w:t>
      </w:r>
    </w:p>
    <w:p w:rsidRDefault="00C24465" w:rsidP="00C24465" w:rsidR="00C24465" w:rsidRPr="00C24465">
      <w:pPr>
        <w:widowControl/>
        <w:ind w:left="1070"/>
        <w:jc w:val="both"/>
        <w:rPr>
          <w:rFonts w:hAnsi="Times New Roman" w:ascii="Times New Roman"/>
          <w:szCs w:val="24"/>
          <w:lang w:val="hr-HR"/>
        </w:rPr>
      </w:pPr>
    </w:p>
    <w:p w:rsidRDefault="00770F0D" w:rsidP="000E13AF" w:rsidR="00770F0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770F0D" w:rsidP="000E13AF" w:rsidR="00770F0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770F0D" w:rsidP="000E13AF" w:rsidR="00770F0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770F0D" w:rsidP="000E13AF" w:rsidR="00770F0D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0E13AF" w:rsidP="000E13AF" w:rsidR="000E13AF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</w:p>
    <w:p w:rsidRDefault="00656FF7" w:rsidP="000E13AF" w:rsidR="00656FF7" w:rsidRPr="000E13AF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3A1B43" w:rsidR="00656FF7" w:rsidRPr="000E13AF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AFF" w:rsidR="00D15AFF">
      <w:r>
        <w:separator/>
      </w:r>
    </w:p>
  </w:endnote>
  <w:endnote w:id="0" w:type="continuationSeparator">
    <w:p w:rsidRDefault="00D15AFF" w:rsidR="00D15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AFF" w:rsidR="00D15AFF">
      <w:r>
        <w:separator/>
      </w:r>
    </w:p>
  </w:footnote>
  <w:footnote w:id="0" w:type="continuationSeparator">
    <w:p w:rsidRDefault="00D15AFF" w:rsidR="00D15A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7469ED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C24465">
      <w:rPr>
        <w:rFonts w:hAnsi="Times New Roman" w:ascii="Times New Roman"/>
        <w:szCs w:val="24"/>
      </w:rPr>
      <w:t>88/13-320</w:t>
    </w:r>
  </w:p>
  <w:p w:rsidRDefault="00C24465" w:rsidR="00C24465">
    <w:pPr>
      <w:pStyle w:val="Zaglavlje"/>
      <w:rPr>
        <w:rFonts w:hAnsi="Times New Roman" w:ascii="Times New Roman"/>
        <w:szCs w:val="24"/>
      </w:rPr>
    </w:pPr>
  </w:p>
  <w:p w:rsidRDefault="00C24465" w:rsidR="00C244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="00E11AB8">
      <w:rPr>
        <w:rFonts w:hAnsi="Times New Roman" w:ascii="Times New Roman"/>
        <w:szCs w:val="24"/>
      </w:rPr>
      <w:t xml:space="preserve">Poslovni broj: 5 </w:t>
    </w:r>
    <w:r w:rsidR="003671DA">
      <w:rPr>
        <w:rFonts w:hAnsi="Times New Roman" w:ascii="Times New Roman"/>
        <w:szCs w:val="24"/>
      </w:rPr>
      <w:t>St-</w:t>
    </w:r>
    <w:r w:rsidR="00C24465">
      <w:rPr>
        <w:rFonts w:hAnsi="Times New Roman" w:ascii="Times New Roman"/>
        <w:szCs w:val="24"/>
      </w:rPr>
      <w:t>88/13-320</w:t>
    </w: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30E6D"/>
    <w:multiLevelType w:val="hybridMultilevel"/>
    <w:tmpl w:val="2D2E886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4C2284"/>
    <w:multiLevelType w:val="hybridMultilevel"/>
    <w:tmpl w:val="30A0D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DE57EC"/>
    <w:multiLevelType w:val="hybridMultilevel"/>
    <w:tmpl w:val="BF48B6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9"/>
  </w:num>
  <w:num w:numId="13">
    <w:abstractNumId w:val="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7615"/>
    <w:rsid w:val="000E13AF"/>
    <w:rsid w:val="00172FB9"/>
    <w:rsid w:val="001D413D"/>
    <w:rsid w:val="001E223F"/>
    <w:rsid w:val="0026056E"/>
    <w:rsid w:val="00273580"/>
    <w:rsid w:val="002861B2"/>
    <w:rsid w:val="002B2CE4"/>
    <w:rsid w:val="002B7E6E"/>
    <w:rsid w:val="003557BF"/>
    <w:rsid w:val="00362F71"/>
    <w:rsid w:val="003671DA"/>
    <w:rsid w:val="00370769"/>
    <w:rsid w:val="003964F9"/>
    <w:rsid w:val="003A1B43"/>
    <w:rsid w:val="003C4B4A"/>
    <w:rsid w:val="00420DD8"/>
    <w:rsid w:val="00453444"/>
    <w:rsid w:val="0045786F"/>
    <w:rsid w:val="00476958"/>
    <w:rsid w:val="004E78BE"/>
    <w:rsid w:val="004F3926"/>
    <w:rsid w:val="00596ECA"/>
    <w:rsid w:val="005D7B72"/>
    <w:rsid w:val="00656FF7"/>
    <w:rsid w:val="006878BE"/>
    <w:rsid w:val="006962CA"/>
    <w:rsid w:val="006F7290"/>
    <w:rsid w:val="00711F28"/>
    <w:rsid w:val="007469ED"/>
    <w:rsid w:val="0075607A"/>
    <w:rsid w:val="00770F0D"/>
    <w:rsid w:val="007E300D"/>
    <w:rsid w:val="008202AE"/>
    <w:rsid w:val="0084053E"/>
    <w:rsid w:val="008936BB"/>
    <w:rsid w:val="008B1E68"/>
    <w:rsid w:val="008B3ABE"/>
    <w:rsid w:val="008E1BB0"/>
    <w:rsid w:val="00943C34"/>
    <w:rsid w:val="009713FF"/>
    <w:rsid w:val="00986F82"/>
    <w:rsid w:val="00991DFE"/>
    <w:rsid w:val="00A3468B"/>
    <w:rsid w:val="00A533A9"/>
    <w:rsid w:val="00AC5278"/>
    <w:rsid w:val="00AD0824"/>
    <w:rsid w:val="00AF3ACD"/>
    <w:rsid w:val="00AF4652"/>
    <w:rsid w:val="00B213EA"/>
    <w:rsid w:val="00B26871"/>
    <w:rsid w:val="00B45818"/>
    <w:rsid w:val="00B57A6D"/>
    <w:rsid w:val="00BA009A"/>
    <w:rsid w:val="00BA6133"/>
    <w:rsid w:val="00BD0D12"/>
    <w:rsid w:val="00BD68E7"/>
    <w:rsid w:val="00BF0ED5"/>
    <w:rsid w:val="00C02082"/>
    <w:rsid w:val="00C24465"/>
    <w:rsid w:val="00C30EA7"/>
    <w:rsid w:val="00C508B2"/>
    <w:rsid w:val="00CC2054"/>
    <w:rsid w:val="00D15AFF"/>
    <w:rsid w:val="00D465DD"/>
    <w:rsid w:val="00D87E50"/>
    <w:rsid w:val="00DC0FD3"/>
    <w:rsid w:val="00E11AB8"/>
    <w:rsid w:val="00E15AEF"/>
    <w:rsid w:val="00E20FFC"/>
    <w:rsid w:val="00E63F82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6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9ED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69ED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69E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69E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6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9ED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69ED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69E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69E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St-88/2013-320</izvorni_sadrzaj>
    <derivirana_varijabla naziv="DomainObject.Oznaka_1">St-88/2013-320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St-88/2013-320</izvorni_sadrzaj>
    <derivirana_varijabla naziv="DomainObject.PoslovniBrojDokumenta_1">St-88/2013-320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C1EF6-939A-4A72-8279-1F45C7611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324</properties:Words>
  <properties:Characters>1728</properties:Characters>
  <properties:Lines>66</properties:Lines>
  <properties:Paragraphs>29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2016-11-10T11:37:00Z</cp:lastPrinted>
  <dcterms:modified xmlns:xsi="http://www.w3.org/2001/XMLSchema-instance" xsi:type="dcterms:W3CDTF">2016-11-10T11:37:00Z</dcterms:modified>
  <cp:revision>28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St-88/2013-320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