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0846" w14:paraId="e350846" w:rsidRDefault="0050682A" w:rsidP="00AD32F0" w:rsidR="0050682A">
      <w:pPr>
        <w:jc w:val="both"/>
        <w15:collapsed w:val="false"/>
      </w:pPr>
      <w:bookmarkStart w:name="_GoBack" w:id="0"/>
      <w:bookmarkEnd w:id="0"/>
    </w:p>
    <w:p w:rsidRDefault="00386C4C" w:rsidP="00AD32F0" w:rsidR="00AD32F0" w:rsidRPr="0050682A">
      <w:pPr>
        <w:jc w:val="both"/>
      </w:pPr>
      <w:r w:rsidRPr="0050682A">
        <w:t xml:space="preserve">Trgovački </w:t>
      </w:r>
      <w:r w:rsidR="00AD32F0" w:rsidRPr="0050682A">
        <w:t>sud u Pazinu objavljuje:</w:t>
      </w:r>
    </w:p>
    <w:p w:rsidRDefault="00AD32F0" w:rsidP="00AD32F0" w:rsidR="00AD32F0">
      <w:pPr>
        <w:rPr>
          <w:sz w:val="23"/>
          <w:szCs w:val="23"/>
        </w:rPr>
      </w:pPr>
    </w:p>
    <w:p w:rsidRDefault="0050682A" w:rsidP="00AD32F0" w:rsidR="0050682A" w:rsidRPr="0050682A">
      <w:pPr>
        <w:rPr>
          <w:sz w:val="23"/>
          <w:szCs w:val="23"/>
        </w:rPr>
      </w:pPr>
    </w:p>
    <w:p w:rsidRDefault="0050682A" w:rsidP="0050682A" w:rsidR="0050682A">
      <w:pPr>
        <w:ind w:firstLine="720"/>
        <w:jc w:val="both"/>
      </w:pPr>
      <w:r>
        <w:t>I.</w:t>
      </w:r>
      <w:r>
        <w:tab/>
        <w:t xml:space="preserve">Pokreće se prethodni postupak radi izjašnjenja o prijedlogu i utvrđivanja uvjeta za otvaranje stečajnog postupka nad dužnikom </w:t>
      </w:r>
      <w:proofErr w:type="spellStart"/>
      <w:r>
        <w:t>RADOLA</w:t>
      </w:r>
      <w:proofErr w:type="spellEnd"/>
      <w:r>
        <w:t xml:space="preserve"> d.o.o. Pula, </w:t>
      </w:r>
      <w:proofErr w:type="spellStart"/>
      <w:r>
        <w:t>43</w:t>
      </w:r>
      <w:proofErr w:type="spellEnd"/>
      <w:r>
        <w:t xml:space="preserve">. Istarske divizije </w:t>
      </w:r>
      <w:proofErr w:type="spellStart"/>
      <w:r>
        <w:t>75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88513646088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040011840</w:t>
      </w:r>
      <w:proofErr w:type="spellEnd"/>
      <w:r>
        <w:t>.</w:t>
      </w:r>
    </w:p>
    <w:p w:rsidRDefault="0050682A" w:rsidP="0050682A" w:rsidR="0050682A">
      <w:pPr>
        <w:ind w:firstLine="720"/>
        <w:jc w:val="both"/>
      </w:pPr>
    </w:p>
    <w:p w:rsidRDefault="0050682A" w:rsidP="0050682A" w:rsidR="0050682A">
      <w:pPr>
        <w:jc w:val="both"/>
      </w:pPr>
      <w:r>
        <w:tab/>
        <w:t>II.</w:t>
      </w:r>
      <w:r>
        <w:tab/>
        <w:t xml:space="preserve">Za privremenog stečajnog upravitelja imenuje se Damir Majstorović iz Pule, Koparska </w:t>
      </w:r>
      <w:proofErr w:type="spellStart"/>
      <w:r>
        <w:t>37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49931983367</w:t>
      </w:r>
      <w:proofErr w:type="spellEnd"/>
      <w:r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proofErr w:type="spellStart"/>
      <w:smartTag w:element="metricconverter" w:uri="urn:schemas-microsoft-com:office:smarttags">
        <w:smartTagPr>
          <w:attr w:val="45. st" w:name="ProductID"/>
        </w:smartTagPr>
        <w:r>
          <w:t>45</w:t>
        </w:r>
        <w:proofErr w:type="spellEnd"/>
        <w:r>
          <w:t>. st</w:t>
        </w:r>
      </w:smartTag>
      <w:r>
        <w:t>. 2. i 4. Stečajnog zakona).</w:t>
      </w:r>
    </w:p>
    <w:p w:rsidRDefault="0050682A" w:rsidP="0050682A" w:rsidR="0050682A"/>
    <w:p w:rsidRDefault="0050682A" w:rsidP="0050682A" w:rsidR="0050682A">
      <w:pPr>
        <w:jc w:val="both"/>
      </w:pPr>
      <w:r>
        <w:tab/>
        <w:t>III.</w:t>
      </w:r>
      <w:r>
        <w:tab/>
        <w:t>Pozivaju se dužnikovi dužnici da svoje obveze ispunjavaju vodeći računa o ovom objavljenom rješenju.</w:t>
      </w:r>
    </w:p>
    <w:p w:rsidRDefault="0050682A" w:rsidP="0050682A" w:rsidR="0050682A"/>
    <w:p w:rsidRDefault="0050682A" w:rsidP="0050682A" w:rsidR="0050682A">
      <w:pPr>
        <w:jc w:val="both"/>
      </w:pPr>
      <w:r>
        <w:tab/>
        <w:t>IV.</w:t>
      </w:r>
      <w:r>
        <w:tab/>
        <w:t xml:space="preserve">Ročište radi izjašnjenja o prijedlogu i rasprave o uvjetima za otvaranje stečajnog postupka nad dužnikom određuje se za dan </w:t>
      </w:r>
    </w:p>
    <w:p w:rsidRDefault="0050682A" w:rsidP="0050682A" w:rsidR="0050682A"/>
    <w:p w:rsidRDefault="0050682A" w:rsidP="0050682A" w:rsidR="0050682A">
      <w:pPr>
        <w:jc w:val="center"/>
      </w:pP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 u </w:t>
      </w:r>
      <w:proofErr w:type="spellStart"/>
      <w:r>
        <w:t>12</w:t>
      </w:r>
      <w:proofErr w:type="spellEnd"/>
      <w:r>
        <w:t>:</w:t>
      </w:r>
      <w:proofErr w:type="spellStart"/>
      <w:r>
        <w:t>30</w:t>
      </w:r>
      <w:proofErr w:type="spellEnd"/>
      <w:r>
        <w:t xml:space="preserve"> sati</w:t>
      </w:r>
    </w:p>
    <w:p w:rsidRDefault="0050682A" w:rsidP="0050682A" w:rsidR="0050682A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2, </w:t>
      </w:r>
    </w:p>
    <w:p w:rsidRDefault="0050682A" w:rsidP="0050682A" w:rsidR="0050682A">
      <w:pPr>
        <w:jc w:val="both"/>
      </w:pPr>
    </w:p>
    <w:p w:rsidRDefault="0050682A" w:rsidP="0050682A" w:rsidR="0050682A">
      <w:pPr>
        <w:jc w:val="both"/>
      </w:pPr>
      <w:r>
        <w:tab/>
        <w:t xml:space="preserve">na koje se poziva predlagatelj po punomoćniku, zastupnik dužnika po zakonu, privremeni stečajni upravitelj i FINA.  </w:t>
      </w:r>
    </w:p>
    <w:p w:rsidRDefault="0050682A" w:rsidP="0050682A" w:rsidR="0050682A">
      <w:pPr>
        <w:jc w:val="both"/>
      </w:pPr>
      <w:r>
        <w:tab/>
        <w:t xml:space="preserve">Na ročištu će se pozvane osobe izjasniti o prijedlogu za otvaranje stečajnog postupka. One se o prijedlogu mogu i pisano izjasniti (čl. </w:t>
      </w:r>
      <w:proofErr w:type="spellStart"/>
      <w:smartTag w:element="metricconverter" w:uri="urn:schemas-microsoft-com:office:smarttags">
        <w:smartTagPr>
          <w:attr w:val="49. st" w:name="ProductID"/>
        </w:smartTagPr>
        <w:r>
          <w:t>49</w:t>
        </w:r>
        <w:proofErr w:type="spellEnd"/>
        <w:r>
          <w:t>. st</w:t>
        </w:r>
      </w:smartTag>
      <w:r>
        <w:t>. 1. i 2. Stečajnog zakona).</w:t>
      </w:r>
    </w:p>
    <w:p w:rsidRDefault="00AD32F0" w:rsidP="00AD32F0" w:rsidR="00AD32F0">
      <w:pPr>
        <w:jc w:val="both"/>
        <w:rPr>
          <w:color w:val="000000"/>
        </w:rPr>
      </w:pPr>
    </w:p>
    <w:p w:rsidRDefault="00D2602B" w:rsidP="00AD32F0" w:rsidR="00D2602B">
      <w:pPr>
        <w:jc w:val="both"/>
        <w:rPr>
          <w:color w:val="000000"/>
        </w:rPr>
      </w:pPr>
    </w:p>
    <w:p w:rsidRDefault="00AD32F0" w:rsidP="00F37A3B" w:rsidR="008A4345" w:rsidRPr="0050682A">
      <w:pPr>
        <w:jc w:val="both"/>
      </w:pPr>
      <w:r w:rsidRPr="0050682A">
        <w:t xml:space="preserve">(Poslovni broj </w:t>
      </w:r>
      <w:r w:rsidR="00162512" w:rsidRPr="0050682A">
        <w:t>1</w:t>
      </w:r>
      <w:r w:rsidRPr="0050682A">
        <w:t xml:space="preserve"> St-</w:t>
      </w:r>
      <w:proofErr w:type="spellStart"/>
      <w:r w:rsidR="0050682A">
        <w:t>46</w:t>
      </w:r>
      <w:proofErr w:type="spellEnd"/>
      <w:r w:rsidR="0050682A">
        <w:t>/</w:t>
      </w:r>
      <w:proofErr w:type="spellStart"/>
      <w:r w:rsidR="0050682A">
        <w:t>15</w:t>
      </w:r>
      <w:proofErr w:type="spellEnd"/>
      <w:r w:rsidR="0050682A">
        <w:t xml:space="preserve">-6 od </w:t>
      </w:r>
      <w:proofErr w:type="spellStart"/>
      <w:r w:rsidR="0050682A">
        <w:t>17</w:t>
      </w:r>
      <w:proofErr w:type="spellEnd"/>
      <w:r w:rsidR="0050682A">
        <w:t xml:space="preserve">. rujna </w:t>
      </w:r>
      <w:proofErr w:type="spellStart"/>
      <w:r w:rsidR="0050682A">
        <w:t>2015</w:t>
      </w:r>
      <w:proofErr w:type="spellEnd"/>
      <w:r w:rsidR="0050682A">
        <w:t>. godine</w:t>
      </w:r>
      <w:r w:rsidRPr="0050682A">
        <w:t>)</w:t>
      </w:r>
    </w:p>
    <w:sectPr w:rsidSect="008C1155" w:rsidR="008A4345" w:rsidRPr="0050682A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A767D"/>
    <w:multiLevelType w:val="hybridMultilevel"/>
    <w:tmpl w:val="D1B0E33E"/>
    <w:lvl w:tplc="B068F62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313700"/>
    <w:multiLevelType w:val="hybridMultilevel"/>
    <w:tmpl w:val="35C8914E"/>
    <w:lvl w:tplc="73A4E2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B224895"/>
    <w:multiLevelType w:val="hybridMultilevel"/>
    <w:tmpl w:val="91DACE02"/>
    <w:lvl w:tplc="DF320C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1F6"/>
    <w:rsid w:val="000452A3"/>
    <w:rsid w:val="00045AA7"/>
    <w:rsid w:val="00063B0F"/>
    <w:rsid w:val="000675E2"/>
    <w:rsid w:val="00081EBC"/>
    <w:rsid w:val="00091376"/>
    <w:rsid w:val="000A5DBF"/>
    <w:rsid w:val="000B0BC1"/>
    <w:rsid w:val="000C049E"/>
    <w:rsid w:val="000D2765"/>
    <w:rsid w:val="000F73F2"/>
    <w:rsid w:val="00136692"/>
    <w:rsid w:val="0014588C"/>
    <w:rsid w:val="00161C42"/>
    <w:rsid w:val="00162512"/>
    <w:rsid w:val="00162566"/>
    <w:rsid w:val="00190717"/>
    <w:rsid w:val="001B7C5F"/>
    <w:rsid w:val="001F0EBC"/>
    <w:rsid w:val="00205B4C"/>
    <w:rsid w:val="002245B7"/>
    <w:rsid w:val="002314B9"/>
    <w:rsid w:val="00265A53"/>
    <w:rsid w:val="002779FF"/>
    <w:rsid w:val="0028318B"/>
    <w:rsid w:val="00313D6C"/>
    <w:rsid w:val="00316EDF"/>
    <w:rsid w:val="00317703"/>
    <w:rsid w:val="00326819"/>
    <w:rsid w:val="00333904"/>
    <w:rsid w:val="00377EA4"/>
    <w:rsid w:val="00386C4C"/>
    <w:rsid w:val="003F3A24"/>
    <w:rsid w:val="003F3ED6"/>
    <w:rsid w:val="003F7E99"/>
    <w:rsid w:val="00421FB3"/>
    <w:rsid w:val="00427FD5"/>
    <w:rsid w:val="00437635"/>
    <w:rsid w:val="004A6320"/>
    <w:rsid w:val="004C18DE"/>
    <w:rsid w:val="004D20F3"/>
    <w:rsid w:val="004D6BB1"/>
    <w:rsid w:val="004F08B3"/>
    <w:rsid w:val="00502D65"/>
    <w:rsid w:val="00503589"/>
    <w:rsid w:val="0050682A"/>
    <w:rsid w:val="005236B8"/>
    <w:rsid w:val="005236EB"/>
    <w:rsid w:val="005315F4"/>
    <w:rsid w:val="005462EA"/>
    <w:rsid w:val="0054643E"/>
    <w:rsid w:val="005803B4"/>
    <w:rsid w:val="005A1AAC"/>
    <w:rsid w:val="005A21E4"/>
    <w:rsid w:val="005B3232"/>
    <w:rsid w:val="005B46A7"/>
    <w:rsid w:val="005D6B4F"/>
    <w:rsid w:val="005F0AB5"/>
    <w:rsid w:val="005F5DC3"/>
    <w:rsid w:val="00604E2C"/>
    <w:rsid w:val="006451C8"/>
    <w:rsid w:val="006464D5"/>
    <w:rsid w:val="0066156B"/>
    <w:rsid w:val="00666736"/>
    <w:rsid w:val="00677158"/>
    <w:rsid w:val="006824BF"/>
    <w:rsid w:val="0068785F"/>
    <w:rsid w:val="0069538A"/>
    <w:rsid w:val="006A2DC2"/>
    <w:rsid w:val="006A7158"/>
    <w:rsid w:val="006B445B"/>
    <w:rsid w:val="006C3A0A"/>
    <w:rsid w:val="006C4E18"/>
    <w:rsid w:val="006D369F"/>
    <w:rsid w:val="006E028E"/>
    <w:rsid w:val="00702CCE"/>
    <w:rsid w:val="00703F46"/>
    <w:rsid w:val="00707ADF"/>
    <w:rsid w:val="00721AD8"/>
    <w:rsid w:val="007332A0"/>
    <w:rsid w:val="00733B52"/>
    <w:rsid w:val="007429E4"/>
    <w:rsid w:val="007471B5"/>
    <w:rsid w:val="00752B43"/>
    <w:rsid w:val="007643DA"/>
    <w:rsid w:val="00766F9B"/>
    <w:rsid w:val="007804D6"/>
    <w:rsid w:val="00782AA3"/>
    <w:rsid w:val="00791EEE"/>
    <w:rsid w:val="007B0F79"/>
    <w:rsid w:val="007C1D5C"/>
    <w:rsid w:val="007D6578"/>
    <w:rsid w:val="007E1207"/>
    <w:rsid w:val="007F5165"/>
    <w:rsid w:val="00801027"/>
    <w:rsid w:val="00807D4F"/>
    <w:rsid w:val="00807D64"/>
    <w:rsid w:val="0081603D"/>
    <w:rsid w:val="00816AD6"/>
    <w:rsid w:val="008402FD"/>
    <w:rsid w:val="008440C7"/>
    <w:rsid w:val="008472B6"/>
    <w:rsid w:val="008702FA"/>
    <w:rsid w:val="0087257D"/>
    <w:rsid w:val="0088250B"/>
    <w:rsid w:val="00884E41"/>
    <w:rsid w:val="00885168"/>
    <w:rsid w:val="0089516F"/>
    <w:rsid w:val="008A4345"/>
    <w:rsid w:val="008B14CD"/>
    <w:rsid w:val="008C1155"/>
    <w:rsid w:val="008E33C1"/>
    <w:rsid w:val="008F061E"/>
    <w:rsid w:val="00901F4E"/>
    <w:rsid w:val="00905B00"/>
    <w:rsid w:val="00934836"/>
    <w:rsid w:val="009409BC"/>
    <w:rsid w:val="00944FE9"/>
    <w:rsid w:val="0095046E"/>
    <w:rsid w:val="00966C06"/>
    <w:rsid w:val="00973C0C"/>
    <w:rsid w:val="009829FE"/>
    <w:rsid w:val="009A4D0E"/>
    <w:rsid w:val="009D01C3"/>
    <w:rsid w:val="009E619A"/>
    <w:rsid w:val="009F7A59"/>
    <w:rsid w:val="00A04FE9"/>
    <w:rsid w:val="00A22684"/>
    <w:rsid w:val="00A324A0"/>
    <w:rsid w:val="00A61DBD"/>
    <w:rsid w:val="00A707B0"/>
    <w:rsid w:val="00AA2BCB"/>
    <w:rsid w:val="00AD1ECB"/>
    <w:rsid w:val="00AD32F0"/>
    <w:rsid w:val="00B22EBF"/>
    <w:rsid w:val="00B24821"/>
    <w:rsid w:val="00B25F1D"/>
    <w:rsid w:val="00B42300"/>
    <w:rsid w:val="00B5774E"/>
    <w:rsid w:val="00B6303D"/>
    <w:rsid w:val="00B71503"/>
    <w:rsid w:val="00B91E63"/>
    <w:rsid w:val="00BF19D1"/>
    <w:rsid w:val="00BF3A9C"/>
    <w:rsid w:val="00BF7E1B"/>
    <w:rsid w:val="00C15F85"/>
    <w:rsid w:val="00C353E9"/>
    <w:rsid w:val="00C51575"/>
    <w:rsid w:val="00C64361"/>
    <w:rsid w:val="00C8561E"/>
    <w:rsid w:val="00C9546D"/>
    <w:rsid w:val="00CA710C"/>
    <w:rsid w:val="00CA787E"/>
    <w:rsid w:val="00CC667E"/>
    <w:rsid w:val="00CD2F8C"/>
    <w:rsid w:val="00CD4AA9"/>
    <w:rsid w:val="00CD79BB"/>
    <w:rsid w:val="00CE509D"/>
    <w:rsid w:val="00CE5355"/>
    <w:rsid w:val="00CE7659"/>
    <w:rsid w:val="00CF6502"/>
    <w:rsid w:val="00D057B6"/>
    <w:rsid w:val="00D141F6"/>
    <w:rsid w:val="00D2602B"/>
    <w:rsid w:val="00D36D54"/>
    <w:rsid w:val="00D379D2"/>
    <w:rsid w:val="00D44D4D"/>
    <w:rsid w:val="00D45A80"/>
    <w:rsid w:val="00D62DC5"/>
    <w:rsid w:val="00D65F10"/>
    <w:rsid w:val="00D73124"/>
    <w:rsid w:val="00D84ED0"/>
    <w:rsid w:val="00D960A1"/>
    <w:rsid w:val="00D97093"/>
    <w:rsid w:val="00DA14A8"/>
    <w:rsid w:val="00DA32D3"/>
    <w:rsid w:val="00DA4A50"/>
    <w:rsid w:val="00DA5662"/>
    <w:rsid w:val="00DA6C2C"/>
    <w:rsid w:val="00DC6C46"/>
    <w:rsid w:val="00E26A22"/>
    <w:rsid w:val="00E42949"/>
    <w:rsid w:val="00E619B9"/>
    <w:rsid w:val="00E61F2D"/>
    <w:rsid w:val="00E645F5"/>
    <w:rsid w:val="00E724E2"/>
    <w:rsid w:val="00E97EA4"/>
    <w:rsid w:val="00EA42FA"/>
    <w:rsid w:val="00EB519B"/>
    <w:rsid w:val="00EC7073"/>
    <w:rsid w:val="00ED2553"/>
    <w:rsid w:val="00ED68BB"/>
    <w:rsid w:val="00EE4722"/>
    <w:rsid w:val="00EF4352"/>
    <w:rsid w:val="00F030B4"/>
    <w:rsid w:val="00F1318C"/>
    <w:rsid w:val="00F37A3B"/>
    <w:rsid w:val="00F56632"/>
    <w:rsid w:val="00F70906"/>
    <w:rsid w:val="00F91510"/>
    <w:rsid w:val="00F93381"/>
    <w:rsid w:val="00FA0C26"/>
    <w:rsid w:val="00FC1109"/>
    <w:rsid w:val="00FD2102"/>
    <w:rsid w:val="00FE2B71"/>
    <w:rsid w:val="00FF0B8D"/>
    <w:rsid w:val="00FF634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01" w:type="character">
    <w:name w:val="f01"/>
    <w:rsid w:val="002314B9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semiHidden/>
    <w:rsid w:val="00CC667E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0A5DBF"/>
  </w:style>
  <w:style w:styleId="Zaglavlje" w:type="paragraph">
    <w:name w:val="header"/>
    <w:basedOn w:val="Normal"/>
    <w:rsid w:val="000452A3"/>
    <w:pPr>
      <w:tabs>
        <w:tab w:pos="4536" w:val="center"/>
        <w:tab w:pos="9072" w:val="right"/>
      </w:tabs>
    </w:pPr>
    <w:rPr>
      <w:color w:val="000000"/>
      <w:sz w:val="20"/>
      <w:szCs w:val="20"/>
    </w:rPr>
  </w:style>
  <w:style w:styleId="Odlomakpopisa" w:type="paragraph">
    <w:name w:val="List Paragraph"/>
    <w:basedOn w:val="Normal"/>
    <w:uiPriority w:val="34"/>
    <w:qFormat/>
    <w:rsid w:val="00CE53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01" w:type="character">
    <w:name w:val="f01"/>
    <w:rsid w:val="002314B9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semiHidden/>
    <w:rsid w:val="00CC667E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0A5DBF"/>
  </w:style>
  <w:style w:styleId="Zaglavlje" w:type="paragraph">
    <w:name w:val="header"/>
    <w:basedOn w:val="Normal"/>
    <w:rsid w:val="000452A3"/>
    <w:pPr>
      <w:tabs>
        <w:tab w:pos="4536" w:val="center"/>
        <w:tab w:pos="9072" w:val="right"/>
      </w:tabs>
    </w:pPr>
    <w:rPr>
      <w:color w:val="000000"/>
      <w:sz w:val="20"/>
      <w:szCs w:val="20"/>
    </w:rPr>
  </w:style>
  <w:style w:styleId="Odlomakpopisa" w:type="paragraph">
    <w:name w:val="List Paragraph"/>
    <w:basedOn w:val="Normal"/>
    <w:uiPriority w:val="34"/>
    <w:qFormat/>
    <w:rsid w:val="00CE53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405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9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RADOLA d.o.o. PULA</izvorni_sadrzaj>
    <derivirana_varijabla naziv="DomainObject.Predmet.ProtustrankaFormated_1">  RADOLA d.o.o. PULA</derivirana_varijabla>
  </DomainObject.Predmet.ProtustrankaFormated>
  <DomainObject.Predmet.ProtustrankaFormatedOIB>
    <izvorni_sadrzaj>  RADOLA d.o.o. PULA, OIB 88513646088</izvorni_sadrzaj>
    <derivirana_varijabla naziv="DomainObject.Predmet.ProtustrankaFormatedOIB_1">  RADOLA d.o.o. PULA, OIB 88513646088</derivirana_varijabla>
  </DomainObject.Predmet.ProtustrankaFormatedOIB>
  <DomainObject.Predmet.ProtustrankaFormatedWithAdress>
    <izvorni_sadrzaj> RADOLA d.o.o. PULA, 43. Istarske Divizije 75, 52100 Pula</izvorni_sadrzaj>
    <derivirana_varijabla naziv="DomainObject.Predmet.ProtustrankaFormatedWithAdress_1"> RADOLA d.o.o. PULA, 43. Istarske Divizije 75, 52100 Pula</derivirana_varijabla>
  </DomainObject.Predmet.ProtustrankaFormatedWithAdress>
  <DomainObject.Predmet.ProtustrankaFormatedWithAdressOIB>
    <izvorni_sadrzaj> RADOLA d.o.o. PULA, OIB 88513646088, 43. Istarske Divizije 75, 52100 Pula</izvorni_sadrzaj>
    <derivirana_varijabla naziv="DomainObject.Predmet.ProtustrankaFormatedWithAdressOIB_1"> RADOLA d.o.o. PULA, OIB 88513646088, 43. Istarske Divizije 75, 52100 Pula</derivirana_varijabla>
  </DomainObject.Predmet.ProtustrankaFormatedWithAdressOIB>
  <DomainObject.Predmet.ProtustrankaWithAdress>
    <izvorni_sadrzaj>RADOLA d.o.o. PULA 43. Istarske Divizije 75, 52100 Pula</izvorni_sadrzaj>
    <derivirana_varijabla naziv="DomainObject.Predmet.ProtustrankaWithAdress_1">RADOLA d.o.o. PULA 43. Istarske Divizije 75, 52100 Pula</derivirana_varijabla>
  </DomainObject.Predmet.ProtustrankaWithAdress>
  <DomainObject.Predmet.ProtustrankaWithAdressOIB>
    <izvorni_sadrzaj>RADOLA d.o.o. PULA, OIB 88513646088, 43. Istarske Divizije 75, 52100 Pula</izvorni_sadrzaj>
    <derivirana_varijabla naziv="DomainObject.Predmet.ProtustrankaWithAdressOIB_1">RADOLA d.o.o. PULA, OIB 88513646088, 43. Istarske Divizije 75, 52100 Pula</derivirana_varijabla>
  </DomainObject.Predmet.ProtustrankaWithAdressOIB>
  <DomainObject.Predmet.ProtustrankaNazivFormated>
    <izvorni_sadrzaj>RADOLA d.o.o. PULA</izvorni_sadrzaj>
    <derivirana_varijabla naziv="DomainObject.Predmet.ProtustrankaNazivFormated_1">RADOLA d.o.o. PULA</derivirana_varijabla>
  </DomainObject.Predmet.ProtustrankaNazivFormated>
  <DomainObject.Predmet.ProtustrankaNazivFormatedOIB>
    <izvorni_sadrzaj>RADOLA d.o.o. PULA, OIB 88513646088</izvorni_sadrzaj>
    <derivirana_varijabla naziv="DomainObject.Predmet.ProtustrankaNazivFormatedOIB_1">RADOLA d.o.o. PULA, OIB 88513646088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 zastupanog po punomoćniku MAĆEŠIĆ I PARTNERI odvjetničko društvo d. o. o.</izvorni_sadrzaj>
    <derivirana_varijabla naziv="DomainObject.Predmet.StrankaFormated_1">  ERSTE&amp;STEIERMÄRKISCHE BANKA d.d. RIJEKA zastupanog po punomoćniku MAĆEŠIĆ I PARTNERI odvjetničko društvo d. o. o.</derivirana_varijabla>
  </DomainObject.Predmet.StrankaFormated>
  <DomainObject.Predmet.StrankaFormatedOIB>
    <izvorni_sadrzaj>  ERSTE&amp;STEIERMÄRKISCHE BANKA d.d. RIJEKA, OIB 23057039320 zastupanog po punomoćniku MAĆEŠIĆ I PARTNERI odvjetničko društvo d. o. o.</izvorni_sadrzaj>
    <derivirana_varijabla naziv="DomainObject.Predmet.StrankaFormatedOIB_1">  ERSTE&amp;STEIERMÄRKISCHE BANKA d.d. RIJEKA, OIB 23057039320 zastupanog po punomoćniku MAĆEŠIĆ I PARTNERI odvjetničko društvo d. o. o.</derivirana_varijabla>
  </DomainObject.Predmet.StrankaFormatedOIB>
  <DomainObject.Predmet.StrankaFormatedWithAdress>
    <izvorni_sadrzaj> ERSTE&amp;STEIERMÄRKISCHE BANKA d.d. RIJEKA, Jadranski Trg 3/a, 51000 Rijeka zastupanog po punomoćniku MAĆEŠIĆ I PARTNERI odvjetničko društvo d. o. o.</izvorni_sadrzaj>
    <derivirana_varijabla naziv="DomainObject.Predmet.StrankaFormatedWithAdress_1"> ERSTE&amp;STEIERMÄRKISCHE BANKA d.d. RIJEKA, Jadranski Trg 3/a, 51000 Rijeka zastupanog po punomoćniku MAĆEŠIĆ I PARTNERI odvjetničko društvo d. o. o.</derivirana_varijabla>
  </DomainObject.Predmet.StrankaFormatedWithAdress>
  <DomainObject.Predmet.StrankaFormatedWithAdressOIB>
    <izvorni_sadrzaj> ERSTE&amp;STEIERMÄRKISCHE BANKA d.d. RIJEKA, OIB 23057039320, Jadranski Trg 3/a, 51000 Rijeka zastupanog po punomoćniku MAĆEŠIĆ I PARTNERI odvjetničko društvo d. o. o.</izvorni_sadrzaj>
    <derivirana_varijabla naziv="DomainObject.Predmet.StrankaFormatedWithAdressOIB_1"> ERSTE&amp;STEIERMÄRKISCHE BANKA d.d. RIJEKA, OIB 23057039320, Jadranski Trg 3/a, 51000 Rijeka zastupanog po punomoćniku MAĆEŠIĆ I PARTNERI odvjetničko društvo d. o. o.</derivirana_varijabla>
  </DomainObject.Predmet.StrankaFormatedWithAdressOIB>
  <DomainObject.Predmet.StrankaWithAdress>
    <izvorni_sadrzaj>ERSTE&amp;STEIERMÄRKISCHE BANKA d.d. RIJEKA Jadranski Trg 3/a,51000 Rijeka</izvorni_sadrzaj>
    <derivirana_varijabla naziv="DomainObject.Predmet.StrankaWithAdress_1">ERSTE&amp;STEIERMÄRKISCHE BANKA d.d. RIJEKA Jadranski Trg 3/a,51000 Rijeka</derivirana_varijabla>
  </DomainObject.Predmet.StrankaWithAdress>
  <DomainObject.Predmet.StrankaWithAdressOIB>
    <izvorni_sadrzaj>ERSTE&amp;STEIERMÄRKISCHE BANKA d.d. RIJEKA, OIB 23057039320, Jadranski Trg 3/a,51000 Rijeka</izvorni_sadrzaj>
    <derivirana_varijabla naziv="DomainObject.Predmet.StrankaWithAdressOIB_1">ERSTE&amp;STEIERMÄRKISCHE BANKA d.d. RIJEKA, OIB 23057039320, Jadranski Trg 3/a,51000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ERSTE&amp;STEIERMÄRKISCHE BANKA d.d. RIJEKA zastupanog po punomoćniku MAĆEŠIĆ I PARTNERI odvjetničko društvo d. o. o.</item>
    </izvorni_sadrzaj>
    <derivirana_varijabla naziv="DomainObject.Predmet.StrankaListFormated_1">
      <item>ERSTE&amp;STEIERMÄRKISCHE BANKA d.d. RIJEKA zastupanog po punomoćniku MAĆEŠIĆ I PARTNERI odvjetničko društvo d. o. o.</item>
    </derivirana_varijabla>
  </DomainObject.Predmet.StrankaListFormated>
  <DomainObject.Predmet.StrankaListFormatedOIB>
    <izvorni_sadrzaj>
      <item>ERSTE&amp;STEIERMÄRKISCHE BANKA d.d. RIJEKA, OIB 23057039320 zastupanog po punomoćniku MAĆEŠIĆ I PARTNERI odvjetničko društvo d. o. o.</item>
    </izvorni_sadrzaj>
    <derivirana_varijabla naziv="DomainObject.Predmet.StrankaListFormatedOIB_1">
      <item>ERSTE&amp;STEIERMÄRKISCHE BANKA d.d. RIJEKA, OIB 23057039320 zastupanog po punomoćniku MAĆEŠIĆ I PARTNERI odvjetničko društvo d. o. o.</item>
    </derivirana_varijabla>
  </DomainObject.Predmet.StrankaListFormatedOIB>
  <DomainObject.Predmet.StrankaListFormatedWithAdress>
    <izvorni_sadrzaj>
      <item>ERSTE&amp;STEIERMÄRKISCHE BANKA d.d. RIJEKA, Jadranski Trg 3/a, 51000 Rijeka zastupanog po punomoćniku MAĆEŠIĆ I PARTNERI odvjetničko društvo d. o. o.</item>
    </izvorni_sadrzaj>
    <derivirana_varijabla naziv="DomainObject.Predmet.StrankaListFormatedWithAdress_1">
      <item>ERSTE&amp;STEIERMÄRKISCHE BANKA d.d. RIJEKA, Jadranski Trg 3/a, 51000 Rijeka zastupanog po punomoćniku MAĆEŠIĆ I PARTNERI odvjetničko društvo d. o. o.</item>
    </derivirana_varijabla>
  </DomainObject.Predmet.StrankaListFormatedWithAdress>
  <DomainObject.Predmet.StrankaListFormatedWithAdressOIB>
    <izvorni_sadrzaj>
      <item>ERSTE&amp;STEIERMÄRKISCHE BANKA d.d. RIJEKA, OIB 23057039320, Jadranski Trg 3/a, 51000 Rijeka zastupanog po punomoćniku MAĆEŠIĆ I PARTNERI odvjetničko društvo d. o. o.</item>
    </izvorni_sadrzaj>
    <derivirana_varijabla naziv="DomainObject.Predmet.StrankaListFormatedWithAdressOIB_1">
      <item>ERSTE&amp;STEIERMÄRKISCHE BANKA d.d. RIJEKA, OIB 23057039320, Jadranski Trg 3/a, 51000 Rijeka zastupanog po punomoćniku MAĆEŠIĆ I PARTNERI odvjetničko društvo d. o. o.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RADOLA d.o.o. PULA</item>
    </izvorni_sadrzaj>
    <derivirana_varijabla naziv="DomainObject.Predmet.ProtuStrankaListFormated_1">
      <item>RADOLA d.o.o. PULA</item>
    </derivirana_varijabla>
  </DomainObject.Predmet.ProtuStrankaListFormated>
  <DomainObject.Predmet.ProtuStrankaListFormatedOIB>
    <izvorni_sadrzaj>
      <item>RADOLA d.o.o. PULA, OIB 88513646088</item>
    </izvorni_sadrzaj>
    <derivirana_varijabla naziv="DomainObject.Predmet.ProtuStrankaListFormatedOIB_1">
      <item>RADOLA d.o.o. PULA, OIB 88513646088</item>
    </derivirana_varijabla>
  </DomainObject.Predmet.ProtuStrankaListFormatedOIB>
  <DomainObject.Predmet.ProtuStrankaListFormatedWithAdress>
    <izvorni_sadrzaj>
      <item>RADOLA d.o.o. PULA, 43. Istarske Divizije 75, 52100 Pula</item>
    </izvorni_sadrzaj>
    <derivirana_varijabla naziv="DomainObject.Predmet.ProtuStrankaListFormatedWithAdress_1">
      <item>RADOLA d.o.o. PULA, 43. Istarske Divizije 75, 52100 Pula</item>
    </derivirana_varijabla>
  </DomainObject.Predmet.ProtuStrankaListFormatedWithAdress>
  <DomainObject.Predmet.ProtuStrankaListFormatedWithAdressOIB>
    <izvorni_sadrzaj>
      <item>RADOLA d.o.o. PULA, OIB 88513646088, 43. Istarske Divizije 75, 52100 Pula</item>
    </izvorni_sadrzaj>
    <derivirana_varijabla naziv="DomainObject.Predmet.ProtuStrankaListFormatedWithAdressOIB_1">
      <item>RADOLA d.o.o. PULA, OIB 88513646088, 43. Istarske Divizije 75, 52100 Pula</item>
    </derivirana_varijabla>
  </DomainObject.Predmet.ProtuStrankaListFormatedWithAdressOIB>
  <DomainObject.Predmet.ProtuStrankaListNazivFormated>
    <izvorni_sadrzaj>
      <item>RADOLA d.o.o. PULA</item>
    </izvorni_sadrzaj>
    <derivirana_varijabla naziv="DomainObject.Predmet.ProtuStrankaListNazivFormated_1">
      <item>RADOLA d.o.o. PULA</item>
    </derivirana_varijabla>
  </DomainObject.Predmet.ProtuStrankaListNazivFormated>
  <DomainObject.Predmet.ProtuStrankaListNazivFormatedOIB>
    <izvorni_sadrzaj>
      <item>RADOLA d.o.o. PULA, OIB 88513646088</item>
    </izvorni_sadrzaj>
    <derivirana_varijabla naziv="DomainObject.Predmet.ProtuStrankaListNazivFormatedOIB_1">
      <item>RADOLA d.o.o. PULA, OIB 88513646088</item>
    </derivirana_varijabla>
  </DomainObject.Predmet.ProtuStrankaListNazivFormatedOIB>
  <DomainObject.Predmet.OstaliListFormated>
    <izvorni_sadrzaj>
      <item>MAĆEŠIĆ I PARTNERI odvjetničko društvo d. o. o. punomoćnik sudionika u postupku ERSTE&amp;STEIERMÄRKISCHE BANKA d.d. RIJEKA</item>
    </izvorni_sadrzaj>
    <derivirana_varijabla naziv="DomainObject.Predmet.OstaliListFormated_1">
      <item>MAĆEŠIĆ I PARTNERI odvjetničko društvo d. o. o. punomoćnik sudionika u postupku ERSTE&amp;STEIERMÄRKISCHE BANKA d.d. RIJEKA</item>
    </derivirana_varijabla>
  </DomainObject.Predmet.OstaliListFormated>
  <DomainObject.Predmet.OstaliListFormatedOIB>
    <izvorni_sadrzaj>
      <item>MAĆEŠIĆ I PARTNERI odvjetničko društvo d. o. o., OIB 11793113837 punomoćnik sudionika u postupku ERSTE&amp;STEIERMÄRKISCHE BANKA d.d. RIJEKA</item>
    </izvorni_sadrzaj>
    <derivirana_varijabla naziv="DomainObject.Predmet.OstaliListFormatedOIB_1">
      <item>MAĆEŠIĆ I PARTNERI odvjetničko društvo d. o. o., OIB 11793113837 punomoćnik sudionika u postupku ERSTE&amp;STEIERMÄRKISCHE BANKA d.d. RIJEKA</item>
    </derivirana_varijabla>
  </DomainObject.Predmet.OstaliListFormatedOIB>
  <DomainObject.Predmet.OstaliListFormatedWithAdress>
    <izvorni_sadrzaj>
      <item>MAĆEŠIĆ I PARTNERI odvjetničko društvo d. o. o., Pod Kaštelom 4, 51000 Rijeka punomoćnik sudionika u postupku ERSTE&amp;STEIERMÄRKISCHE BANKA d.d. RIJEKA</item>
    </izvorni_sadrzaj>
    <derivirana_varijabla naziv="DomainObject.Predmet.OstaliListFormatedWithAdress_1">
      <item>MAĆEŠIĆ I PARTNERI odvjetničko društvo d. o. o., Pod Kaštelom 4, 51000 Rijeka punomoćnik sudionika u postupku ERSTE&amp;STEIERMÄRKISCHE BANKA d.d. RIJEKA</item>
    </derivirana_varijabla>
  </DomainObject.Predmet.OstaliListFormatedWithAdress>
  <DomainObject.Predmet.OstaliListFormatedWithAdressOIB>
    <izvorni_sadrzaj>
      <item>MAĆEŠIĆ I PARTNERI odvjetničko društvo d. o. o., OIB 11793113837, Pod Kaštelom 4, 51000 Rijeka punomoćnik sudionika u postupku ERSTE&amp;STEIERMÄRKISCHE BANKA d.d. RIJEKA</item>
    </izvorni_sadrzaj>
    <derivirana_varijabla naziv="DomainObject.Predmet.OstaliListFormatedWithAdressOIB_1">
      <item>MAĆEŠIĆ I PARTNERI odvjetničko društvo d. o. o., OIB 11793113837, Pod Kaštelom 4, 51000 Rijeka punomoćnik sudionika u postupku ERSTE&amp;STEIERMÄRKISCHE BANKA d.d. RIJEKA</item>
    </derivirana_varijabla>
  </DomainObject.Predmet.OstaliListFormatedWithAdressOIB>
  <DomainObject.Predmet.OstaliListNazivFormated>
    <izvorni_sadrzaj>
      <item>MAĆEŠIĆ I PARTNERI odvjetničko društvo d. o. o.</item>
    </izvorni_sadrzaj>
    <derivirana_varijabla naziv="DomainObject.Predmet.OstaliListNazivFormated_1">
      <item>MAĆEŠIĆ I PARTNERI odvjetničko društvo d. o. o.</item>
    </derivirana_varijabla>
  </DomainObject.Predmet.OstaliListNazivFormated>
  <DomainObject.Predmet.OstaliListNazivFormatedOIB>
    <izvorni_sadrzaj>
      <item>MAĆEŠIĆ I PARTNERI odvjetničko društvo d. o. o., OIB 11793113837</item>
    </izvorni_sadrzaj>
    <derivirana_varijabla naziv="DomainObject.Predmet.OstaliListNazivFormatedOIB_1"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RADOLA d.o.o. PULA</izvorni_sadrzaj>
    <derivirana_varijabla naziv="DomainObject.Predmet.ProtustrankaIDrugi_1">RADOLA d.o.o. PULA</derivirana_varijabla>
  </DomainObject.Predmet.ProtustrankaIDrugi>
  <DomainObject.Predmet.StrankaIDrugiAdressOIB>
    <izvorni_sadrzaj>ERSTE&amp;STEIERMÄRKISCHE BANKA d.d. RIJEKA, OIB 23057039320, Jadranski Trg 3/a, 51000 Rijeka</izvorni_sadrzaj>
    <derivirana_varijabla naziv="DomainObject.Predmet.StrankaIDrugiAdressOIB_1">ERSTE&amp;STEIERMÄRKISCHE BANKA d.d. RIJEKA, OIB 23057039320, Jadranski Trg 3/a, 51000 Rijeka</derivirana_varijabla>
  </DomainObject.Predmet.StrankaIDrugiAdressOIB>
  <DomainObject.Predmet.ProtustrankaIDrugiAdressOIB>
    <izvorni_sadrzaj>RADOLA d.o.o. PULA, OIB 88513646088, 43. Istarske Divizije 75, 52100 Pula</izvorni_sadrzaj>
    <derivirana_varijabla naziv="DomainObject.Predmet.ProtustrankaIDrugiAdressOIB_1">RADOLA d.o.o. PULA, OIB 88513646088, 43. Istarske Divizije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 RIJEKA</item>
      <item>RADOLA d.o.o. PULA</item>
      <item>MAĆEŠIĆ I PARTNERI odvjetničko društvo d. o. o.</item>
    </izvorni_sadrzaj>
    <derivirana_varijabla naziv="DomainObject.Predmet.SudioniciListNaziv_1">
      <item>ERSTE&amp;STEIERMÄRKISCHE BANKA d.d. RIJEKA</item>
      <item>RADOLA d.o.o. PULA</item>
      <item>MAĆEŠIĆ I PARTNERI odvjetničko društvo d. o. o.</item>
    </derivirana_varijabla>
  </DomainObject.Predmet.SudioniciListNaziv>
  <DomainObject.Predmet.SudioniciListAdressOIB>
    <izvorni_sadrzaj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izvorni_sadrzaj>
    <derivirana_varijabla naziv="DomainObject.Predmet.SudioniciListAdressOIB_1"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88513646088</item>
      <item>, OIB 11793113837</item>
    </izvorni_sadrzaj>
    <derivirana_varijabla naziv="DomainObject.Predmet.SudioniciListNazivOIB_1">
      <item>, OIB 23057039320</item>
      <item>, OIB 88513646088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217</properties:Words>
  <properties:Characters>1221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PAZINU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2015-09-17T10:14:00Z</dcterms:created>
  <dc:creator>stecaj</dc:creator>
  <cp:lastModifiedBy>Danijela Ivić</cp:lastModifiedBy>
  <cp:lastPrinted>2015-01-12T11:11:00Z</cp:lastPrinted>
  <dcterms:modified xmlns:xsi="http://www.w3.org/2001/XMLSchema-instance" xsi:type="dcterms:W3CDTF">2015-09-17T11:03:00Z</dcterms:modified>
  <cp:revision>5</cp:revision>
  <dc:title>TRGOVAČKI SUD U PAZINU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