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82fb4" w14:paraId="e382fb4" w:rsidRDefault="00FE71B8" w:rsidP="00C11144" w:rsidR="00FE71B8">
      <w:pPr>
        <w:pStyle w:val="Bezproreda"/>
        <w:tabs>
          <w:tab w:pos="708" w:val="left"/>
          <w:tab w:pos="6923" w:val="left"/>
        </w:tabs>
        <w15:collapsed w:val="false"/>
      </w:pPr>
      <w:bookmarkStart w:name="_GoBack" w:id="0"/>
      <w:bookmarkEnd w:id="0"/>
      <w:r>
        <w:tab/>
      </w:r>
      <w:r>
        <w:tab/>
      </w:r>
    </w:p>
    <w:p w:rsidRDefault="00FE71B8" w:rsidR="00FE71B8">
      <w:pPr>
        <w:pStyle w:val="Bezproreda"/>
        <w:tabs>
          <w:tab w:pos="708" w:val="left"/>
          <w:tab w:pos="6923" w:val="left"/>
        </w:tabs>
      </w:pPr>
    </w:p>
    <w:p w:rsidRDefault="00FE71B8" w:rsidR="00FE71B8">
      <w:pPr>
        <w:pStyle w:val="Bezproreda"/>
      </w:pPr>
    </w:p>
    <w:p w:rsidRDefault="00FE71B8" w:rsidR="00FE71B8">
      <w:pPr>
        <w:pStyle w:val="Bezproreda"/>
      </w:pPr>
    </w:p>
    <w:p w:rsidRDefault="00310181" w:rsidR="00FE71B8">
      <w:pPr>
        <w:pStyle w:val="Bezproreda"/>
        <w:rPr>
          <w:b/>
        </w:rPr>
      </w:pPr>
      <w:r>
        <w:rPr>
          <w:noProof/>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gbTuLLACAACtBQAADgAAAAAAAAAAAAAAAAAuAgAAZHJzL2Uyb0RvYy54bWxQSwECLQAUAAYACAAAACEAnVYN2t4AAAAKAQAADwAAAAAAAAAA">
            <v:textbox inset="0,0,0,0">
              <w:txbxContent>
                <w:sdt>
                  <w:sdtPr>
                    <w:rPr>
                      <w:rFonts w:hAnsiTheme="minorHAnsi" w:asciiTheme="minorHAnsi"/>
                      <w:sz w:val="20"/>
                      <w:szCs w:val="20"/>
                      <w:lang w:eastAsia="hr-HR"/>
                    </w:rPr>
                    <w:alias w:val="Grb Republike Hrvatske"/>
                    <w:tag w:val="eSPIS_GrbRH"/>
                    <w:id w:val="51893063"/>
                    <w:lock w:val="contentLocked"/>
                    <w:picture/>
                  </w:sdtPr>
                  <w:sdtEndPr/>
                  <w:sdtContent>
                    <w:p w:rsidRDefault="00FE71B8" w:rsidR="00FE71B8">
                      <w:pPr>
                        <w:pStyle w:val="GrbRH"/>
                      </w:pPr>
                      <w:r>
                        <w:rPr>
                          <w:sz w:val="20"/>
                          <w:szCs w:val="20"/>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FE71B8">
        <w:t>REPUBLIKA HRVATSKA</w:t>
      </w:r>
    </w:p>
    <w:p w:rsidRDefault="00FE71B8" w:rsidR="00FE71B8" w:rsidRPr="00FE71B8">
      <w:pPr>
        <w:pStyle w:val="Bezproreda"/>
        <w:rPr>
          <w:color w:val="FF0000"/>
        </w:rPr>
      </w:pPr>
      <w:r>
        <w:t>TRGOVAČKI SUD U VARAŽDINU</w:t>
      </w:r>
      <w:r>
        <w:tab/>
      </w:r>
      <w:r>
        <w:tab/>
      </w:r>
      <w:r>
        <w:tab/>
        <w:t xml:space="preserve">Poslovni broj: </w:t>
      </w:r>
      <w:r w:rsidR="00E728AB">
        <w:t xml:space="preserve">2 </w:t>
      </w:r>
      <w:r>
        <w:t>St-</w:t>
      </w:r>
      <w:r w:rsidR="00D85BBE">
        <w:t>778/16-23</w:t>
      </w:r>
    </w:p>
    <w:p w:rsidRDefault="00FE71B8" w:rsidR="00FE71B8">
      <w:pPr>
        <w:pStyle w:val="Bezproreda"/>
        <w:rPr>
          <w:b/>
        </w:rPr>
      </w:pPr>
      <w:r>
        <w:t>42000 Varaždin, Ul. braće Radić 2</w:t>
      </w:r>
    </w:p>
    <w:p w:rsidRDefault="00FE71B8" w:rsidR="00FE71B8">
      <w:pPr>
        <w:pStyle w:val="Bezproreda"/>
      </w:pPr>
    </w:p>
    <w:p w:rsidRDefault="00FE71B8" w:rsidR="00FE71B8">
      <w:pPr>
        <w:spacing w:after="0"/>
        <w:jc w:val="center"/>
      </w:pPr>
      <w:r>
        <w:t>U  I M E  R E P U B L I K E  H R V A T S K E</w:t>
      </w:r>
    </w:p>
    <w:p w:rsidRDefault="00FE71B8" w:rsidR="00FE71B8">
      <w:pPr>
        <w:spacing w:after="0"/>
        <w:jc w:val="center"/>
      </w:pPr>
    </w:p>
    <w:p w:rsidRDefault="00FE71B8" w:rsidR="00FE71B8">
      <w:pPr>
        <w:spacing w:after="0"/>
        <w:jc w:val="center"/>
      </w:pPr>
      <w:r>
        <w:t>R J E Š E NJ E</w:t>
      </w:r>
    </w:p>
    <w:p w:rsidRDefault="00FE71B8" w:rsidR="00FE71B8">
      <w:pPr>
        <w:spacing w:after="0"/>
        <w:jc w:val="center"/>
      </w:pPr>
    </w:p>
    <w:p w:rsidRDefault="00FE71B8" w:rsidR="00FE71B8">
      <w:pPr>
        <w:spacing w:after="0"/>
        <w:jc w:val="center"/>
      </w:pPr>
    </w:p>
    <w:p w:rsidRDefault="00FE71B8" w:rsidR="00FE71B8">
      <w:pPr>
        <w:spacing w:after="0"/>
        <w:jc w:val="both"/>
      </w:pPr>
      <w:r>
        <w:tab/>
        <w:t xml:space="preserve">Trgovački sud u Varaždinu po sutkinji toga suda Meliti Poljanec-Bubaš, u stečajnom predmetu povodom prijedloga predlagatelja Financijska agencija, OIB: 85821130368, RC Zagreb, Podružnica Varaždin, A. Cesarca 2, 42000 Varaždin, radi otvaranja stečajnog postupka nad dužnikom </w:t>
      </w:r>
      <w:r w:rsidR="00D85BBE">
        <w:t>PROTECTUM j.d.o.o., Čakovec, Dr. Ivana Novaka 36, OIB: 36858572908,</w:t>
      </w:r>
      <w:r>
        <w:t xml:space="preserve"> dana </w:t>
      </w:r>
      <w:r w:rsidR="00D85BBE">
        <w:t>1</w:t>
      </w:r>
      <w:r w:rsidR="006E1B17">
        <w:t>5</w:t>
      </w:r>
      <w:r w:rsidR="00D85BBE">
        <w:t>. ožujka 2017.</w:t>
      </w:r>
    </w:p>
    <w:p w:rsidRDefault="00FE71B8" w:rsidR="00FE71B8">
      <w:pPr>
        <w:spacing w:after="0"/>
        <w:jc w:val="center"/>
      </w:pPr>
    </w:p>
    <w:p w:rsidRDefault="00FE71B8" w:rsidR="00FE71B8">
      <w:pPr>
        <w:spacing w:after="0"/>
        <w:jc w:val="center"/>
      </w:pPr>
      <w:r>
        <w:t>r i j e š i o  j e</w:t>
      </w:r>
    </w:p>
    <w:p w:rsidRDefault="00FE71B8" w:rsidR="00FE71B8">
      <w:pPr>
        <w:spacing w:after="0"/>
      </w:pPr>
    </w:p>
    <w:p w:rsidRDefault="00FE71B8" w:rsidR="00FE71B8">
      <w:pPr>
        <w:spacing w:after="0"/>
        <w:jc w:val="both"/>
      </w:pPr>
      <w:r>
        <w:tab/>
        <w:t xml:space="preserve">I. Otvara se stečajni postupak nad stečajnim dužnikom </w:t>
      </w:r>
      <w:r w:rsidR="00D85BBE">
        <w:t>PROTECTUM j.d.o.o.</w:t>
      </w:r>
      <w:r>
        <w:rPr>
          <w:rFonts w:eastAsia="Calibri"/>
        </w:rPr>
        <w:t>,</w:t>
      </w:r>
      <w:r w:rsidR="00D85BBE" w:rsidRPr="00D85BBE">
        <w:t xml:space="preserve"> </w:t>
      </w:r>
      <w:r w:rsidR="00D85BBE">
        <w:t>Čakovec, Dr. Ivana Novaka 36, OIB: 36858572908,</w:t>
      </w:r>
      <w:r>
        <w:t xml:space="preserve"> s danom </w:t>
      </w:r>
      <w:r w:rsidR="00D85BBE">
        <w:t>1</w:t>
      </w:r>
      <w:r w:rsidR="00725515">
        <w:t>5</w:t>
      </w:r>
      <w:r w:rsidR="00D85BBE">
        <w:t>. ožujka 2017.</w:t>
      </w:r>
      <w:r>
        <w:t xml:space="preserve"> u </w:t>
      </w:r>
      <w:r w:rsidR="00D85BBE">
        <w:t>1</w:t>
      </w:r>
      <w:r w:rsidR="006E1B17">
        <w:t>3</w:t>
      </w:r>
      <w:r w:rsidR="00D85BBE">
        <w:t>,30</w:t>
      </w:r>
      <w:r>
        <w:t xml:space="preserve"> sati. </w:t>
      </w:r>
    </w:p>
    <w:p w:rsidRDefault="00FE71B8" w:rsidR="00FE71B8">
      <w:pPr>
        <w:spacing w:after="0"/>
        <w:jc w:val="both"/>
      </w:pPr>
    </w:p>
    <w:p w:rsidRDefault="00FE71B8" w:rsidR="00FE71B8">
      <w:pPr>
        <w:spacing w:after="0"/>
        <w:jc w:val="both"/>
      </w:pPr>
      <w:r>
        <w:tab/>
        <w:t xml:space="preserve">II Za stečajnog upravitelja imenuje se </w:t>
      </w:r>
      <w:r w:rsidR="00D85BBE">
        <w:t>David Jakovljević, OIB: 63014812654, iz Sesveta, Kašinska 7</w:t>
      </w:r>
      <w:r>
        <w:t>.</w:t>
      </w:r>
    </w:p>
    <w:p w:rsidRDefault="00FE71B8" w:rsidR="00FE71B8">
      <w:pPr>
        <w:spacing w:after="0"/>
        <w:jc w:val="both"/>
      </w:pPr>
    </w:p>
    <w:p w:rsidRDefault="00FE71B8" w:rsidR="00FE71B8">
      <w:pPr>
        <w:spacing w:after="0"/>
        <w:jc w:val="both"/>
      </w:pPr>
      <w:r>
        <w:tab/>
        <w:t xml:space="preserve">III. Zaključuje se stečajni postupak nad stečajnim dužnikom </w:t>
      </w:r>
      <w:r w:rsidR="00D85BBE">
        <w:t>PROTECTUM j.d.o.o.</w:t>
      </w:r>
      <w:r w:rsidR="00D85BBE">
        <w:rPr>
          <w:rFonts w:eastAsia="Calibri"/>
        </w:rPr>
        <w:t>,</w:t>
      </w:r>
      <w:r w:rsidR="00D85BBE" w:rsidRPr="00D85BBE">
        <w:t xml:space="preserve"> </w:t>
      </w:r>
      <w:r w:rsidR="00D85BBE">
        <w:t>Čakovec, Dr. Ivana Novaka 36, OIB: 36858572908</w:t>
      </w:r>
      <w:r>
        <w:t>.</w:t>
      </w:r>
    </w:p>
    <w:p w:rsidRDefault="00FE71B8" w:rsidR="00FE71B8">
      <w:pPr>
        <w:spacing w:after="0"/>
        <w:jc w:val="both"/>
      </w:pPr>
    </w:p>
    <w:p w:rsidRDefault="00FE71B8" w:rsidR="00FE71B8">
      <w:pPr>
        <w:spacing w:after="0"/>
        <w:jc w:val="both"/>
      </w:pPr>
      <w:r>
        <w:tab/>
        <w:t>IV. Ovo rješenje objavit će se na e-Oglasnoj ploči suda.</w:t>
      </w:r>
    </w:p>
    <w:p w:rsidRDefault="00FE71B8" w:rsidR="00FE71B8">
      <w:pPr>
        <w:spacing w:after="0"/>
        <w:jc w:val="both"/>
      </w:pPr>
    </w:p>
    <w:p w:rsidRDefault="00FE71B8" w:rsidR="00FE71B8">
      <w:pPr>
        <w:spacing w:after="0"/>
        <w:jc w:val="both"/>
      </w:pPr>
      <w:r>
        <w:tab/>
        <w:t xml:space="preserve">V. Po pravomoćnosti ovoga rješenja stečajni dužnik </w:t>
      </w:r>
      <w:r w:rsidR="00D85BBE">
        <w:t>PROTECTUM j.d.o.o.</w:t>
      </w:r>
      <w:r w:rsidR="00D85BBE">
        <w:rPr>
          <w:rFonts w:eastAsia="Calibri"/>
        </w:rPr>
        <w:t>,</w:t>
      </w:r>
      <w:r w:rsidR="00D85BBE" w:rsidRPr="00D85BBE">
        <w:t xml:space="preserve"> </w:t>
      </w:r>
      <w:r w:rsidR="00D85BBE">
        <w:t>Čakovec, Dr. Ivana Novaka 36, OIB: 36858572908</w:t>
      </w:r>
      <w:r>
        <w:t>, bit će brisan iz sudskog registra.</w:t>
      </w:r>
    </w:p>
    <w:p w:rsidRDefault="00FE71B8" w:rsidR="00FE71B8">
      <w:pPr>
        <w:spacing w:after="0"/>
        <w:jc w:val="both"/>
      </w:pPr>
    </w:p>
    <w:p w:rsidRDefault="00306D70" w:rsidR="00306D70">
      <w:pPr>
        <w:spacing w:after="0"/>
        <w:jc w:val="both"/>
      </w:pPr>
    </w:p>
    <w:p w:rsidRDefault="00FE71B8" w:rsidR="00FE71B8">
      <w:pPr>
        <w:spacing w:after="0"/>
        <w:jc w:val="center"/>
      </w:pPr>
      <w:r>
        <w:t>Obrazloženje</w:t>
      </w:r>
    </w:p>
    <w:p w:rsidRDefault="00FE71B8" w:rsidR="00FE71B8">
      <w:pPr>
        <w:spacing w:after="0"/>
      </w:pPr>
    </w:p>
    <w:p w:rsidRDefault="00FE71B8" w:rsidR="00FE71B8">
      <w:pPr>
        <w:spacing w:after="0"/>
        <w:jc w:val="both"/>
      </w:pPr>
      <w:r>
        <w:tab/>
        <w:t xml:space="preserve">Predlagatelj je dana </w:t>
      </w:r>
      <w:r w:rsidR="00D85BBE">
        <w:t>17. svibnja 2017.</w:t>
      </w:r>
      <w:r>
        <w:t xml:space="preserve"> podnio ovome sudu prijedlog za otvaranje stečajnog postupka nad dužnikom, navodeći da dužnik ima evidentirane neizvršene osnove za plaćanje u neprekinutom razdoblju od </w:t>
      </w:r>
      <w:r w:rsidR="00D85BBE">
        <w:t>282</w:t>
      </w:r>
      <w:r w:rsidRPr="00FE71B8">
        <w:rPr>
          <w:color w:val="FF0000"/>
        </w:rPr>
        <w:t xml:space="preserve"> </w:t>
      </w:r>
      <w:r>
        <w:t xml:space="preserve">dana, u ukupnom iznosu od </w:t>
      </w:r>
      <w:r w:rsidR="00D85BBE">
        <w:t>41.991,35</w:t>
      </w:r>
      <w:r>
        <w:t xml:space="preserve"> kn i ima </w:t>
      </w:r>
      <w:r w:rsidR="00D85BBE">
        <w:t>dva zaposlenika</w:t>
      </w:r>
      <w:r>
        <w:t>.</w:t>
      </w:r>
    </w:p>
    <w:p w:rsidRDefault="00052B2F" w:rsidR="00052B2F">
      <w:pPr>
        <w:spacing w:after="0"/>
        <w:jc w:val="both"/>
      </w:pPr>
    </w:p>
    <w:p w:rsidRDefault="00052B2F" w:rsidR="00052B2F">
      <w:pPr>
        <w:spacing w:after="0"/>
        <w:jc w:val="both"/>
      </w:pPr>
      <w:r>
        <w:tab/>
        <w:t>Rješenjem ovog suda broj St-778/16-4 od 14. lipnja 2016. pokrenut je prethodni postupak radi utvrđivanja uvjeta za otvaranje stečajnog postupka nad dužnikom PROTECTUM j.d.o.o., i određeno ročište za očitovanje o prijedlogu za otvaranje stečajnog postupka i davanja obavijesti iz čl. 117. Stečajnog zakona ("Narodne novine" 71/15, dalje SZ) za dan 6. rujna 2016.</w:t>
      </w:r>
    </w:p>
    <w:p w:rsidRDefault="00052B2F" w:rsidR="00052B2F">
      <w:pPr>
        <w:spacing w:after="0"/>
        <w:jc w:val="both"/>
      </w:pPr>
    </w:p>
    <w:p w:rsidRDefault="00052B2F" w:rsidR="00052B2F">
      <w:pPr>
        <w:spacing w:after="0"/>
        <w:jc w:val="both"/>
      </w:pPr>
      <w:r>
        <w:lastRenderedPageBreak/>
        <w:tab/>
        <w:t>Na ročišta 6. rujna 2016. i 12. listopada 2016. nije pristupila zakonska zastupnica dužnika PROTECTUM j.d.o.o., iako je odluka o određenom ročištu bila objavljena na e-Oglasnoj ploči suda, zbog čega je odlučeno da će se  na iduće ročište određeno za 23. studenog 2016. privesti po djelatnicima Policijska uprave međimurske.</w:t>
      </w:r>
    </w:p>
    <w:p w:rsidRDefault="00FE71B8" w:rsidR="00FE71B8">
      <w:pPr>
        <w:spacing w:after="0"/>
        <w:jc w:val="both"/>
      </w:pPr>
    </w:p>
    <w:p w:rsidRDefault="00FE71B8" w:rsidR="00052B2F">
      <w:pPr>
        <w:spacing w:after="0"/>
        <w:ind w:firstLine="708"/>
        <w:jc w:val="both"/>
      </w:pPr>
      <w:r>
        <w:t xml:space="preserve">Na ročištu održanom </w:t>
      </w:r>
      <w:r w:rsidR="00052B2F">
        <w:t>23. studenog 2016.</w:t>
      </w:r>
      <w:r>
        <w:t xml:space="preserve"> radi rasprave o uvjetima za otvaranje stečajnog postupka nad dužnikom, zakonsk</w:t>
      </w:r>
      <w:r w:rsidR="00052B2F">
        <w:t>a</w:t>
      </w:r>
      <w:r>
        <w:t xml:space="preserve"> zastupni</w:t>
      </w:r>
      <w:r w:rsidR="00052B2F">
        <w:t>ca</w:t>
      </w:r>
      <w:r>
        <w:t xml:space="preserve"> dužnika</w:t>
      </w:r>
      <w:r w:rsidR="00052B2F">
        <w:t xml:space="preserve">, Danijela Granić nije privedena jer nije pronađena na adresi, </w:t>
      </w:r>
      <w:r w:rsidR="00687C3D">
        <w:t>a po policijskim djelatnicima je utvrđeno da se ista nalazi u Njemačkoj.</w:t>
      </w:r>
    </w:p>
    <w:p w:rsidRDefault="00D27B0C" w:rsidR="00D27B0C">
      <w:pPr>
        <w:spacing w:after="0"/>
        <w:ind w:firstLine="708"/>
        <w:jc w:val="both"/>
      </w:pPr>
    </w:p>
    <w:p w:rsidRDefault="00D27B0C" w:rsidR="00D27B0C">
      <w:pPr>
        <w:spacing w:after="0"/>
        <w:ind w:firstLine="708"/>
        <w:jc w:val="both"/>
      </w:pPr>
      <w:r>
        <w:t>Zakonski zastupnik Republike Hrvatske izjavio je da stanje duga poreznog obveznika PROTECTUM j.d.o.o. na dan 14. lipnja 2016. iznosi 120.520,59 kn.</w:t>
      </w:r>
    </w:p>
    <w:p w:rsidRDefault="00FE71B8" w:rsidR="00FE71B8">
      <w:pPr>
        <w:spacing w:after="0"/>
        <w:jc w:val="both"/>
        <w:rPr>
          <w:rFonts w:cs="Times New Roman"/>
        </w:rPr>
      </w:pPr>
    </w:p>
    <w:p w:rsidRDefault="00687C3D" w:rsidR="00687C3D">
      <w:pPr>
        <w:spacing w:after="0"/>
        <w:jc w:val="both"/>
        <w:rPr>
          <w:rFonts w:cs="Times New Roman"/>
        </w:rPr>
      </w:pPr>
      <w:r>
        <w:rPr>
          <w:rFonts w:cs="Times New Roman"/>
        </w:rPr>
        <w:tab/>
        <w:t>Iz obavijesti Policijske uprave međimurske od 9. prosinca 2016., broj 511-21-04/4-4207/2-16, proizlazi da prema njihovim evidencijama dužnik PROTECTUM j.d.o.o. nema registrirano niti jedno vozilo u svom vlasništvu.</w:t>
      </w:r>
    </w:p>
    <w:p w:rsidRDefault="00687C3D" w:rsidR="00687C3D">
      <w:pPr>
        <w:spacing w:after="0"/>
        <w:jc w:val="both"/>
        <w:rPr>
          <w:rFonts w:cs="Times New Roman"/>
        </w:rPr>
      </w:pPr>
    </w:p>
    <w:p w:rsidRDefault="00687C3D" w:rsidR="00687C3D">
      <w:pPr>
        <w:spacing w:after="0"/>
        <w:jc w:val="both"/>
        <w:rPr>
          <w:rFonts w:cs="Times New Roman"/>
        </w:rPr>
      </w:pPr>
      <w:r>
        <w:rPr>
          <w:rFonts w:cs="Times New Roman"/>
        </w:rPr>
        <w:tab/>
        <w:t>Iz potvrde Zemljišnoknjižnog odjela Općinskog suda u Čakovcu od 22. prosinca 2016., broj 53388/2016, proizlazi da dužnik PROTECTUM j.d.o.o. nije upisan kao vlasnik nekretnina na području nadležnosti toga zemljišnoknjižnog odjela.</w:t>
      </w:r>
    </w:p>
    <w:p w:rsidRDefault="00687C3D" w:rsidR="00687C3D">
      <w:pPr>
        <w:spacing w:after="0"/>
        <w:jc w:val="both"/>
        <w:rPr>
          <w:rFonts w:cs="Times New Roman"/>
        </w:rPr>
      </w:pPr>
    </w:p>
    <w:p w:rsidRDefault="00FE71B8" w:rsidR="00FE71B8">
      <w:pPr>
        <w:spacing w:after="0"/>
        <w:jc w:val="both"/>
      </w:pPr>
      <w:r>
        <w:tab/>
        <w:t xml:space="preserve">Sud je tijekom postupka rješenjem </w:t>
      </w:r>
      <w:r w:rsidR="00F13738">
        <w:t xml:space="preserve">2 </w:t>
      </w:r>
      <w:r>
        <w:t>St-</w:t>
      </w:r>
      <w:r w:rsidR="00687C3D">
        <w:t>778/16-22</w:t>
      </w:r>
      <w:r>
        <w:t xml:space="preserve"> od </w:t>
      </w:r>
      <w:r w:rsidR="00687C3D">
        <w:t>7. veljače 2017.</w:t>
      </w:r>
      <w:r>
        <w:t>, koje je objavio na e-Oglasnoj ploči suda</w:t>
      </w:r>
      <w:r w:rsidR="00687C3D">
        <w:t xml:space="preserve"> 7. veljače 2017.</w:t>
      </w:r>
      <w:r>
        <w:t xml:space="preserve">, pozvao sve osobe koje imaju pravni interes da se provede stečajni postupak nad dužnikom, da u roku od 15 dana uplate predujam u iznosu od 9.200,00 kn za pokriće troškova kako prethodnog, tako i stečajnog postupka te ako navedene osobe ne postupe po tome rješenju, biti će doneseno rješenje o otvaranju i zaključenju stečajnog postupka nad dužnikom. </w:t>
      </w:r>
    </w:p>
    <w:p w:rsidRDefault="00FE71B8" w:rsidR="00FE71B8">
      <w:pPr>
        <w:spacing w:after="0"/>
        <w:jc w:val="both"/>
      </w:pPr>
    </w:p>
    <w:p w:rsidRDefault="00FE71B8" w:rsidR="00FE71B8">
      <w:pPr>
        <w:spacing w:after="0"/>
        <w:jc w:val="both"/>
        <w:rPr>
          <w:color w:val="FF0000"/>
        </w:rPr>
      </w:pPr>
      <w:r>
        <w:tab/>
      </w:r>
      <w:r w:rsidR="00D27B0C">
        <w:t>Budući da</w:t>
      </w:r>
      <w:r>
        <w:t xml:space="preserve"> </w:t>
      </w:r>
      <w:r w:rsidR="00687C3D">
        <w:t xml:space="preserve">iz provedenog </w:t>
      </w:r>
      <w:r w:rsidR="00D27B0C">
        <w:t xml:space="preserve">prethodnog postupka proizlazi da </w:t>
      </w:r>
      <w:r>
        <w:t>dužnik nema imovine</w:t>
      </w:r>
      <w:r w:rsidR="00D27B0C">
        <w:t xml:space="preserve"> ni</w:t>
      </w:r>
      <w:r>
        <w:t xml:space="preserve"> za namirenje troškova stečajnog postupka, ispunili su se uvjeti iz odredbe čl. 132. stavak 1. i 2. Stečajnog zakona (N</w:t>
      </w:r>
      <w:r w:rsidR="00F13738">
        <w:t>N</w:t>
      </w:r>
      <w:r>
        <w:t xml:space="preserve"> 71/15</w:t>
      </w:r>
      <w:r w:rsidR="00F13738">
        <w:t>; dalje skraćeno SZ</w:t>
      </w:r>
      <w:r>
        <w:t>)</w:t>
      </w:r>
      <w:r w:rsidR="00094FE8">
        <w:t>,</w:t>
      </w:r>
      <w:r>
        <w:t xml:space="preserve"> koj</w:t>
      </w:r>
      <w:r w:rsidR="00F13738">
        <w:t>i</w:t>
      </w:r>
      <w:r>
        <w:t xml:space="preserve">m je u stavku 1. propisano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dok je  u stavku 2. propisano da "ako osobe iz stavka 1. ovoga članka ne predujme traženi iznos, sud će donijeti rješenje o otvaranju i zaključenju stečajnoga postupka". </w:t>
      </w:r>
      <w:r>
        <w:rPr>
          <w:color w:val="FF0000"/>
        </w:rPr>
        <w:t xml:space="preserve"> </w:t>
      </w:r>
    </w:p>
    <w:p w:rsidRDefault="00FE71B8" w:rsidR="00FE71B8">
      <w:pPr>
        <w:spacing w:after="0"/>
        <w:jc w:val="both"/>
      </w:pPr>
    </w:p>
    <w:p w:rsidRDefault="00FE71B8" w:rsidR="00FE71B8">
      <w:pPr>
        <w:spacing w:after="0"/>
        <w:jc w:val="both"/>
      </w:pPr>
      <w:r>
        <w:tab/>
        <w:t>Kako u ostavljenom roku, nitko od zainteresiranih osoba nije uplatio traženi predujam, to je temeljem odredbe čl. 132. st. 2. S</w:t>
      </w:r>
      <w:r w:rsidR="00F13738">
        <w:t>Z-a</w:t>
      </w:r>
      <w:r>
        <w:t xml:space="preserve"> valjalo odlučiti kao u izreci. </w:t>
      </w:r>
    </w:p>
    <w:p w:rsidRDefault="00FE71B8" w:rsidR="00FE71B8">
      <w:pPr>
        <w:spacing w:after="0"/>
        <w:jc w:val="both"/>
      </w:pPr>
    </w:p>
    <w:p w:rsidRDefault="00FE71B8" w:rsidR="00FE71B8">
      <w:pPr>
        <w:spacing w:after="0"/>
        <w:jc w:val="center"/>
      </w:pPr>
      <w:r>
        <w:t xml:space="preserve">U Varaždinu </w:t>
      </w:r>
      <w:r w:rsidR="00D27B0C">
        <w:t>1</w:t>
      </w:r>
      <w:r w:rsidR="006E1B17">
        <w:t>5</w:t>
      </w:r>
      <w:r w:rsidR="00D27B0C">
        <w:t>. ožujka 2017.</w:t>
      </w:r>
    </w:p>
    <w:p w:rsidRDefault="00FE71B8" w:rsidR="00FE71B8">
      <w:pPr>
        <w:spacing w:after="0"/>
        <w:jc w:val="center"/>
      </w:pPr>
    </w:p>
    <w:p w:rsidRDefault="00FE71B8" w:rsidR="00FE71B8">
      <w:pPr>
        <w:spacing w:after="0"/>
        <w:jc w:val="both"/>
      </w:pPr>
      <w:r>
        <w:tab/>
      </w:r>
      <w:r>
        <w:tab/>
      </w:r>
      <w:r>
        <w:tab/>
      </w:r>
      <w:r>
        <w:tab/>
      </w:r>
      <w:r>
        <w:tab/>
      </w:r>
      <w:r>
        <w:tab/>
      </w:r>
      <w:r>
        <w:tab/>
      </w:r>
      <w:r>
        <w:tab/>
      </w:r>
      <w:r>
        <w:tab/>
        <w:t>Sutkinja</w:t>
      </w:r>
    </w:p>
    <w:p w:rsidRDefault="00D27B0C" w:rsidR="00D27B0C">
      <w:pPr>
        <w:spacing w:after="0"/>
        <w:jc w:val="both"/>
      </w:pPr>
    </w:p>
    <w:p w:rsidRDefault="00FE71B8" w:rsidR="00FE71B8">
      <w:pPr>
        <w:spacing w:after="0"/>
        <w:jc w:val="both"/>
      </w:pPr>
      <w:r>
        <w:tab/>
      </w:r>
      <w:r>
        <w:tab/>
      </w:r>
      <w:r>
        <w:tab/>
      </w:r>
      <w:r>
        <w:tab/>
      </w:r>
      <w:r>
        <w:tab/>
      </w:r>
      <w:r>
        <w:tab/>
      </w:r>
      <w:r>
        <w:tab/>
      </w:r>
      <w:r>
        <w:tab/>
        <w:t>Melita Poljanec-Bubaš</w:t>
      </w:r>
      <w:r w:rsidR="00310181">
        <w:t>, v. r.</w:t>
      </w:r>
    </w:p>
    <w:p w:rsidRDefault="00310181" w:rsidR="00310181">
      <w:pPr>
        <w:spacing w:after="0"/>
        <w:jc w:val="both"/>
      </w:pPr>
    </w:p>
    <w:p w:rsidRDefault="00FE71B8" w:rsidR="00FE71B8">
      <w:pPr>
        <w:spacing w:after="0"/>
        <w:jc w:val="both"/>
      </w:pPr>
    </w:p>
    <w:p w:rsidRDefault="00D27B0C" w:rsidR="00D27B0C">
      <w:pPr>
        <w:spacing w:after="0"/>
        <w:jc w:val="both"/>
      </w:pPr>
    </w:p>
    <w:p w:rsidRDefault="00D27B0C" w:rsidR="00D27B0C">
      <w:pPr>
        <w:spacing w:after="0"/>
      </w:pPr>
    </w:p>
    <w:p w:rsidRDefault="00FE71B8" w:rsidR="00FE71B8">
      <w:pPr>
        <w:spacing w:after="0"/>
      </w:pPr>
      <w:r>
        <w:tab/>
      </w:r>
      <w:r>
        <w:tab/>
      </w:r>
      <w:r>
        <w:tab/>
      </w:r>
      <w:r>
        <w:tab/>
      </w:r>
      <w:r>
        <w:tab/>
      </w:r>
      <w:r>
        <w:tab/>
      </w:r>
      <w:r>
        <w:tab/>
      </w:r>
    </w:p>
    <w:p w:rsidRDefault="00FE71B8" w:rsidR="00FE71B8">
      <w:pPr>
        <w:spacing w:after="0"/>
      </w:pPr>
      <w:r>
        <w:tab/>
        <w:t>Uputa o pravnom lijeku:</w:t>
      </w:r>
    </w:p>
    <w:p w:rsidRDefault="00FE71B8" w:rsidR="00FE71B8">
      <w:pPr>
        <w:spacing w:after="0"/>
        <w:jc w:val="both"/>
      </w:pPr>
      <w:r>
        <w:tab/>
        <w:t>Protiv ovoga rješenja može se podnijeti žalba u roku od osam dana, od isteka roka od osam dana od dana objave ovog rješenja na e-Oglasnoj ploči suda pisano u četiri primjerka, putem ovoga suda, Visokom trgovačkom sudu RH.</w:t>
      </w:r>
    </w:p>
    <w:p w:rsidRDefault="00FE71B8" w:rsidR="00FE71B8">
      <w:pPr>
        <w:spacing w:after="0"/>
        <w:jc w:val="both"/>
      </w:pPr>
      <w:r>
        <w:tab/>
        <w:t>Protiv točke I. ovoga rješenja žalbu može podnijeti osoba koja je bila zastupnik po zakonu dužnika pravne osobe do dana nastupanja pravnih posljedica otvaranja stečajnog postupka (čl. 128. st. 8. SZ-a).</w:t>
      </w:r>
    </w:p>
    <w:p w:rsidRDefault="00FE71B8" w:rsidR="00FE71B8">
      <w:pPr>
        <w:spacing w:after="0"/>
        <w:jc w:val="both"/>
      </w:pPr>
    </w:p>
    <w:p w:rsidRDefault="00FE71B8" w:rsidR="00FE71B8">
      <w:pPr>
        <w:spacing w:after="0"/>
        <w:jc w:val="both"/>
      </w:pPr>
    </w:p>
    <w:p w:rsidRDefault="00FE71B8" w:rsidR="00FE71B8">
      <w:pPr>
        <w:spacing w:after="0"/>
        <w:jc w:val="both"/>
      </w:pPr>
    </w:p>
    <w:p w:rsidRDefault="00FE71B8" w:rsidR="00FE71B8">
      <w:pPr>
        <w:spacing w:after="0"/>
      </w:pPr>
      <w:r>
        <w:t xml:space="preserve">DNA: </w:t>
      </w:r>
    </w:p>
    <w:p w:rsidRDefault="00FE71B8" w:rsidP="00620154" w:rsidR="00FE71B8">
      <w:pPr>
        <w:pStyle w:val="Odlomakpopisa"/>
        <w:numPr>
          <w:ilvl w:val="0"/>
          <w:numId w:val="1"/>
        </w:numPr>
        <w:tabs>
          <w:tab w:pos="708" w:val="left"/>
        </w:tabs>
        <w:spacing w:after="0"/>
        <w:contextualSpacing/>
      </w:pPr>
      <w:r>
        <w:t xml:space="preserve">Financijska agencija Augusta Cesarca 2, </w:t>
      </w:r>
      <w:r w:rsidR="00D27B0C">
        <w:t xml:space="preserve">42000 </w:t>
      </w:r>
      <w:r>
        <w:t>Varaždin</w:t>
      </w:r>
    </w:p>
    <w:p w:rsidRDefault="00FE71B8" w:rsidP="00620154" w:rsidR="00FE71B8" w:rsidRPr="00FE71B8">
      <w:pPr>
        <w:pStyle w:val="Odlomakpopisa"/>
        <w:numPr>
          <w:ilvl w:val="0"/>
          <w:numId w:val="1"/>
        </w:numPr>
        <w:tabs>
          <w:tab w:pos="708" w:val="left"/>
        </w:tabs>
        <w:spacing w:after="0"/>
        <w:contextualSpacing/>
        <w:rPr>
          <w:color w:val="FF0000"/>
        </w:rPr>
      </w:pPr>
      <w:r>
        <w:t>Stečajni dužnik</w:t>
      </w:r>
      <w:r w:rsidR="00D27B0C">
        <w:t xml:space="preserve"> PROTECTUM j.d.o.o., Dr. Ivana Novaka 36, 40000 Čakovec</w:t>
      </w:r>
    </w:p>
    <w:p w:rsidRDefault="00FE71B8" w:rsidP="00620154" w:rsidR="00FE71B8" w:rsidRPr="00FE71B8">
      <w:pPr>
        <w:pStyle w:val="Odlomakpopisa"/>
        <w:numPr>
          <w:ilvl w:val="0"/>
          <w:numId w:val="1"/>
        </w:numPr>
        <w:tabs>
          <w:tab w:pos="708" w:val="left"/>
        </w:tabs>
        <w:spacing w:after="0"/>
        <w:contextualSpacing/>
        <w:rPr>
          <w:color w:val="FF0000"/>
        </w:rPr>
      </w:pPr>
      <w:r>
        <w:t xml:space="preserve">Zakonski zastupnik dužnika, </w:t>
      </w:r>
      <w:r w:rsidR="00D27B0C">
        <w:t>Danijela Granić, Palinovec 27, 40320 Donji Kraljevec</w:t>
      </w:r>
    </w:p>
    <w:p w:rsidRDefault="00FE71B8" w:rsidP="00620154" w:rsidR="00FE71B8" w:rsidRPr="00FE71B8">
      <w:pPr>
        <w:pStyle w:val="Odlomakpopisa"/>
        <w:numPr>
          <w:ilvl w:val="0"/>
          <w:numId w:val="1"/>
        </w:numPr>
        <w:tabs>
          <w:tab w:pos="708" w:val="left"/>
        </w:tabs>
        <w:spacing w:after="0"/>
        <w:contextualSpacing/>
        <w:rPr>
          <w:color w:val="FF0000"/>
        </w:rPr>
      </w:pPr>
      <w:r>
        <w:t xml:space="preserve">Stečajni upravitelj </w:t>
      </w:r>
      <w:r w:rsidR="00D27B0C">
        <w:t>David Jakovljeivć, Kašinska 7, 10360 Sesvete,</w:t>
      </w:r>
    </w:p>
    <w:p w:rsidRDefault="00FE71B8" w:rsidP="00620154" w:rsidR="00FE71B8">
      <w:pPr>
        <w:pStyle w:val="Odlomakpopisa"/>
        <w:numPr>
          <w:ilvl w:val="0"/>
          <w:numId w:val="1"/>
        </w:numPr>
        <w:tabs>
          <w:tab w:pos="708" w:val="left"/>
        </w:tabs>
        <w:spacing w:after="0"/>
        <w:contextualSpacing/>
      </w:pPr>
      <w:r>
        <w:t xml:space="preserve">Županijsko državno odvjetništvo u Varaždinu, Građansko upravni odjel, Ul. braće Radić 2, </w:t>
      </w:r>
      <w:r w:rsidR="00D27B0C">
        <w:t xml:space="preserve">42000 </w:t>
      </w:r>
      <w:r>
        <w:t>Varaždin</w:t>
      </w:r>
    </w:p>
    <w:p w:rsidRDefault="00FE71B8" w:rsidP="00620154" w:rsidR="00FE71B8">
      <w:pPr>
        <w:pStyle w:val="Odlomakpopisa"/>
        <w:numPr>
          <w:ilvl w:val="0"/>
          <w:numId w:val="1"/>
        </w:numPr>
        <w:tabs>
          <w:tab w:pos="708" w:val="left"/>
        </w:tabs>
        <w:spacing w:after="0"/>
        <w:contextualSpacing/>
      </w:pPr>
      <w:r>
        <w:t>Porezna uprava, Po</w:t>
      </w:r>
      <w:r w:rsidR="00F13738">
        <w:t>dručni ured s</w:t>
      </w:r>
      <w:r>
        <w:t xml:space="preserve">jeverna Hrvatska, Ispostava </w:t>
      </w:r>
      <w:r w:rsidR="00D27B0C">
        <w:t>Čakovec, Otokara Keršovanija 11, 40000 Čakovec</w:t>
      </w:r>
    </w:p>
    <w:p w:rsidRDefault="00FE71B8" w:rsidP="00620154" w:rsidR="00FE71B8">
      <w:pPr>
        <w:pStyle w:val="Odlomakpopisa"/>
        <w:numPr>
          <w:ilvl w:val="0"/>
          <w:numId w:val="1"/>
        </w:numPr>
        <w:tabs>
          <w:tab w:pos="708" w:val="left"/>
        </w:tabs>
        <w:spacing w:after="0"/>
        <w:contextualSpacing/>
      </w:pPr>
      <w:r>
        <w:t>Sudski registar Trgovačkog suda u Varaždinu, ovdje (odmah i nakon pravomoćnosti)</w:t>
      </w:r>
    </w:p>
    <w:p w:rsidRDefault="00FE71B8" w:rsidP="00620154" w:rsidR="00FE71B8">
      <w:pPr>
        <w:pStyle w:val="Bezproreda"/>
        <w:numPr>
          <w:ilvl w:val="0"/>
          <w:numId w:val="1"/>
        </w:numPr>
      </w:pPr>
      <w:r>
        <w:t>e-Oglasna ploča suda</w:t>
      </w:r>
    </w:p>
    <w:p w:rsidRDefault="00FE71B8" w:rsidP="005613C7" w:rsidR="00FE71B8">
      <w:pPr>
        <w:pStyle w:val="Bezproreda"/>
        <w:ind w:left="360"/>
      </w:pPr>
    </w:p>
    <w:p w:rsidRDefault="00FE71B8" w:rsidR="00FE71B8"/>
    <w:p w:rsidRDefault="0074739E" w:rsidR="0074739E"/>
    <w:sectPr w:rsidSect="00060278" w:rsidR="0074739E">
      <w:headerReference w:type="default" r:id="rId10"/>
      <w:pgSz w:code="9" w:h="16839" w:w="11907"/>
      <w:pgMar w:gutter="0" w:footer="1134" w:header="1134" w:left="1418" w:bottom="1276" w:right="1418" w:top="1418"/>
      <w:paperSrc w:other="1"/>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72F6" w:rsidP="00FE71B8" w:rsidR="004172F6">
      <w:pPr>
        <w:spacing w:after="0"/>
      </w:pPr>
      <w:r>
        <w:separator/>
      </w:r>
    </w:p>
  </w:endnote>
  <w:endnote w:id="0" w:type="continuationSeparator">
    <w:p w:rsidRDefault="004172F6" w:rsidP="00FE71B8" w:rsidR="004172F6">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72F6" w:rsidP="00FE71B8" w:rsidR="004172F6">
      <w:pPr>
        <w:spacing w:after="0"/>
      </w:pPr>
      <w:r>
        <w:separator/>
      </w:r>
    </w:p>
  </w:footnote>
  <w:footnote w:id="0" w:type="continuationSeparator">
    <w:p w:rsidRDefault="004172F6" w:rsidP="00FE71B8" w:rsidR="004172F6">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b/>
      </w:rPr>
      <w:id w:val="-1620370688"/>
      <w:docPartObj>
        <w:docPartGallery w:val="Page Numbers (Top of Page)"/>
        <w:docPartUnique/>
      </w:docPartObj>
    </w:sdtPr>
    <w:sdtEndPr>
      <w:rPr>
        <w:b w:val="false"/>
      </w:rPr>
    </w:sdtEndPr>
    <w:sdtContent>
      <w:p w:rsidRDefault="00FE71B8" w:rsidR="00FE71B8" w:rsidRPr="00FE71B8">
        <w:pPr>
          <w:pStyle w:val="Zaglavlje"/>
          <w:jc w:val="center"/>
        </w:pPr>
        <w:r w:rsidRPr="00FE71B8">
          <w:fldChar w:fldCharType="begin"/>
        </w:r>
        <w:r w:rsidRPr="00FE71B8">
          <w:instrText>PAGE   \* MERGEFORMAT</w:instrText>
        </w:r>
        <w:r w:rsidRPr="00FE71B8">
          <w:fldChar w:fldCharType="separate"/>
        </w:r>
        <w:r w:rsidR="00310181">
          <w:rPr>
            <w:noProof/>
          </w:rPr>
          <w:t>3</w:t>
        </w:r>
        <w:r w:rsidRPr="00FE71B8">
          <w:fldChar w:fldCharType="end"/>
        </w:r>
      </w:p>
      <w:p w:rsidRDefault="00FE71B8" w:rsidP="00FE71B8" w:rsidR="00FE71B8" w:rsidRPr="00FE71B8">
        <w:pPr>
          <w:pStyle w:val="Zaglavlje"/>
          <w:jc w:val="right"/>
        </w:pPr>
        <w:r w:rsidRPr="00FE71B8">
          <w:t xml:space="preserve">Poslovni broj: </w:t>
        </w:r>
        <w:r w:rsidR="00F13738">
          <w:t xml:space="preserve">2 </w:t>
        </w:r>
        <w:r w:rsidRPr="00FE71B8">
          <w:t>St-</w:t>
        </w:r>
        <w:r w:rsidR="00052B2F">
          <w:t>778/16-23</w:t>
        </w:r>
      </w:p>
    </w:sdtContent>
  </w:sdt>
  <w:p w:rsidRDefault="00FE71B8" w:rsidR="00FE71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1B8"/>
    <w:rsid w:val="00052B2F"/>
    <w:rsid w:val="00060278"/>
    <w:rsid w:val="00094FE8"/>
    <w:rsid w:val="000E3B88"/>
    <w:rsid w:val="000E4266"/>
    <w:rsid w:val="001B7B20"/>
    <w:rsid w:val="0020271A"/>
    <w:rsid w:val="00306D70"/>
    <w:rsid w:val="00310181"/>
    <w:rsid w:val="003C4F36"/>
    <w:rsid w:val="004172F6"/>
    <w:rsid w:val="005613C7"/>
    <w:rsid w:val="00571695"/>
    <w:rsid w:val="00687C3D"/>
    <w:rsid w:val="006E1B17"/>
    <w:rsid w:val="00725515"/>
    <w:rsid w:val="0074739E"/>
    <w:rsid w:val="00D27B0C"/>
    <w:rsid w:val="00D85BBE"/>
    <w:rsid w:val="00E728AB"/>
    <w:rsid w:val="00F13738"/>
    <w:rsid w:val="00FE71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71B8"/>
    <w:pPr>
      <w:spacing w:lineRule="auto" w:line="240"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FE71B8"/>
    <w:pPr>
      <w:spacing w:lineRule="auto" w:line="240" w:after="240"/>
      <w:contextualSpacing/>
    </w:pPr>
    <w:rPr>
      <w:rFonts w:cs="Times New Roman" w:eastAsia="Times New Roman"/>
      <w:szCs w:val="24"/>
      <w:lang w:eastAsia="hr-HR"/>
    </w:rPr>
  </w:style>
  <w:style w:customStyle="true"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true"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71B8"/>
    <w:rPr>
      <w:rFonts w:cs="Tahoma" w:hAnsi="Tahoma" w:asci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true"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true"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310181"/>
    <w:rPr>
      <w:color w:val="808080"/>
      <w:bdr w:space="0" w:sz="0" w:color="auto" w:val="none"/>
      <w:shd w:fill="auto" w:color="auto" w:val="clear"/>
    </w:rPr>
  </w:style>
  <w:style w:customStyle="true" w:styleId="eSPISCCParagraphDefaultFont" w:type="character">
    <w:name w:val="eSPIS_CC_Paragraph Default Font"/>
    <w:basedOn w:val="Zadanifontodlomka"/>
    <w:rsid w:val="0031018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0181"/>
    <w:rPr>
      <w:bdr w:space="0" w:sz="0" w:color="auto" w:val="none"/>
      <w:shd w:fill="FFFFCC" w:color="auto" w:val="clear"/>
      <w:lang w:val="hr-HR"/>
    </w:rPr>
  </w:style>
  <w:style w:customStyle="true" w:styleId="PozadinaSvijetloCrvena" w:type="character">
    <w:name w:val="Pozadina_SvijetloCrvena"/>
    <w:basedOn w:val="eSPISCCParagraphDefaultFont"/>
    <w:rsid w:val="0031018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018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71B8"/>
    <w:pPr>
      <w:spacing w:after="240" w:line="240" w:lineRule="auto"/>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FE71B8"/>
    <w:pPr>
      <w:spacing w:after="240" w:line="240" w:lineRule="auto"/>
      <w:contextualSpacing/>
    </w:pPr>
    <w:rPr>
      <w:rFonts w:cs="Times New Roman" w:eastAsia="Times New Roman"/>
      <w:szCs w:val="24"/>
      <w:lang w:eastAsia="hr-HR"/>
    </w:rPr>
  </w:style>
  <w:style w:customStyle="1"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1"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E71B8"/>
    <w:rPr>
      <w:rFonts w:ascii="Tahoma" w:cs="Tahoma" w:hAns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1"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1"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310181"/>
    <w:rPr>
      <w:color w:val="808080"/>
      <w:bdr w:color="auto" w:space="0" w:sz="0" w:val="none"/>
      <w:shd w:color="auto" w:fill="auto" w:val="clear"/>
    </w:rPr>
  </w:style>
  <w:style w:customStyle="1" w:styleId="eSPISCCParagraphDefaultFont" w:type="character">
    <w:name w:val="eSPIS_CC_Paragraph Default Font"/>
    <w:basedOn w:val="Zadanifontodlomka"/>
    <w:rsid w:val="0031018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0181"/>
    <w:rPr>
      <w:bdr w:color="auto" w:space="0" w:sz="0" w:val="none"/>
      <w:shd w:color="auto" w:fill="FFFFCC" w:val="clear"/>
      <w:lang w:val="hr-HR"/>
    </w:rPr>
  </w:style>
  <w:style w:customStyle="1" w:styleId="PozadinaSvijetloCrvena" w:type="character">
    <w:name w:val="Pozadina_SvijetloCrvena"/>
    <w:basedOn w:val="eSPISCCParagraphDefaultFont"/>
    <w:rsid w:val="0031018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018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2017.</izvorni_sadrzaj>
    <derivirana_varijabla naziv="DomainObject.DatumDonosenjaOdluke_1">15.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778</izvorni_sadrzaj>
    <derivirana_varijabla naziv="DomainObject.Predmet.Broj_1">778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St-778/2016</izvorni_sadrzaj>
    <derivirana_varijabla naziv="DomainObject.Predmet.OznakaBroj_1">St-778/2016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PROTECTUM jednostavno društvo s ograničenom odgovornošću za ugostiteljstvo zastupanog po punomoćniku Danijela Granić</izvorni_sadrzaj>
    <derivirana_varijabla naziv="DomainObject.Predmet.ProtustrankaFormated_1">  PROTECTUM jednostavno društvo s ograničenom odgovornošću za ugostiteljstvo zastupanog po punomoćniku Danijela Granić</derivirana_varijabla>
  </DomainObject.Predmet.ProtustrankaFormated>
  <DomainObject.Predmet.ProtustrankaFormatedOIB>
    <izvorni_sadrzaj>  PROTECTUM jednostavno društvo s ograničenom odgovornošću za ugostiteljstvo, OIB 36858572908 zastupanog po punomoćniku Danijela Granić</izvorni_sadrzaj>
    <derivirana_varijabla naziv="DomainObject.Predmet.ProtustrankaFormatedOIB_1">  PROTECTUM jednostavno društvo s ograničenom odgovornošću za ugostiteljstvo, OIB 36858572908 zastupanog po punomoćniku Danijela Granić</derivirana_varijabla>
  </DomainObject.Predmet.ProtustrankaFormatedOIB>
  <DomainObject.Predmet.ProtustrankaFormatedWithAdress>
    <izvorni_sadrzaj> PROTECTUM jednostavno društvo s ograničenom odgovornošću za ugostiteljstvo, Dr. Ivana Novaka 36, 40000 Čakovec zastupanog po punomoćniku Danijela Granić</izvorni_sadrzaj>
    <derivirana_varijabla naziv="DomainObject.Predmet.ProtustrankaFormatedWithAdress_1"> PROTECTUM jednostavno društvo s ograničenom odgovornošću za ugostiteljstvo, Dr. Ivana Novaka 36, 40000 Čakovec zastupanog po punomoćniku Danijela Granić</derivirana_varijabla>
  </DomainObject.Predmet.ProtustrankaFormatedWithAdress>
  <DomainObject.Predmet.ProtustrankaFormatedWithAdressOIB>
    <izvorni_sadrzaj> PROTECTUM jednostavno društvo s ograničenom odgovornošću za ugostiteljstvo, OIB 36858572908, Dr. Ivana Novaka 36, 40000 Čakovec zastupanog po punomoćniku Danijela Granić</izvorni_sadrzaj>
    <derivirana_varijabla naziv="DomainObject.Predmet.ProtustrankaFormatedWithAdressOIB_1"> PROTECTUM jednostavno društvo s ograničenom odgovornošću za ugostiteljstvo, OIB 36858572908, Dr. Ivana Novaka 36, 40000 Čakovec zastupanog po punomoćniku Danijela Granić</derivirana_varijabla>
  </DomainObject.Predmet.ProtustrankaFormatedWithAdressOIB>
  <DomainObject.Predmet.ProtustrankaWithAdress>
    <izvorni_sadrzaj>PROTECTUM jednostavno društvo s ograničenom odgovornošću za ugostiteljstvo Dr. Ivana Novaka 36, 40000 Čakovec</izvorni_sadrzaj>
    <derivirana_varijabla naziv="DomainObject.Predmet.ProtustrankaWithAdress_1">PROTECTUM jednostavno društvo s ograničenom odgovornošću za ugostiteljstvo Dr. Ivana Novaka 36, 40000 Čakovec</derivirana_varijabla>
  </DomainObject.Predmet.ProtustrankaWithAdress>
  <DomainObject.Predmet.ProtustrankaWithAdressOIB>
    <izvorni_sadrzaj>PROTECTUM jednostavno društvo s ograničenom odgovornošću za ugostiteljstvo, OIB 36858572908, Dr. Ivana Novaka 36, 40000 Čakovec</izvorni_sadrzaj>
    <derivirana_varijabla naziv="DomainObject.Predmet.ProtustrankaWithAdressOIB_1">PROTECTUM jednostavno društvo s ograničenom odgovornošću za ugostiteljstvo, OIB 36858572908, Dr. Ivana Novaka 36, 40000 Čakovec</derivirana_varijabla>
  </DomainObject.Predmet.ProtustrankaWithAdressOIB>
  <DomainObject.Predmet.ProtustrankaNazivFormated>
    <izvorni_sadrzaj>PROTECTUM jednostavno društvo s ograničenom odgovornošću za ugostiteljstvo</izvorni_sadrzaj>
    <derivirana_varijabla naziv="DomainObject.Predmet.ProtustrankaNazivFormated_1">PROTECTUM jednostavno društvo s ograničenom odgovornošću za ugostiteljstvo</derivirana_varijabla>
  </DomainObject.Predmet.ProtustrankaNazivFormated>
  <DomainObject.Predmet.ProtustrankaNazivFormatedOIB>
    <izvorni_sadrzaj>PROTECTUM jednostavno društvo s ograničenom odgovornošću za ugostiteljstvo, OIB 36858572908</izvorni_sadrzaj>
    <derivirana_varijabla naziv="DomainObject.Predmet.ProtustrankaNazivFormatedOIB_1">PROTECTUM jednostavno društvo s ograničenom odgovornošću za ugostiteljstvo, OIB 36858572908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 Augusta Cesarca 2, 42000 Varaždin</izvorni_sadrzaj>
    <derivirana_varijabla naziv="DomainObject.Predmet.StrankaFormatedWithAdress_1"> Financijska agencija, Ul. Augusta Cesarca 2, 42000 Varaždin</derivirana_varijabla>
  </DomainObject.Predmet.StrankaFormatedWithAdress>
  <DomainObject.Predmet.StrankaFormatedWithAdressOIB>
    <izvorni_sadrzaj> Financijska agencija, OIB 85821130368, Ul. Augusta Cesarca 2, 42000 Varaždin</izvorni_sadrzaj>
    <derivirana_varijabla naziv="DomainObject.Predmet.StrankaFormatedWithAdressOIB_1"> Financijska agencija, OIB 85821130368, Ul. Augusta Cesarca 2, 42000 Varaždin</derivirana_varijabla>
  </DomainObject.Predmet.StrankaFormatedWithAdressOIB>
  <DomainObject.Predmet.StrankaWithAdress>
    <izvorni_sadrzaj>Financijska agencija Ul. Augusta Cesarca 2,42000 Varaždin</izvorni_sadrzaj>
    <derivirana_varijabla naziv="DomainObject.Predmet.StrankaWithAdress_1">Financijska agencija Ul. Augusta Cesarca 2,42000 Varaždin</derivirana_varijabla>
  </DomainObject.Predmet.StrankaWithAdress>
  <DomainObject.Predmet.StrankaWithAdressOIB>
    <izvorni_sadrzaj>Financijska agencija, OIB 85821130368, Ul. Augusta Cesarca 2,42000 Varaždin</izvorni_sadrzaj>
    <derivirana_varijabla naziv="DomainObject.Predmet.StrankaWithAdressOIB_1">Financijska agencija, OIB 85821130368, Ul. Augusta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41991.35</izvorni_sadrzaj>
    <derivirana_varijabla naziv="DomainObject.Predmet.TrenutnaVrijednost_1">41991.35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 Augusta Cesarca 2, 42000 Varaždin</item>
    </izvorni_sadrzaj>
    <derivirana_varijabla naziv="DomainObject.Predmet.StrankaListFormatedWithAdress_1">
      <item>Financijska agencija, Ul. Augusta Cesarca 2, 42000 Varaždin</item>
    </derivirana_varijabla>
  </DomainObject.Predmet.StrankaListFormatedWithAdress>
  <DomainObject.Predmet.StrankaListFormatedWithAdressOIB>
    <izvorni_sadrzaj>
      <item>Financijska agencija, OIB 85821130368, Ul. Augusta Cesarca 2, 42000 Varaždin</item>
    </izvorni_sadrzaj>
    <derivirana_varijabla naziv="DomainObject.Predmet.StrankaListFormatedWithAdressOIB_1">
      <item>Financijska agencija, OIB 85821130368, Ul. Augusta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PROTECTUM jednostavno društvo s ograničenom odgovornošću za ugostiteljstvo zastupanog po punomoćniku Danijela Granić</item>
    </izvorni_sadrzaj>
    <derivirana_varijabla naziv="DomainObject.Predmet.ProtuStrankaListFormated_1">
      <item>PROTECTUM jednostavno društvo s ograničenom odgovornošću za ugostiteljstvo zastupanog po punomoćniku Danijela Granić</item>
    </derivirana_varijabla>
  </DomainObject.Predmet.ProtuStrankaListFormated>
  <DomainObject.Predmet.ProtuStrankaListFormatedOIB>
    <izvorni_sadrzaj>
      <item>PROTECTUM jednostavno društvo s ograničenom odgovornošću za ugostiteljstvo, OIB 36858572908 zastupanog po punomoćniku Danijela Granić</item>
    </izvorni_sadrzaj>
    <derivirana_varijabla naziv="DomainObject.Predmet.ProtuStrankaListFormatedOIB_1">
      <item>PROTECTUM jednostavno društvo s ograničenom odgovornošću za ugostiteljstvo, OIB 36858572908 zastupanog po punomoćniku Danijela Granić</item>
    </derivirana_varijabla>
  </DomainObject.Predmet.ProtuStrankaListFormatedOIB>
  <DomainObject.Predmet.ProtuStrankaListFormatedWithAdress>
    <izvorni_sadrzaj>
      <item>PROTECTUM jednostavno društvo s ograničenom odgovornošću za ugostiteljstvo, Dr. Ivana Novaka 36, 40000 Čakovec zastupanog po punomoćniku Danijela Granić</item>
    </izvorni_sadrzaj>
    <derivirana_varijabla naziv="DomainObject.Predmet.ProtuStrankaListFormatedWithAdress_1">
      <item>PROTECTUM jednostavno društvo s ograničenom odgovornošću za ugostiteljstvo, Dr. Ivana Novaka 36, 40000 Čakovec zastupanog po punomoćniku Danijela Granić</item>
    </derivirana_varijabla>
  </DomainObject.Predmet.ProtuStrankaListFormatedWithAdress>
  <DomainObject.Predmet.ProtuStrankaListFormatedWithAdressOIB>
    <izvorni_sadrzaj>
      <item>PROTECTUM jednostavno društvo s ograničenom odgovornošću za ugostiteljstvo, OIB 36858572908, Dr. Ivana Novaka 36, 40000 Čakovec zastupanog po punomoćniku Danijela Granić</item>
    </izvorni_sadrzaj>
    <derivirana_varijabla naziv="DomainObject.Predmet.ProtuStrankaListFormatedWithAdressOIB_1">
      <item>PROTECTUM jednostavno društvo s ograničenom odgovornošću za ugostiteljstvo, OIB 36858572908, Dr. Ivana Novaka 36, 40000 Čakovec zastupanog po punomoćniku Danijela Granić</item>
    </derivirana_varijabla>
  </DomainObject.Predmet.ProtuStrankaListFormatedWithAdressOIB>
  <DomainObject.Predmet.ProtuStrankaListNazivFormated>
    <izvorni_sadrzaj>
      <item>PROTECTUM jednostavno društvo s ograničenom odgovornošću za ugostiteljstvo</item>
    </izvorni_sadrzaj>
    <derivirana_varijabla naziv="DomainObject.Predmet.ProtuStrankaListNazivFormated_1">
      <item>PROTECTUM jednostavno društvo s ograničenom odgovornošću za ugostiteljstvo</item>
    </derivirana_varijabla>
  </DomainObject.Predmet.ProtuStrankaListNazivFormated>
  <DomainObject.Predmet.ProtuStrankaListNazivFormatedOIB>
    <izvorni_sadrzaj>
      <item>PROTECTUM jednostavno društvo s ograničenom odgovornošću za ugostiteljstvo, OIB 36858572908</item>
    </izvorni_sadrzaj>
    <derivirana_varijabla naziv="DomainObject.Predmet.ProtuStrankaListNazivFormatedOIB_1">
      <item>PROTECTUM jednostavno društvo s ograničenom odgovornošću za ugostiteljstvo, OIB 36858572908</item>
    </derivirana_varijabla>
  </DomainObject.Predmet.ProtuStrankaListNazivFormatedOIB>
  <DomainObject.Predmet.OstaliListFormated>
    <izvorni_sadrzaj>
      <item>Sudski registar TS u Varaždinu</item>
      <item>Županijsko državno odvjetništvo u Varaždinu, Građansko-upravni odjel</item>
      <item>Danijela Granić punomoćnik sudionika u postupku PROTECTUM jednostavno društvo s ograničenom odgovornošću za ugostiteljstvo</item>
      <item>Općinski sud u Čakovcu, Zemljišno-knjižni odjel</item>
      <item>Policijska uprava Međimurska, Policijska postaja Čakovec</item>
      <item>Porezna uprava Područni ured Sjeverna Hrvatska ispostava Čakovec</item>
    </izvorni_sadrzaj>
    <derivirana_varijabla naziv="DomainObject.Predmet.OstaliListFormated_1">
      <item>Sudski registar TS u Varaždinu</item>
      <item>Županijsko državno odvjetništvo u Varaždinu, Građansko-upravni odjel</item>
      <item>Danijela Granić punomoćnik sudionika u postupku PROTECTUM jednostavno društvo s ograničenom odgovornošću za ugostiteljstvo</item>
      <item>Općinski sud u Čakovcu, Zemljišno-knjižni odjel</item>
      <item>Policijska uprava Međimurska, Policijska postaja Čakovec</item>
      <item>Porezna uprava Područni ured Sjeverna Hrvatska ispostava Čakovec</item>
    </derivirana_varijabla>
  </DomainObject.Predmet.OstaliListFormated>
  <DomainObject.Predmet.OstaliListFormatedOIB>
    <izvorni_sadrzaj>
      <item>Sudski registar TS u Varaždinu</item>
      <item>Županijsko državno odvjetništvo u Varaždinu, Građansko-upravni odjel</item>
      <item>Danijela Granić, OIB 89842059965 punomoćnik sudionika u postupku PROTECTUM jednostavno društvo s ograničenom odgovornošću za ugostiteljstvo</item>
      <item>Općinski sud u Čakovcu, Zemljišno-knjižni odjel</item>
      <item>Policijska uprava Međimurska, Policijska postaja Čakovec</item>
      <item>Porezna uprava Područni ured Sjeverna Hrvatska ispostava Čakovec</item>
    </izvorni_sadrzaj>
    <derivirana_varijabla naziv="DomainObject.Predmet.OstaliListFormatedOIB_1">
      <item>Sudski registar TS u Varaždinu</item>
      <item>Županijsko državno odvjetništvo u Varaždinu, Građansko-upravni odjel</item>
      <item>Danijela Granić, OIB 89842059965 punomoćnik sudionika u postupku PROTECTUM jednostavno društvo s ograničenom odgovornošću za ugostiteljstvo</item>
      <item>Općinski sud u Čakovcu, Zemljišno-knjižni odjel</item>
      <item>Policijska uprava Međimurska, Policijska postaja Čakovec</item>
      <item>Porezna uprava Područni ured Sjeverna Hrvatska ispostava Čakovec</item>
    </derivirana_varijabla>
  </DomainObject.Predmet.OstaliListFormatedOIB>
  <DomainObject.Predmet.OstaliListFormatedWithAdress>
    <izvorni_sadrzaj>
      <item>Sudski registar TS u Varaždinu, Ul. braće Radić 2, 42000 Varaždin</item>
      <item>Županijsko državno odvjetništvo u Varaždinu, Građansko-upravni odjel, Ul. braće Radić 2, 42000 Varaždin</item>
      <item>Danijela Granić, Palinovec 27, 40320 Palinovec punomoćnik sudionika u postupku PROTECTUM jednostavno društvo s ograničenom odgovornošću za ugostiteljstvo</item>
      <item>Općinski sud u Čakovcu, Zemljišno-knjižni odjel, Ruđera Boškovića 18, 40000 Čakovec</item>
      <item>Policijska uprava Međimurska, Policijska postaja Čakovec, Ul. Jakova Gotovca 7, 40000 Čakovec</item>
      <item>Porezna uprava Područni ured Sjeverna Hrvatska ispostava Čakovec, Otokara Keršovanija 11, 40000 Čakovec</item>
    </izvorni_sadrzaj>
    <derivirana_varijabla naziv="DomainObject.Predmet.OstaliListFormatedWithAdress_1">
      <item>Sudski registar TS u Varaždinu, Ul. braće Radić 2, 42000 Varaždin</item>
      <item>Županijsko državno odvjetništvo u Varaždinu, Građansko-upravni odjel, Ul. braće Radić 2, 42000 Varaždin</item>
      <item>Danijela Granić, Palinovec 27, 40320 Palinovec punomoćnik sudionika u postupku PROTECTUM jednostavno društvo s ograničenom odgovornošću za ugostiteljstvo</item>
      <item>Općinski sud u Čakovcu, Zemljišno-knjižni odjel, Ruđera Boškovića 18, 40000 Čakovec</item>
      <item>Policijska uprava Međimurska, Policijska postaja Čakovec, Ul. Jakova Gotovca 7, 40000 Čakovec</item>
      <item>Porezna uprava Područni ured Sjeverna Hrvatska ispostava Čakovec, Otokara Keršovanija 11, 40000 Čakovec</item>
    </derivirana_varijabla>
  </DomainObject.Predmet.OstaliListFormatedWithAdress>
  <DomainObject.Predmet.OstaliListFormatedWithAdressOIB>
    <izvorni_sadrzaj>
      <item>Sudski registar TS u Varaždinu, Ul. braće Radić 2, 42000 Varaždin</item>
      <item>Županijsko državno odvjetništvo u Varaždinu, Građansko-upravni odjel, Ul. braće Radić 2, 42000 Varaždin</item>
      <item>Danijela Granić, OIB 89842059965, Palinovec 27, 40320 Palinovec punomoćnik sudionika u postupku PROTECTUM jednostavno društvo s ograničenom odgovornošću za ugostiteljstvo</item>
      <item>Općinski sud u Čakovcu, Zemljišno-knjižni odjel, Ruđera Boškovića 18, 40000 Čakovec</item>
      <item>Policijska uprava Međimurska, Policijska postaja Čakovec, Ul. Jakova Gotovca 7, 40000 Čakovec</item>
      <item>Porezna uprava Područni ured Sjeverna Hrvatska ispostava Čakovec, Otokara Keršovanija 11, 40000 Čakovec</item>
    </izvorni_sadrzaj>
    <derivirana_varijabla naziv="DomainObject.Predmet.OstaliListFormatedWithAdressOIB_1">
      <item>Sudski registar TS u Varaždinu, Ul. braće Radić 2, 42000 Varaždin</item>
      <item>Županijsko državno odvjetništvo u Varaždinu, Građansko-upravni odjel, Ul. braće Radić 2, 42000 Varaždin</item>
      <item>Danijela Granić, OIB 89842059965, Palinovec 27, 40320 Palinovec punomoćnik sudionika u postupku PROTECTUM jednostavno društvo s ograničenom odgovornošću za ugostiteljstvo</item>
      <item>Općinski sud u Čakovcu, Zemljišno-knjižni odjel, Ruđera Boškovića 18, 40000 Čakovec</item>
      <item>Policijska uprava Međimurska, Policijska postaja Čakovec, Ul. Jakova Gotovca 7, 40000 Čakovec</item>
      <item>Porezna uprava Područni ured Sjeverna Hrvatska ispostava Čakovec, Otokara Keršovanija 11, 40000 Čakovec</item>
    </derivirana_varijabla>
  </DomainObject.Predmet.OstaliListFormatedWithAdressOIB>
  <DomainObject.Predmet.OstaliListNazivFormated>
    <izvorni_sadrzaj>
      <item>Sudski registar TS u Varaždinu</item>
      <item>Županijsko državno odvjetništvo u Varaždinu, Građansko-upravni odjel</item>
      <item>Danijela Granić</item>
      <item>Općinski sud u Čakovcu, Zemljišno-knjižni odjel</item>
      <item>Policijska uprava Međimurska, Policijska postaja Čakovec</item>
      <item>Porezna uprava Područni ured Sjeverna Hrvatska ispostava Čakovec</item>
    </izvorni_sadrzaj>
    <derivirana_varijabla naziv="DomainObject.Predmet.OstaliListNazivFormated_1">
      <item>Sudski registar TS u Varaždinu</item>
      <item>Županijsko državno odvjetništvo u Varaždinu, Građansko-upravni odjel</item>
      <item>Danijela Granić</item>
      <item>Općinski sud u Čakovcu, Zemljišno-knjižni odjel</item>
      <item>Policijska uprava Međimurska, Policijska postaja Čakovec</item>
      <item>Porezna uprava Područni ured Sjeverna Hrvatska ispostava Čakovec</item>
    </derivirana_varijabla>
  </DomainObject.Predmet.OstaliListNazivFormated>
  <DomainObject.Predmet.OstaliListNazivFormatedOIB>
    <izvorni_sadrzaj>
      <item>Sudski registar TS u Varaždinu</item>
      <item>Županijsko državno odvjetništvo u Varaždinu, Građansko-upravni odjel</item>
      <item>Danijela Granić, OIB 89842059965</item>
      <item>Općinski sud u Čakovcu, Zemljišno-knjižni odjel</item>
      <item>Policijska uprava Međimurska, Policijska postaja Čakovec</item>
      <item>Porezna uprava Područni ured Sjeverna Hrvatska ispostava Čakovec</item>
    </izvorni_sadrzaj>
    <derivirana_varijabla naziv="DomainObject.Predmet.OstaliListNazivFormatedOIB_1">
      <item>Sudski registar TS u Varaždinu</item>
      <item>Županijsko državno odvjetništvo u Varaždinu, Građansko-upravni odjel</item>
      <item>Danijela Granić, OIB 89842059965</item>
      <item>Općinski sud u Čakovcu, Zemljišno-knjižni odjel</item>
      <item>Policijska uprava Međimurska, Policijska postaja Čakovec</item>
      <item>Porezna uprava Područni ured Sjeverna Hrvatska ispostava Čakovec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2017.</izvorni_sadrzaj>
    <derivirana_varijabla naziv="DomainObject.Datum_1">15. ožujka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PROTECTUM jednostavno društvo s ograničenom odgovornošću za ugostiteljstvo</izvorni_sadrzaj>
    <derivirana_varijabla naziv="DomainObject.Predmet.ProtustrankaIDrugi_1">PROTECTUM jednostavno društvo s ograničenom odgovornošću za ugostiteljstvo</derivirana_varijabla>
  </DomainObject.Predmet.ProtustrankaIDrugi>
  <DomainObject.Predmet.StrankaIDrugiAdressOIB>
    <izvorni_sadrzaj>Financijska agencija, OIB 85821130368, Ul. Augusta Cesarca 2, 42000 Varaždin</izvorni_sadrzaj>
    <derivirana_varijabla naziv="DomainObject.Predmet.StrankaIDrugiAdressOIB_1">Financijska agencija, OIB 85821130368, Ul. Augusta Cesarca 2, 42000 Varaždin</derivirana_varijabla>
  </DomainObject.Predmet.StrankaIDrugiAdressOIB>
  <DomainObject.Predmet.ProtustrankaIDrugiAdressOIB>
    <izvorni_sadrzaj>PROTECTUM jednostavno društvo s ograničenom odgovornošću za ugostiteljstvo, OIB 36858572908, Dr. Ivana Novaka 36, 40000 Čakovec</izvorni_sadrzaj>
    <derivirana_varijabla naziv="DomainObject.Predmet.ProtustrankaIDrugiAdressOIB_1">PROTECTUM jednostavno društvo s ograničenom odgovornošću za ugostiteljstvo, OIB 36858572908, Dr. Ivana Novaka 36,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PROTECTUM jednostavno društvo s ograničenom odgovornošću za ugostiteljstvo</item>
      <item>Sudski registar TS u Varaždinu</item>
      <item>Županijsko državno odvjetništvo u Varaždinu, Građansko-upravni odjel</item>
      <item>Danijela Granić</item>
      <item>Općinski sud u Čakovcu, Zemljišno-knjižni odjel</item>
      <item>Policijska uprava Međimurska, Policijska postaja Čakovec</item>
      <item>Porezna uprava Područni ured Sjeverna Hrvatska ispostava Čakovec</item>
    </izvorni_sadrzaj>
    <derivirana_varijabla naziv="DomainObject.Predmet.SudioniciListNaziv_1">
      <item>Financijska agencija</item>
      <item>PROTECTUM jednostavno društvo s ograničenom odgovornošću za ugostiteljstvo</item>
      <item>Sudski registar TS u Varaždinu</item>
      <item>Županijsko državno odvjetništvo u Varaždinu, Građansko-upravni odjel</item>
      <item>Danijela Granić</item>
      <item>Općinski sud u Čakovcu, Zemljišno-knjižni odjel</item>
      <item>Policijska uprava Međimurska, Policijska postaja Čakovec</item>
      <item>Porezna uprava Područni ured Sjeverna Hrvatska ispostava Čakovec</item>
    </derivirana_varijabla>
  </DomainObject.Predmet.SudioniciListNaziv>
  <DomainObject.Predmet.SudioniciListAdressOIB>
    <izvorni_sadrzaj>
      <item>Financijska agencija, OIB 85821130368, Ul. Augusta Cesarca 2,42000 Varaždin</item>
      <item>PROTECTUM jednostavno društvo s ograničenom odgovornošću za ugostiteljstvo, OIB 36858572908, Dr. Ivana Novaka 36,40000 Čakovec</item>
      <item>Sudski registar TS u Varaždinu, Ul. braće Radić 2,42000 Varaždin</item>
      <item>Županijsko državno odvjetništvo u Varaždinu, Građansko-upravni odjel, Ul. braće Radić 2,42000 Varaždin</item>
      <item>Danijela Granić, OIB 89842059965, Palinovec 27,40320 Palinovec</item>
      <item>Općinski sud u Čakovcu, Zemljišno-knjižni odjel, Ruđera Boškovića 18,40000 Čakovec</item>
      <item>Policijska uprava Međimurska, Policijska postaja Čakovec, Ul. Jakova Gotovca 7,40000 Čakovec</item>
      <item>Porezna uprava Područni ured Sjeverna Hrvatska ispostava Čakovec, Otokara Keršovanija 11,40000 Čakovec</item>
    </izvorni_sadrzaj>
    <derivirana_varijabla naziv="DomainObject.Predmet.SudioniciListAdressOIB_1">
      <item>Financijska agencija, OIB 85821130368, Ul. Augusta Cesarca 2,42000 Varaždin</item>
      <item>PROTECTUM jednostavno društvo s ograničenom odgovornošću za ugostiteljstvo, OIB 36858572908, Dr. Ivana Novaka 36,40000 Čakovec</item>
      <item>Sudski registar TS u Varaždinu, Ul. braće Radić 2,42000 Varaždin</item>
      <item>Županijsko državno odvjetništvo u Varaždinu, Građansko-upravni odjel, Ul. braće Radić 2,42000 Varaždin</item>
      <item>Danijela Granić, OIB 89842059965, Palinovec 27,40320 Palinovec</item>
      <item>Općinski sud u Čakovcu, Zemljišno-knjižni odjel, Ruđera Boškovića 18,40000 Čakovec</item>
      <item>Policijska uprava Međimurska, Policijska postaja Čakovec, Ul. Jakova Gotovca 7,40000 Čakovec</item>
      <item>Porezna uprava Područni ured Sjeverna Hrvatska ispostava Čakovec, Otokara Keršovanija 11,40000 Čakovec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36858572908</item>
      <item>, OIB null</item>
      <item>, OIB null</item>
      <item>, OIB 89842059965</item>
      <item>, OIB null</item>
      <item>, OIB null</item>
      <item>, OIB null</item>
    </izvorni_sadrzaj>
    <derivirana_varijabla naziv="DomainObject.Predmet.SudioniciListNazivOIB_1">
      <item>, OIB 85821130368</item>
      <item>, OIB 36858572908</item>
      <item>, OIB null</item>
      <item>, OIB null</item>
      <item>, OIB 89842059965</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David  Jakovljević, OIB 63014812654, Kašinska 7, 10360 Sesvete</item>
    </izvorni_sadrzaj>
    <derivirana_varijabla naziv="DomainObject.Predmet.StecajniUpraviteljiListAddressOIB_1">
      <item>David  Jakovljević, OIB 63014812654, Kašinska 7, 10360 Sesvete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850</properties:Words>
  <properties:Characters>4709</properties:Characters>
  <properties:Lines>123</properties:Lines>
  <properties:Paragraphs>38</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2017-03-13T12:39:00Z</dcterms:created>
  <dc:creator>Ljubica Makovec</dc:creator>
  <cp:lastModifiedBy>Ljubica Makovec</cp:lastModifiedBy>
  <cp:lastPrinted>2017-03-15T12:24:00Z</cp:lastPrinted>
  <dcterms:modified xmlns:xsi="http://www.w3.org/2001/XMLSchema-instance" xsi:type="dcterms:W3CDTF">2017-03-15T12:25:00Z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