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90ed" w14:paraId="54490ed" w:rsidRDefault="002360F0" w:rsidP="002360F0" w:rsidR="002360F0">
      <w:pPr>
        <w:pStyle w:val="Zaglavlje"/>
        <w15:collapsed w:val="false"/>
      </w:pPr>
      <w:bookmarkStart w:name="_GoBack" w:id="0"/>
      <w:bookmarkEnd w:id="0"/>
    </w:p>
    <w:p w:rsidRDefault="002360F0" w:rsidP="002360F0" w:rsidR="002360F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360F0" w:rsidP="002360F0" w:rsidR="002360F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360F0" w:rsidP="002360F0" w:rsidR="002360F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360F0" w:rsidP="002360F0" w:rsidR="002360F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360F0" w:rsidP="002360F0" w:rsidR="002360F0">
      <w:pPr>
        <w:pStyle w:val="Zaglavlje"/>
        <w:jc w:val="left"/>
      </w:pPr>
    </w:p>
    <w:p w:rsidRDefault="002360F0" w:rsidP="002360F0" w:rsidR="002360F0">
      <w:pPr>
        <w:pStyle w:val="Zaglavlje"/>
        <w:jc w:val="center"/>
      </w:pPr>
      <w:r>
        <w:t>Z A K LJ U Č A K</w:t>
      </w:r>
    </w:p>
    <w:p w:rsidRDefault="002360F0" w:rsidP="002360F0" w:rsidR="002360F0">
      <w:pPr>
        <w:spacing w:lineRule="auto" w:line="240" w:after="0"/>
      </w:pPr>
    </w:p>
    <w:p w:rsidRDefault="002360F0" w:rsidP="002360F0" w:rsidR="002360F0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WEISSBARTH I PARTNERI d.o.o., OIB: 41714393418 sa sjedištem u Anina ulica 2, Varaždin</w:t>
      </w:r>
      <w:r>
        <w:t xml:space="preserve">, dana </w:t>
      </w:r>
      <w:r>
        <w:t>30. studenog</w:t>
      </w:r>
      <w:r>
        <w:t xml:space="preserve"> 2016.               </w:t>
      </w:r>
    </w:p>
    <w:p w:rsidRDefault="002360F0" w:rsidP="002360F0" w:rsidR="002360F0">
      <w:pPr>
        <w:spacing w:lineRule="auto" w:line="240" w:after="0"/>
      </w:pPr>
    </w:p>
    <w:p w:rsidRDefault="002360F0" w:rsidP="002360F0" w:rsidR="002360F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360F0" w:rsidP="002360F0" w:rsidR="002360F0">
      <w:pPr>
        <w:spacing w:lineRule="auto" w:line="240" w:after="0"/>
        <w:jc w:val="center"/>
      </w:pPr>
    </w:p>
    <w:p w:rsidRDefault="002360F0" w:rsidP="002360F0" w:rsidR="002360F0">
      <w:pPr>
        <w:spacing w:lineRule="auto" w:line="240" w:after="0"/>
        <w:jc w:val="center"/>
      </w:pPr>
    </w:p>
    <w:p w:rsidRDefault="002360F0" w:rsidP="002360F0" w:rsidR="002360F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C4126E">
        <w:t xml:space="preserve">Čedomilu </w:t>
      </w:r>
      <w:proofErr w:type="spellStart"/>
      <w:r w:rsidR="00C4126E">
        <w:t>Weissbarthu</w:t>
      </w:r>
      <w:proofErr w:type="spellEnd"/>
      <w:r w:rsidR="00C4126E">
        <w:t xml:space="preserve">, Varaždin, Leopolda </w:t>
      </w:r>
      <w:proofErr w:type="spellStart"/>
      <w:r w:rsidR="00C4126E">
        <w:t>Ebnera</w:t>
      </w:r>
      <w:proofErr w:type="spellEnd"/>
      <w:r w:rsidR="00C4126E">
        <w:t xml:space="preserve"> 10, OIB: 55907551147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360F0" w:rsidP="002360F0" w:rsidR="002360F0">
      <w:pPr>
        <w:spacing w:lineRule="auto" w:line="240" w:after="0"/>
        <w:jc w:val="both"/>
      </w:pPr>
    </w:p>
    <w:p w:rsidRDefault="002360F0" w:rsidP="002360F0" w:rsidR="002360F0">
      <w:pPr>
        <w:spacing w:lineRule="auto" w:line="240" w:after="0"/>
        <w:jc w:val="both"/>
      </w:pPr>
      <w:r>
        <w:t>1. nekretnina i pokretnina dužnika</w:t>
      </w:r>
    </w:p>
    <w:p w:rsidRDefault="002360F0" w:rsidP="002360F0" w:rsidR="002360F0">
      <w:pPr>
        <w:spacing w:lineRule="auto" w:line="240" w:after="0"/>
        <w:jc w:val="both"/>
      </w:pPr>
      <w:r>
        <w:t>2. imovinskih prava dužnika na tuđim stvarima</w:t>
      </w:r>
    </w:p>
    <w:p w:rsidRDefault="002360F0" w:rsidP="002360F0" w:rsidR="002360F0">
      <w:pPr>
        <w:spacing w:lineRule="auto" w:line="240" w:after="0"/>
        <w:jc w:val="both"/>
      </w:pPr>
      <w:r>
        <w:t>3. novčanih i nenovčanih tražbina dužnika</w:t>
      </w:r>
    </w:p>
    <w:p w:rsidRDefault="002360F0" w:rsidP="002360F0" w:rsidR="002360F0">
      <w:pPr>
        <w:spacing w:lineRule="auto" w:line="240" w:after="0"/>
        <w:jc w:val="both"/>
      </w:pPr>
      <w:r>
        <w:t>4. drugih prava koja čine imovinu dužnika</w:t>
      </w:r>
    </w:p>
    <w:p w:rsidRDefault="002360F0" w:rsidP="002360F0" w:rsidR="002360F0">
      <w:pPr>
        <w:spacing w:lineRule="auto" w:line="240" w:after="0"/>
        <w:jc w:val="both"/>
      </w:pPr>
      <w:r>
        <w:t>5. novčanih sredstava na računima</w:t>
      </w:r>
    </w:p>
    <w:p w:rsidRDefault="002360F0" w:rsidP="002360F0" w:rsidR="002360F0">
      <w:pPr>
        <w:spacing w:lineRule="auto" w:line="240" w:after="0"/>
        <w:jc w:val="both"/>
      </w:pPr>
      <w:r>
        <w:t>6. druge imovine dužnika</w:t>
      </w:r>
    </w:p>
    <w:p w:rsidRDefault="002360F0" w:rsidP="002360F0" w:rsidR="002360F0">
      <w:pPr>
        <w:spacing w:lineRule="auto" w:line="240" w:after="0"/>
        <w:jc w:val="both"/>
      </w:pPr>
      <w:r>
        <w:t>7. obveza dužnika unesenih u njegove poslovne knjige</w:t>
      </w:r>
    </w:p>
    <w:p w:rsidRDefault="002360F0" w:rsidP="002360F0" w:rsidR="002360F0">
      <w:pPr>
        <w:spacing w:lineRule="auto" w:line="240" w:after="0"/>
        <w:jc w:val="both"/>
      </w:pPr>
      <w:r>
        <w:t>8. drugih novčanih i nenovčanih obveza dužnika</w:t>
      </w:r>
    </w:p>
    <w:p w:rsidRDefault="002360F0" w:rsidP="002360F0" w:rsidR="002360F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360F0" w:rsidP="002360F0" w:rsidR="002360F0">
      <w:pPr>
        <w:spacing w:lineRule="auto" w:line="240" w:after="0"/>
        <w:jc w:val="both"/>
      </w:pPr>
      <w:r>
        <w:t>10. izlučnih prava</w:t>
      </w:r>
    </w:p>
    <w:p w:rsidRDefault="002360F0" w:rsidP="002360F0" w:rsidR="002360F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360F0" w:rsidP="002360F0" w:rsidR="002360F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360F0" w:rsidP="002360F0" w:rsidR="002360F0">
      <w:pPr>
        <w:spacing w:lineRule="auto" w:line="240" w:after="0"/>
        <w:jc w:val="both"/>
      </w:pPr>
    </w:p>
    <w:p w:rsidRDefault="002360F0" w:rsidP="002360F0" w:rsidR="002360F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2360F0" w:rsidP="002360F0" w:rsidR="002360F0">
      <w:pPr>
        <w:spacing w:lineRule="auto" w:line="240" w:after="0"/>
        <w:jc w:val="both"/>
      </w:pPr>
    </w:p>
    <w:p w:rsidRDefault="002360F0" w:rsidP="002360F0" w:rsidR="002360F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2360F0" w:rsidP="002360F0" w:rsidR="002360F0">
      <w:pPr>
        <w:pStyle w:val="Odlomakpopisa"/>
        <w:spacing w:lineRule="auto" w:line="240" w:after="0"/>
      </w:pPr>
    </w:p>
    <w:p w:rsidRDefault="002360F0" w:rsidP="002360F0" w:rsidR="002360F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360F0" w:rsidP="002360F0" w:rsidR="002360F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360F0" w:rsidP="002360F0" w:rsidR="002360F0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C42399">
        <w:t>14.450</w:t>
      </w:r>
      <w:r>
        <w:t>.</w:t>
      </w:r>
      <w:r w:rsidR="00C42399">
        <w:t>562</w:t>
      </w:r>
      <w:r>
        <w:t>,</w:t>
      </w:r>
      <w:r w:rsidR="00C42399">
        <w:t>80</w:t>
      </w:r>
      <w:r>
        <w:t xml:space="preserve"> kn te da dužnik ima 1 zaposlenog.</w:t>
      </w:r>
    </w:p>
    <w:p w:rsidRDefault="002360F0" w:rsidP="002360F0" w:rsidR="002360F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360F0" w:rsidP="002360F0" w:rsidR="002360F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C42399">
        <w:rPr>
          <w:rFonts w:eastAsia="Times New Roman"/>
          <w:lang w:eastAsia="hr-HR"/>
        </w:rPr>
        <w:t>30. studenog</w:t>
      </w:r>
      <w:r>
        <w:rPr>
          <w:rFonts w:eastAsia="Times New Roman"/>
          <w:lang w:eastAsia="hr-HR"/>
        </w:rPr>
        <w:t xml:space="preserve"> 2016.</w:t>
      </w:r>
    </w:p>
    <w:p w:rsidRDefault="002360F0" w:rsidP="002360F0" w:rsidR="002360F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360F0" w:rsidR="002360F0">
        <w:trPr>
          <w:trHeight w:val="2009"/>
        </w:trPr>
        <w:tc>
          <w:tcPr>
            <w:tcW w:type="dxa" w:w="4928"/>
          </w:tcPr>
          <w:p w:rsidRDefault="002360F0" w:rsidR="002360F0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360F0" w:rsidR="002360F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360F0" w:rsidR="002360F0">
            <w:pPr>
              <w:jc w:val="center"/>
              <w:rPr>
                <w:lang w:eastAsia="hr-HR"/>
              </w:rPr>
            </w:pPr>
          </w:p>
          <w:p w:rsidRDefault="002360F0" w:rsidR="002360F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360F0" w:rsidR="002360F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2360F0" w:rsidR="002360F0">
            <w:pPr>
              <w:jc w:val="center"/>
              <w:rPr>
                <w:lang w:eastAsia="hr-HR"/>
              </w:rPr>
            </w:pPr>
          </w:p>
          <w:p w:rsidRDefault="002360F0" w:rsidR="002360F0">
            <w:pPr>
              <w:rPr>
                <w:lang w:eastAsia="hr-HR"/>
              </w:rPr>
            </w:pPr>
          </w:p>
          <w:p w:rsidRDefault="002360F0" w:rsidR="002360F0">
            <w:pPr>
              <w:jc w:val="center"/>
              <w:rPr>
                <w:lang w:eastAsia="hr-HR"/>
              </w:rPr>
            </w:pPr>
          </w:p>
        </w:tc>
      </w:tr>
    </w:tbl>
    <w:p w:rsidRDefault="002360F0" w:rsidP="002360F0" w:rsidR="002360F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360F0" w:rsidP="002360F0" w:rsidR="002360F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360F0" w:rsidP="002360F0" w:rsidR="002360F0">
      <w:pPr>
        <w:spacing w:lineRule="auto" w:line="240" w:after="0"/>
        <w:jc w:val="both"/>
      </w:pPr>
      <w:r>
        <w:t>UPUTA O PRAVNOM LIJEKU :</w:t>
      </w:r>
    </w:p>
    <w:p w:rsidRDefault="002360F0" w:rsidP="002360F0" w:rsidR="002360F0">
      <w:pPr>
        <w:spacing w:lineRule="auto" w:line="240" w:after="0"/>
        <w:jc w:val="both"/>
      </w:pPr>
      <w:r>
        <w:t>Protiv ovoga zaključka žalba nije dopuštena (čl. 19. st. 7. SZ-a).</w:t>
      </w:r>
    </w:p>
    <w:p w:rsidRDefault="002360F0" w:rsidP="002360F0" w:rsidR="002360F0">
      <w:pPr>
        <w:spacing w:lineRule="auto" w:line="240" w:after="0"/>
        <w:jc w:val="both"/>
      </w:pPr>
    </w:p>
    <w:p w:rsidRDefault="002360F0" w:rsidP="002360F0" w:rsidR="002360F0">
      <w:pPr>
        <w:spacing w:lineRule="auto" w:line="240" w:after="0"/>
        <w:jc w:val="both"/>
      </w:pPr>
      <w:r>
        <w:t>DNA:</w:t>
      </w:r>
    </w:p>
    <w:p w:rsidRDefault="002360F0" w:rsidP="002360F0" w:rsidR="002360F0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C42399">
        <w:t xml:space="preserve">Čedomil </w:t>
      </w:r>
      <w:proofErr w:type="spellStart"/>
      <w:r w:rsidR="00C42399">
        <w:t>Weissbarth</w:t>
      </w:r>
      <w:proofErr w:type="spellEnd"/>
      <w:r w:rsidR="00C42399">
        <w:t xml:space="preserve">, Varaždin, Leopolda </w:t>
      </w:r>
      <w:proofErr w:type="spellStart"/>
      <w:r w:rsidR="00C42399">
        <w:t>Ebnera</w:t>
      </w:r>
      <w:proofErr w:type="spellEnd"/>
      <w:r w:rsidR="00C42399">
        <w:t xml:space="preserve"> 10</w:t>
      </w:r>
    </w:p>
    <w:p w:rsidRDefault="002360F0" w:rsidP="002360F0" w:rsidR="002360F0">
      <w:pPr>
        <w:spacing w:lineRule="auto" w:line="240" w:after="0"/>
        <w:jc w:val="both"/>
      </w:pPr>
      <w:r>
        <w:t>2. e-Oglasna ploča suda</w:t>
      </w:r>
    </w:p>
    <w:p w:rsidRDefault="002360F0" w:rsidP="002360F0" w:rsidR="002360F0">
      <w:pPr>
        <w:spacing w:lineRule="auto" w:line="240" w:after="0"/>
        <w:jc w:val="both"/>
      </w:pPr>
    </w:p>
    <w:p w:rsidRDefault="002360F0" w:rsidP="002360F0" w:rsidR="002360F0"/>
    <w:p w:rsidRDefault="00DA0242" w:rsidP="002360F0" w:rsidR="00DA0242" w:rsidRPr="002360F0"/>
    <w:sectPr w:rsidSect="0032366B" w:rsidR="00DA0242" w:rsidRPr="002360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0F0" w:rsidR="008333A9">
    <w:pPr>
      <w:pStyle w:val="Zaglavlje"/>
    </w:pPr>
    <w:r>
      <w:rPr>
        <w:rStyle w:val="PozadinaSvijetloCrvena"/>
        <w:shd w:fill="auto" w:color="auto" w:val="clear"/>
      </w:rPr>
      <w:t>Poslovni broj: 4 St-503/16-6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0F0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26E"/>
    <w:rsid w:val="00C42399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97F3F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360F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360F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9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St-503/2016-6</izvorni_sadrzaj>
    <derivirana_varijabla naziv="DomainObject.Oznaka_1">St-503/2016-6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St-1108/16</izvorni_sadrzaj>
    <derivirana_varijabla naziv="DomainObject.Predmet.PrimjedbaSuca_1">6 St-1108/16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WEISSBARTH I PARTNERI društvo s ograničenom odgovornošću za upravljanje i savjetovanje</izvorni_sadrzaj>
    <derivirana_varijabla naziv="DomainObject.Predmet.ProtustrankaFormated_1">  WEISSBARTH I PARTNERI društvo s ograničenom odgovornošću za upravljanje i savjetovanje</derivirana_varijabla>
  </DomainObject.Predmet.ProtustrankaFormated>
  <DomainObject.Predmet.ProtustrankaFormatedOIB>
    <izvorni_sadrzaj>  WEISSBARTH I PARTNERI društvo s ograničenom odgovornošću za upravljanje i savjetovanje, OIB 41714393418</izvorni_sadrzaj>
    <derivirana_varijabla naziv="DomainObject.Predmet.ProtustrankaFormatedOIB_1">  WEISSBARTH I PARTNERI društvo s ograničenom odgovornošću za upravljanje i savjetovanje, OIB 41714393418</derivirana_varijabla>
  </DomainObject.Predmet.ProtustrankaFormatedOIB>
  <DomainObject.Predmet.ProtustrankaFormatedWithAdress>
    <izvorni_sadrzaj> WEISSBARTH I PARTNERI društvo s ograničenom odgovornošću za upravljanje i savjetovanje, Anina ulica 2, 42000 Varaždin</izvorni_sadrzaj>
    <derivirana_varijabla naziv="DomainObject.Predmet.ProtustrankaFormatedWithAdress_1"> WEISSBARTH I PARTNERI društvo s ograničenom odgovornošću za upravljanje i savjetovanje, Anina ulica 2, 42000 Varaždin</derivirana_varijabla>
  </DomainObject.Predmet.ProtustrankaFormatedWithAdress>
  <DomainObject.Predmet.ProtustrankaFormatedWithAdressOIB>
    <izvorni_sadrzaj> WEISSBARTH I PARTNERI društvo s ograničenom odgovornošću za upravljanje i savjetovanje, OIB 41714393418, Anina ulica 2, 42000 Varaždin</izvorni_sadrzaj>
    <derivirana_varijabla naziv="DomainObject.Predmet.ProtustrankaFormatedWithAdressOIB_1"> WEISSBARTH I PARTNERI društvo s ograničenom odgovornošću za upravljanje i savjetovanje, OIB 41714393418, Anina ulica 2, 42000 Varaždin</derivirana_varijabla>
  </DomainObject.Predmet.ProtustrankaFormatedWithAdressOIB>
  <DomainObject.Predmet.ProtustrankaWithAdress>
    <izvorni_sadrzaj>WEISSBARTH I PARTNERI društvo s ograničenom odgovornošću za upravljanje i savjetovanje Anina ulica 2, 42000 Varaždin</izvorni_sadrzaj>
    <derivirana_varijabla naziv="DomainObject.Predmet.ProtustrankaWithAdress_1">WEISSBARTH I PARTNERI društvo s ograničenom odgovornošću za upravljanje i savjetovanje Anina ulica 2, 42000 Varaždin</derivirana_varijabla>
  </DomainObject.Predmet.ProtustrankaWithAdress>
  <DomainObject.Predmet.ProtustrankaWithAdressOIB>
    <izvorni_sadrzaj>WEISSBARTH I PARTNERI društvo s ograničenom odgovornošću za upravljanje i savjetovanje, OIB 41714393418, Anina ulica 2, 42000 Varaždin</izvorni_sadrzaj>
    <derivirana_varijabla naziv="DomainObject.Predmet.ProtustrankaWithAdressOIB_1">WEISSBARTH I PARTNERI društvo s ograničenom odgovornošću za upravljanje i savjetovanje, OIB 41714393418, Anina ulica 2, 42000 Varaždin</derivirana_varijabla>
  </DomainObject.Predmet.ProtustrankaWithAdressOIB>
  <DomainObject.Predmet.ProtustrankaNazivFormated>
    <izvorni_sadrzaj>WEISSBARTH I PARTNERI društvo s ograničenom odgovornošću za upravljanje i savjetovanje</izvorni_sadrzaj>
    <derivirana_varijabla naziv="DomainObject.Predmet.ProtustrankaNazivFormated_1">WEISSBARTH I PARTNERI društvo s ograničenom odgovornošću za upravljanje i savjetovanje</derivirana_varijabla>
  </DomainObject.Predmet.ProtustrankaNazivFormated>
  <DomainObject.Predmet.ProtustrankaNazivFormatedOIB>
    <izvorni_sadrzaj>WEISSBARTH I PARTNERI društvo s ograničenom odgovornošću za upravljanje i savjetovanje, OIB 41714393418</izvorni_sadrzaj>
    <derivirana_varijabla naziv="DomainObject.Predmet.ProtustrankaNazivFormatedOIB_1">WEISSBARTH I PARTNERI društvo s ograničenom odgovornošću za upravljanje i savjetovanje, OIB 41714393418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14450562.80</izvorni_sadrzaj>
    <derivirana_varijabla naziv="DomainObject.Predmet.TrenutnaVrijednost_1">14450562.80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WEISSBARTH I PARTNERI društvo s ograničenom odgovornošću za upravljanje i savjetovanje</item>
    </izvorni_sadrzaj>
    <derivirana_varijabla naziv="DomainObject.Predmet.ProtuStrankaListFormated_1">
      <item>WEISSBARTH I PARTNERI društvo s ograničenom odgovornošću za upravljanje i savjetovanje</item>
    </derivirana_varijabla>
  </DomainObject.Predmet.ProtuStrankaListFormated>
  <DomainObject.Predmet.ProtuStrankaListFormatedOIB>
    <izvorni_sadrzaj>
      <item>WEISSBARTH I PARTNERI društvo s ograničenom odgovornošću za upravljanje i savjetovanje, OIB 41714393418</item>
    </izvorni_sadrzaj>
    <derivirana_varijabla naziv="DomainObject.Predmet.ProtuStrankaListFormatedOIB_1">
      <item>WEISSBARTH I PARTNERI društvo s ograničenom odgovornošću za upravljanje i savjetovanje, OIB 41714393418</item>
    </derivirana_varijabla>
  </DomainObject.Predmet.ProtuStrankaListFormatedOIB>
  <DomainObject.Predmet.ProtuStrankaListFormatedWithAdress>
    <izvorni_sadrzaj>
      <item>WEISSBARTH I PARTNERI društvo s ograničenom odgovornošću za upravljanje i savjetovanje, Anina ulica 2, 42000 Varaždin</item>
    </izvorni_sadrzaj>
    <derivirana_varijabla naziv="DomainObject.Predmet.ProtuStrankaListFormatedWithAdress_1">
      <item>WEISSBARTH I PARTNERI društvo s ograničenom odgovornošću za upravljanje i savjetovanje, Anina ulica 2, 42000 Varaždin</item>
    </derivirana_varijabla>
  </DomainObject.Predmet.ProtuStrankaListFormatedWithAdress>
  <DomainObject.Predmet.ProtuStrankaListFormatedWithAdressOIB>
    <izvorni_sadrzaj>
      <item>WEISSBARTH I PARTNERI društvo s ograničenom odgovornošću za upravljanje i savjetovanje, OIB 41714393418, Anina ulica 2, 42000 Varaždin</item>
    </izvorni_sadrzaj>
    <derivirana_varijabla naziv="DomainObject.Predmet.ProtuStrankaListFormatedWithAdressOIB_1">
      <item>WEISSBARTH I PARTNERI društvo s ograničenom odgovornošću za upravljanje i savjetovanje, OIB 41714393418, Anina ulica 2, 42000 Varaždin</item>
    </derivirana_varijabla>
  </DomainObject.Predmet.ProtuStrankaListFormatedWithAdressOIB>
  <DomainObject.Predmet.ProtuStrankaListNazivFormated>
    <izvorni_sadrzaj>
      <item>WEISSBARTH I PARTNERI društvo s ograničenom odgovornošću za upravljanje i savjetovanje</item>
    </izvorni_sadrzaj>
    <derivirana_varijabla naziv="DomainObject.Predmet.ProtuStrankaListNazivFormated_1">
      <item>WEISSBARTH I PARTNERI društvo s ograničenom odgovornošću za upravljanje i savjetovanje</item>
    </derivirana_varijabla>
  </DomainObject.Predmet.ProtuStrankaListNazivFormated>
  <DomainObject.Predmet.ProtuStrankaListNazivFormatedOIB>
    <izvorni_sadrzaj>
      <item>WEISSBARTH I PARTNERI društvo s ograničenom odgovornošću za upravljanje i savjetovanje, OIB 41714393418</item>
    </izvorni_sadrzaj>
    <derivirana_varijabla naziv="DomainObject.Predmet.ProtuStrankaListNazivFormatedOIB_1">
      <item>WEISSBARTH I PARTNERI društvo s ograničenom odgovornošću za upravljanje i savjetovanje, OIB 41714393418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St-503/2016-6</izvorni_sadrzaj>
    <derivirana_varijabla naziv="DomainObject.PoslovniBrojDokumenta_1">St-503/2016-6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WEISSBARTH I PARTNERI društvo s ograničenom odgovornošću za upravljanje i savjetovanje</izvorni_sadrzaj>
    <derivirana_varijabla naziv="DomainObject.Predmet.ProtustrankaIDrugi_1">WEISSBARTH I PARTNERI društvo s ograničenom odgovornošću za upravljanje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WEISSBARTH I PARTNERI društvo s ograničenom odgovornošću za upravljanje i savjetovanje, OIB 41714393418, Anina ulica 2, 42000 Varaždin</izvorni_sadrzaj>
    <derivirana_varijabla naziv="DomainObject.Predmet.ProtustrankaIDrugiAdressOIB_1">WEISSBARTH I PARTNERI društvo s ograničenom odgovornošću za upravljanje i savjetovanje, OIB 41714393418,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WEISSBARTH I PARTNERI društvo s ograničenom odgovornošću za upravljanje i savjetovanje</item>
      <item>Sudski registar</item>
    </izvorni_sadrzaj>
    <derivirana_varijabla naziv="DomainObject.Predmet.SudioniciListNaziv_1">
      <item>Financijska agencija</item>
      <item>WEISSBARTH I PARTNERI društvo s ograničenom odgovornošću za upravljanje i savjetovanje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</izvorni_sadrzaj>
    <derivirana_varijabla naziv="DomainObject.Predmet.SudioniciListAdressOIB_1"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FAC60-3201-439A-9261-D7415DEB9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2177</properties:Characters>
  <properties:Lines>76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2016-11-30T13:16:00Z</cp:lastPrinted>
  <dcterms:modified xmlns:xsi="http://www.w3.org/2001/XMLSchema-instance" xsi:type="dcterms:W3CDTF">2016-11-30T13:16:00Z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