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85e8" w14:paraId="45585e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C03BEE">
        <w:t>6</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233BC">
        <w:t>BABIC jednostavno društvo s ograničenom odgovornošću za trgovinu i usluge Rijeka (Grad Rijeka), Tihovac 3, OIB: 62211164957, MBS: 040333578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D57466" w:rsidP="002C0587" w:rsidR="002C0587">
      <w:r>
        <w:t>Slavko Štambuk, privremeni st. upravitelj</w:t>
      </w:r>
    </w:p>
    <w:p w:rsidRDefault="002C0587" w:rsidP="002C0587" w:rsidR="002C0587">
      <w:r>
        <w:t xml:space="preserve">Početak u </w:t>
      </w:r>
      <w:r w:rsidR="006F4C0D">
        <w:t>9</w:t>
      </w:r>
      <w:r>
        <w:t>,</w:t>
      </w:r>
      <w:r w:rsidR="006F4C0D">
        <w:t>45</w:t>
      </w:r>
      <w:r>
        <w:t xml:space="preserve"> sati.</w:t>
      </w:r>
    </w:p>
    <w:p w:rsidRDefault="002C0587" w:rsidP="002C0587" w:rsidR="002C0587"/>
    <w:p w:rsidRDefault="002C0587" w:rsidP="002C0587" w:rsidR="002C0587">
      <w:r>
        <w:t>Utvrđuje se da su na današnje ročište pristupili:</w:t>
      </w:r>
    </w:p>
    <w:p w:rsidRDefault="00D57466" w:rsidP="002C0587" w:rsidR="00D57466"/>
    <w:p w:rsidRDefault="002C0587" w:rsidP="002C0587" w:rsidR="002C0587">
      <w:r>
        <w:t>Za predlagatelja: nitko, dostava poziva uredna</w:t>
      </w:r>
    </w:p>
    <w:p w:rsidRDefault="002C0587" w:rsidP="002C0587" w:rsidR="002C0587">
      <w:r>
        <w:t xml:space="preserve">Za dužnika: </w:t>
      </w:r>
      <w:r w:rsidR="00D57466">
        <w:t>Maja Babić zakonski zastupnik</w:t>
      </w:r>
      <w:r>
        <w:t xml:space="preserve"> </w:t>
      </w:r>
    </w:p>
    <w:p w:rsidRDefault="002C0587" w:rsidP="002C0587" w:rsidR="002C0587"/>
    <w:p w:rsidRDefault="008233BC" w:rsidP="008233BC" w:rsidR="002C0587">
      <w:pPr>
        <w:jc w:val="both"/>
      </w:pPr>
      <w:r>
        <w:t>Sud je uvidom u prijedlog za stečaj i podnesak Financijske agencije od 2. studenoga 2016. godine utvrdio kako dužnik ispunjava uvjete za stečaj s obzirom da je nesposoban za plaćanje.</w:t>
      </w:r>
    </w:p>
    <w:p w:rsidRDefault="008233BC" w:rsidP="002C0587" w:rsidR="002C0587">
      <w:pPr>
        <w:jc w:val="both"/>
        <w:rPr>
          <w:bCs/>
        </w:rPr>
      </w:pPr>
      <w:r>
        <w:t>Iz izvješća dužnikovog zakonskog zastupnika (prokaznog popisa imovine na listu 26-33 spisa), kao i izvješća privremenog</w:t>
      </w:r>
      <w:r w:rsidR="002C0587">
        <w:rPr>
          <w:bCs/>
        </w:rPr>
        <w:t xml:space="preserve"> stečajnog upravitelja </w:t>
      </w:r>
      <w:r>
        <w:rPr>
          <w:bCs/>
        </w:rPr>
        <w:t>Slavka Štambuka</w:t>
      </w:r>
      <w:r w:rsidR="002C0587">
        <w:rPr>
          <w:bCs/>
        </w:rPr>
        <w:t xml:space="preserve"> od 1</w:t>
      </w:r>
      <w:r>
        <w:rPr>
          <w:bCs/>
        </w:rPr>
        <w:t>3</w:t>
      </w:r>
      <w:r w:rsidR="002C0587">
        <w:rPr>
          <w:bCs/>
        </w:rPr>
        <w:t xml:space="preserve">. siječnja 2017. godine </w:t>
      </w:r>
      <w:r>
        <w:rPr>
          <w:bCs/>
        </w:rPr>
        <w:t>za utvrditi je kako dužnik nema imovine dostatne za pokriće troškova stečajnog postupka</w:t>
      </w:r>
      <w:r w:rsidR="002C0587">
        <w:rPr>
          <w:bCs/>
        </w:rPr>
        <w:t>.</w:t>
      </w:r>
    </w:p>
    <w:p w:rsidRDefault="00D57466" w:rsidP="002C0587" w:rsidR="00D57466">
      <w:pPr>
        <w:jc w:val="both"/>
        <w:rPr>
          <w:bCs/>
        </w:rPr>
      </w:pPr>
    </w:p>
    <w:p w:rsidRDefault="00D57466" w:rsidP="002C0587" w:rsidR="002C0587">
      <w:pPr>
        <w:jc w:val="both"/>
        <w:rPr>
          <w:bCs/>
        </w:rPr>
      </w:pPr>
      <w:r>
        <w:rPr>
          <w:bCs/>
        </w:rPr>
        <w:t>Na izričit upit suda, dužnikov zakonski zastupnik Maja Babić ističe kako je dužnik još uvijek nesposoban za plaćanje, te ustraje pri navodima iz prokaznog popisa imovine.</w:t>
      </w:r>
    </w:p>
    <w:p w:rsidRDefault="00D57466" w:rsidP="002C0587" w:rsidR="00D57466">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233BC">
        <w:rPr>
          <w:bCs/>
        </w:rPr>
        <w:t>22</w:t>
      </w:r>
      <w:r>
        <w:rPr>
          <w:bCs/>
        </w:rPr>
        <w:t xml:space="preserve">.000,00 kn, koji bi (u skladu s podacima iz navedenog izvješća privremenog stečajnog upravitelja) obuhvaćali troškove: </w:t>
      </w:r>
      <w:r w:rsidR="008233BC">
        <w:rPr>
          <w:bCs/>
        </w:rPr>
        <w:t xml:space="preserve">prethodnog postupka u iznosu od 5.000,00 kn, </w:t>
      </w:r>
      <w:r w:rsidR="006F4C0D">
        <w:rPr>
          <w:bCs/>
        </w:rPr>
        <w:t>nagrade za rad i troškova stečajnog upravitelja u iznosu od 10.000,00 kn, te 7.000,00 kn troškova knjigovodstvenih usluga, izrade pečata, oglašavanja, pristojbe i sl.</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233BC">
        <w:t xml:space="preserve">BABIC jednostavno društvo s ograničenom odgovornošću za trgovinu i usluge Rijeka (Grad Rijeka), Tihovac 3, OIB: 62211164957, MBS: 040333578 </w:t>
      </w:r>
      <w:r w:rsidRPr="0031775E">
        <w:rPr>
          <w:color w:val="000000"/>
        </w:rPr>
        <w:t>da u roku od 15 dana uplate predujam za namirenje troškova prethodnoga i otvorenoga stečajnog postupka</w:t>
      </w:r>
      <w:r>
        <w:t xml:space="preserve"> u iznosu od </w:t>
      </w:r>
      <w:r w:rsidR="006F4C0D">
        <w:t>22</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lastRenderedPageBreak/>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8233BC">
        <w:t>BABIC jednostavno društvo s ograničenom odgovornošću za trgovinu i usluge Rijeka (Grad Rijeka), Tihovac 3, OIB: 62211164957, MBS: 040333578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8233BC">
        <w:t>BABIC jednostavno društvo s ograničenom odgovornošću za trgovinu i usluge Rijeka (Grad Rijeka), Tihovac 3, OIB: 62211164957, MBS: 040333578</w:t>
      </w:r>
      <w:r>
        <w:t>.</w:t>
      </w:r>
    </w:p>
    <w:p w:rsidRDefault="002C0587" w:rsidP="002C0587" w:rsidR="002C0587">
      <w:pPr>
        <w:ind w:firstLine="1440"/>
        <w:jc w:val="both"/>
      </w:pPr>
      <w:r>
        <w:t xml:space="preserve">Dana </w:t>
      </w:r>
      <w:r w:rsidR="00C03BEE">
        <w:t>1</w:t>
      </w:r>
      <w:r w:rsidR="006F4C0D">
        <w:t>3</w:t>
      </w:r>
      <w:r w:rsidR="00C03BEE">
        <w:t xml:space="preserve">. </w:t>
      </w:r>
      <w:r w:rsidR="006F4C0D">
        <w:t>listopada</w:t>
      </w:r>
      <w:r>
        <w:t xml:space="preserve"> 2016. godine doneseno je rješenje ovog suda posl. br. St-</w:t>
      </w:r>
      <w:r w:rsidR="00C03BEE">
        <w:t>76</w:t>
      </w:r>
      <w:r w:rsidR="006A01A7">
        <w:t>0</w:t>
      </w:r>
      <w:r>
        <w:t xml:space="preserve">/2016 kojim je pokrenut prethodni postupak radi utvrđivanja uvjeta za otvaranje stečajnog postupka nad dužnikom </w:t>
      </w:r>
      <w:r w:rsidR="008233BC">
        <w:t>BABIC jednostavno društvo s ograničenom odgovornošću za trgovinu i usluge Rijeka (Grad Rijeka), Tihovac 3, OIB: 62211164957, MBS: 040333578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6F4C0D">
        <w:rPr>
          <w:bCs/>
        </w:rPr>
        <w:t>2</w:t>
      </w:r>
      <w:r w:rsidR="00C03BEE">
        <w:rPr>
          <w:bCs/>
        </w:rPr>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C03BEE">
        <w:t>6</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03BEE">
        <w:t>9</w:t>
      </w:r>
      <w:r>
        <w:t>,</w:t>
      </w:r>
      <w:r w:rsidR="006F4C0D">
        <w:t>55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00C" w:rsidP="002C0587" w:rsidR="0068200C">
      <w:r>
        <w:separator/>
      </w:r>
    </w:p>
  </w:endnote>
  <w:endnote w:id="0" w:type="continuationSeparator">
    <w:p w:rsidRDefault="0068200C" w:rsidP="002C0587" w:rsidR="006820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D047E">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00C" w:rsidP="002C0587" w:rsidR="0068200C">
      <w:r>
        <w:separator/>
      </w:r>
    </w:p>
  </w:footnote>
  <w:footnote w:id="0" w:type="continuationSeparator">
    <w:p w:rsidRDefault="0068200C" w:rsidP="002C0587" w:rsidR="006820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233BC">
      <w:t>620</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31775E"/>
    <w:rsid w:val="003541B1"/>
    <w:rsid w:val="003C6000"/>
    <w:rsid w:val="003D047E"/>
    <w:rsid w:val="004F6C16"/>
    <w:rsid w:val="00520689"/>
    <w:rsid w:val="0068200C"/>
    <w:rsid w:val="006A01A7"/>
    <w:rsid w:val="006F4C0D"/>
    <w:rsid w:val="0076139A"/>
    <w:rsid w:val="007B6D04"/>
    <w:rsid w:val="008233BC"/>
    <w:rsid w:val="00836506"/>
    <w:rsid w:val="00942A0F"/>
    <w:rsid w:val="009C0568"/>
    <w:rsid w:val="00A0162D"/>
    <w:rsid w:val="00AA43BC"/>
    <w:rsid w:val="00AF0A5D"/>
    <w:rsid w:val="00B51DF8"/>
    <w:rsid w:val="00B93FF3"/>
    <w:rsid w:val="00BA3EB5"/>
    <w:rsid w:val="00BB2E51"/>
    <w:rsid w:val="00C03BEE"/>
    <w:rsid w:val="00C17835"/>
    <w:rsid w:val="00D57466"/>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047E"/>
    <w:rPr>
      <w:color w:val="808080"/>
      <w:bdr w:space="0" w:sz="0" w:color="auto" w:val="none"/>
      <w:shd w:fill="auto" w:color="auto" w:val="clear"/>
    </w:rPr>
  </w:style>
  <w:style w:customStyle="true" w:styleId="eSPISCCParagraphDefaultFont" w:type="character">
    <w:name w:val="eSPIS_CC_Paragraph Default Font"/>
    <w:basedOn w:val="Zadanifontodlomka"/>
    <w:rsid w:val="003D04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47E"/>
    <w:rPr>
      <w:bdr w:space="0" w:sz="0" w:color="auto" w:val="none"/>
      <w:shd w:fill="FFFFCC" w:color="auto" w:val="clear"/>
      <w:lang w:val="hr-HR"/>
    </w:rPr>
  </w:style>
  <w:style w:customStyle="true" w:styleId="PozadinaSvijetloCrvena" w:type="character">
    <w:name w:val="Pozadina_SvijetloCrvena"/>
    <w:basedOn w:val="eSPISCCParagraphDefaultFont"/>
    <w:rsid w:val="003D04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4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047E"/>
    <w:rPr>
      <w:color w:val="808080"/>
      <w:bdr w:color="auto" w:space="0" w:sz="0" w:val="none"/>
      <w:shd w:color="auto" w:fill="auto" w:val="clear"/>
    </w:rPr>
  </w:style>
  <w:style w:customStyle="1" w:styleId="eSPISCCParagraphDefaultFont" w:type="character">
    <w:name w:val="eSPIS_CC_Paragraph Default Font"/>
    <w:basedOn w:val="Zadanifontodlomka"/>
    <w:rsid w:val="003D04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47E"/>
    <w:rPr>
      <w:bdr w:color="auto" w:space="0" w:sz="0" w:val="none"/>
      <w:shd w:color="auto" w:fill="FFFFCC" w:val="clear"/>
      <w:lang w:val="hr-HR"/>
    </w:rPr>
  </w:style>
  <w:style w:customStyle="1" w:styleId="PozadinaSvijetloCrvena" w:type="character">
    <w:name w:val="Pozadina_SvijetloCrvena"/>
    <w:basedOn w:val="eSPISCCParagraphDefaultFont"/>
    <w:rsid w:val="003D04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4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BABIC j.d.o.o.</izvorni_sadrzaj>
    <derivirana_varijabla naziv="DomainObject.Predmet.ProtustrankaFormated_1">  BABIC j.d.o.o.</derivirana_varijabla>
  </DomainObject.Predmet.ProtustrankaFormated>
  <DomainObject.Predmet.ProtustrankaFormatedOIB>
    <izvorni_sadrzaj>  BABIC j.d.o.o., OIB 62211164957</izvorni_sadrzaj>
    <derivirana_varijabla naziv="DomainObject.Predmet.ProtustrankaFormatedOIB_1">  BABIC j.d.o.o., OIB 62211164957</derivirana_varijabla>
  </DomainObject.Predmet.ProtustrankaFormatedOIB>
  <DomainObject.Predmet.ProtustrankaFormatedWithAdress>
    <izvorni_sadrzaj> BABIC j.d.o.o., Tihovac 3, 51000 Rijeka</izvorni_sadrzaj>
    <derivirana_varijabla naziv="DomainObject.Predmet.ProtustrankaFormatedWithAdress_1"> BABIC j.d.o.o., Tihovac 3, 51000 Rijeka</derivirana_varijabla>
  </DomainObject.Predmet.ProtustrankaFormatedWithAdress>
  <DomainObject.Predmet.ProtustrankaFormatedWithAdressOIB>
    <izvorni_sadrzaj> BABIC j.d.o.o., OIB 62211164957, Tihovac 3, 51000 Rijeka</izvorni_sadrzaj>
    <derivirana_varijabla naziv="DomainObject.Predmet.ProtustrankaFormatedWithAdressOIB_1"> BABIC j.d.o.o., OIB 62211164957, Tihovac 3, 51000 Rijeka</derivirana_varijabla>
  </DomainObject.Predmet.ProtustrankaFormatedWithAdressOIB>
  <DomainObject.Predmet.ProtustrankaWithAdress>
    <izvorni_sadrzaj>BABIC j.d.o.o. Tihovac 3, 51000 Rijeka</izvorni_sadrzaj>
    <derivirana_varijabla naziv="DomainObject.Predmet.ProtustrankaWithAdress_1">BABIC j.d.o.o. Tihovac 3, 51000 Rijeka</derivirana_varijabla>
  </DomainObject.Predmet.ProtustrankaWithAdress>
  <DomainObject.Predmet.ProtustrankaWithAdressOIB>
    <izvorni_sadrzaj>BABIC j.d.o.o., OIB 62211164957, Tihovac 3, 51000 Rijeka</izvorni_sadrzaj>
    <derivirana_varijabla naziv="DomainObject.Predmet.ProtustrankaWithAdressOIB_1">BABIC j.d.o.o., OIB 62211164957, Tihovac 3, 51000 Rijeka</derivirana_varijabla>
  </DomainObject.Predmet.ProtustrankaWithAdressOIB>
  <DomainObject.Predmet.ProtustrankaNazivFormated>
    <izvorni_sadrzaj>BABIC j.d.o.o.</izvorni_sadrzaj>
    <derivirana_varijabla naziv="DomainObject.Predmet.ProtustrankaNazivFormated_1">BABIC j.d.o.o.</derivirana_varijabla>
  </DomainObject.Predmet.ProtustrankaNazivFormated>
  <DomainObject.Predmet.ProtustrankaNazivFormatedOIB>
    <izvorni_sadrzaj>BABIC j.d.o.o., OIB 62211164957</izvorni_sadrzaj>
    <derivirana_varijabla naziv="DomainObject.Predmet.ProtustrankaNazivFormatedOIB_1">BABIC j.d.o.o., OIB 62211164957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BABIC j.d.o.o.</item>
    </izvorni_sadrzaj>
    <derivirana_varijabla naziv="DomainObject.Predmet.ProtuStrankaListFormated_1">
      <item>BABIC j.d.o.o.</item>
    </derivirana_varijabla>
  </DomainObject.Predmet.ProtuStrankaListFormated>
  <DomainObject.Predmet.ProtuStrankaListFormatedOIB>
    <izvorni_sadrzaj>
      <item>BABIC j.d.o.o., OIB 62211164957</item>
    </izvorni_sadrzaj>
    <derivirana_varijabla naziv="DomainObject.Predmet.ProtuStrankaListFormatedOIB_1">
      <item>BABIC j.d.o.o., OIB 62211164957</item>
    </derivirana_varijabla>
  </DomainObject.Predmet.ProtuStrankaListFormatedOIB>
  <DomainObject.Predmet.ProtuStrankaListFormatedWithAdress>
    <izvorni_sadrzaj>
      <item>BABIC j.d.o.o., Tihovac 3, 51000 Rijeka</item>
    </izvorni_sadrzaj>
    <derivirana_varijabla naziv="DomainObject.Predmet.ProtuStrankaListFormatedWithAdress_1">
      <item>BABIC j.d.o.o., Tihovac 3, 51000 Rijeka</item>
    </derivirana_varijabla>
  </DomainObject.Predmet.ProtuStrankaListFormatedWithAdress>
  <DomainObject.Predmet.ProtuStrankaListFormatedWithAdressOIB>
    <izvorni_sadrzaj>
      <item>BABIC j.d.o.o., OIB 62211164957, Tihovac 3, 51000 Rijeka</item>
    </izvorni_sadrzaj>
    <derivirana_varijabla naziv="DomainObject.Predmet.ProtuStrankaListFormatedWithAdressOIB_1">
      <item>BABIC j.d.o.o., OIB 62211164957, Tihovac 3, 51000 Rijeka</item>
    </derivirana_varijabla>
  </DomainObject.Predmet.ProtuStrankaListFormatedWithAdressOIB>
  <DomainObject.Predmet.ProtuStrankaListNazivFormated>
    <izvorni_sadrzaj>
      <item>BABIC j.d.o.o.</item>
    </izvorni_sadrzaj>
    <derivirana_varijabla naziv="DomainObject.Predmet.ProtuStrankaListNazivFormated_1">
      <item>BABIC j.d.o.o.</item>
    </derivirana_varijabla>
  </DomainObject.Predmet.ProtuStrankaListNazivFormated>
  <DomainObject.Predmet.ProtuStrankaListNazivFormatedOIB>
    <izvorni_sadrzaj>
      <item>BABIC j.d.o.o., OIB 62211164957</item>
    </izvorni_sadrzaj>
    <derivirana_varijabla naziv="DomainObject.Predmet.ProtuStrankaListNazivFormatedOIB_1">
      <item>BABIC j.d.o.o., OIB 62211164957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BABIC j.d.o.o.</izvorni_sadrzaj>
    <derivirana_varijabla naziv="DomainObject.Predmet.ProtustrankaIDrugi_1">BABIC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BABIC j.d.o.o., OIB 62211164957, Tihovac 3, 51000 Rijeka</izvorni_sadrzaj>
    <derivirana_varijabla naziv="DomainObject.Predmet.ProtustrankaIDrugiAdressOIB_1">BABIC j.d.o.o., OIB 62211164957, Tihovac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BABIC j.d.o.o.</item>
    </izvorni_sadrzaj>
    <derivirana_varijabla naziv="DomainObject.Predmet.SudioniciListNaziv_1">
      <item>FINA Rijeka</item>
      <item>BABIC j.d.o.o.</item>
    </derivirana_varijabla>
  </DomainObject.Predmet.SudioniciListNaziv>
  <DomainObject.Predmet.SudioniciListAdressOIB>
    <izvorni_sadrzaj>
      <item>FINA Rijeka, OIB 85821130368, Frana Kurelca 8,51000 Rijeka</item>
      <item>BABIC j.d.o.o., OIB 62211164957, Tihovac 3,51000 Rijeka</item>
    </izvorni_sadrzaj>
    <derivirana_varijabla naziv="DomainObject.Predmet.SudioniciListAdressOIB_1">
      <item>FINA Rijeka, OIB 85821130368, Frana Kurelca 8,51000 Rijeka</item>
      <item>BABIC j.d.o.o., OIB 62211164957, Tihovac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62211164957</item>
    </izvorni_sadrzaj>
    <derivirana_varijabla naziv="DomainObject.Predmet.SudioniciListNazivOIB_1">
      <item>, OIB 85821130368</item>
      <item>, OIB 62211164957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3903</properties:Characters>
  <properties:Lines>96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2017-01-26T08:56:00Z</dcterms:created>
  <dc:creator>Vera Jelenović</dc:creator>
  <cp:lastModifiedBy>Danijela Fumić</cp:lastModifiedBy>
  <cp:lastPrinted>2017-01-26T08:55:00Z</cp:lastPrinted>
  <dcterms:modified xmlns:xsi="http://www.w3.org/2001/XMLSchema-instance" xsi:type="dcterms:W3CDTF">2017-01-26T09:00:00Z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