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4aca0" w14:paraId="da4aca0" w:rsidRDefault="00137BA8" w:rsidP="00137BA8" w:rsidR="00137BA8" w:rsidRPr="00B20438">
      <w:pPr>
        <w15:collapsed w:val="false"/>
      </w:pPr>
      <w:bookmarkStart w:name="_GoBack" w:id="0"/>
      <w:bookmarkEnd w:id="0"/>
      <w:r w:rsidRPr="00B20438">
        <w:rPr>
          <w:noProof/>
        </w:rPr>
        <w:t xml:space="preserve">  </w:t>
      </w:r>
      <w:r>
        <w:rPr>
          <w:noProof/>
        </w:rPr>
        <w:t xml:space="preserve">  </w:t>
      </w:r>
      <w:r w:rsidRPr="00B20438">
        <w:rPr>
          <w:noProof/>
        </w:rPr>
        <w:t xml:space="preserve">               </w:t>
      </w:r>
      <w:r w:rsidRPr="00B20438">
        <w:rPr>
          <w:noProof/>
        </w:rPr>
        <w:drawing>
          <wp:inline distR="0" distL="0" distB="0" distT="0">
            <wp:extent cy="771525" cx="581025"/>
            <wp:effectExtent b="9525" r="9525" t="0" l="0"/>
            <wp:docPr name="Slika 7" id="7"/>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p>
    <w:p w:rsidRDefault="00137BA8" w:rsidP="00137BA8" w:rsidR="00137BA8" w:rsidRPr="00B20438">
      <w:pPr>
        <w:rPr>
          <w:b/>
        </w:rPr>
      </w:pPr>
      <w:r w:rsidRPr="00B20438">
        <w:rPr>
          <w:b/>
          <w:bCs/>
        </w:rPr>
        <w:t xml:space="preserve"> </w:t>
      </w:r>
      <w:r>
        <w:rPr>
          <w:b/>
          <w:bCs/>
        </w:rPr>
        <w:t xml:space="preserve"> </w:t>
      </w:r>
      <w:r w:rsidRPr="00B20438">
        <w:rPr>
          <w:b/>
          <w:bCs/>
        </w:rPr>
        <w:t xml:space="preserve">  REPUBLIKA HRVATSKA                                             </w:t>
      </w:r>
      <w:r w:rsidRPr="00B20438">
        <w:rPr>
          <w:b/>
        </w:rPr>
        <w:t>Broj: 14. St-</w:t>
      </w:r>
      <w:r>
        <w:rPr>
          <w:b/>
        </w:rPr>
        <w:t>665</w:t>
      </w:r>
      <w:r w:rsidRPr="00B20438">
        <w:rPr>
          <w:b/>
        </w:rPr>
        <w:t>/201</w:t>
      </w:r>
      <w:r>
        <w:rPr>
          <w:b/>
        </w:rPr>
        <w:t>7</w:t>
      </w:r>
      <w:r w:rsidRPr="00B20438">
        <w:rPr>
          <w:b/>
        </w:rPr>
        <w:t>.</w:t>
      </w:r>
    </w:p>
    <w:p w:rsidRDefault="00137BA8" w:rsidP="00137BA8" w:rsidR="00137BA8" w:rsidRPr="00B20438">
      <w:r>
        <w:rPr>
          <w:b/>
          <w:bCs/>
        </w:rPr>
        <w:t xml:space="preserve"> </w:t>
      </w:r>
      <w:r w:rsidRPr="00B20438">
        <w:rPr>
          <w:b/>
          <w:bCs/>
        </w:rPr>
        <w:t>TRGOVAČKI SUD U SPLITU</w:t>
      </w:r>
      <w:r w:rsidRPr="00B20438">
        <w:rPr>
          <w:bCs/>
        </w:rPr>
        <w:t xml:space="preserve">                                      </w:t>
      </w:r>
      <w:r>
        <w:rPr>
          <w:bCs/>
        </w:rPr>
        <w:t xml:space="preserve"> </w:t>
      </w:r>
      <w:r w:rsidRPr="00B20438">
        <w:rPr>
          <w:bCs/>
        </w:rPr>
        <w:t xml:space="preserve">  </w:t>
      </w:r>
      <w:r>
        <w:rPr>
          <w:bCs/>
        </w:rPr>
        <w:t xml:space="preserve"> </w:t>
      </w:r>
      <w:r w:rsidRPr="00B20438">
        <w:rPr>
          <w:bCs/>
        </w:rPr>
        <w:t xml:space="preserve"> </w:t>
      </w:r>
      <w:r>
        <w:rPr>
          <w:bCs/>
        </w:rPr>
        <w:t xml:space="preserve">   </w:t>
      </w:r>
      <w:r w:rsidRPr="00B20438">
        <w:rPr>
          <w:bCs/>
        </w:rPr>
        <w:t xml:space="preserve"> (</w:t>
      </w:r>
      <w:r>
        <w:rPr>
          <w:bCs/>
        </w:rPr>
        <w:t>Ex</w:t>
      </w:r>
      <w:r w:rsidRPr="00B20438">
        <w:rPr>
          <w:bCs/>
        </w:rPr>
        <w:t>: St-</w:t>
      </w:r>
      <w:r>
        <w:rPr>
          <w:bCs/>
        </w:rPr>
        <w:t>41</w:t>
      </w:r>
      <w:r w:rsidRPr="00B20438">
        <w:rPr>
          <w:bCs/>
        </w:rPr>
        <w:t>/</w:t>
      </w:r>
      <w:r>
        <w:rPr>
          <w:bCs/>
        </w:rPr>
        <w:t>2017</w:t>
      </w:r>
      <w:r w:rsidRPr="00B20438">
        <w:rPr>
          <w:bCs/>
        </w:rPr>
        <w:t>).</w:t>
      </w:r>
    </w:p>
    <w:p w:rsidRDefault="00137BA8" w:rsidP="00137BA8" w:rsidR="00137BA8" w:rsidRPr="000568D6">
      <w:r>
        <w:t xml:space="preserve">  </w:t>
      </w:r>
      <w:r w:rsidRPr="000568D6">
        <w:t>Sukoišanska 6. – 21 000  SPLIT</w:t>
      </w:r>
    </w:p>
    <w:p w:rsidRDefault="00137BA8" w:rsidP="00137BA8" w:rsidR="00137BA8">
      <w:pPr>
        <w:rPr>
          <w:b/>
        </w:rPr>
      </w:pPr>
    </w:p>
    <w:p w:rsidRDefault="00137BA8" w:rsidP="00137BA8" w:rsidR="00137BA8" w:rsidRPr="00F95021">
      <w:pPr>
        <w:rPr>
          <w:b/>
        </w:rPr>
      </w:pPr>
    </w:p>
    <w:p w:rsidRDefault="00137BA8" w:rsidP="00137BA8" w:rsidR="00137BA8" w:rsidRPr="00F95021"/>
    <w:p w:rsidRDefault="00137BA8" w:rsidP="00137BA8" w:rsidR="00137BA8" w:rsidRPr="00F95021">
      <w:pPr>
        <w:jc w:val="center"/>
      </w:pPr>
      <w:r w:rsidRPr="00F95021">
        <w:rPr>
          <w:b/>
          <w:bCs/>
        </w:rPr>
        <w:t>R E P U B L I K A    H R V A T S K A</w:t>
      </w:r>
    </w:p>
    <w:p w:rsidRDefault="00137BA8" w:rsidP="00137BA8" w:rsidR="00137BA8" w:rsidRPr="00F95021">
      <w:pPr>
        <w:jc w:val="center"/>
      </w:pPr>
    </w:p>
    <w:p w:rsidRDefault="00137BA8" w:rsidP="00137BA8" w:rsidR="00137BA8" w:rsidRPr="00F95021">
      <w:pPr>
        <w:jc w:val="center"/>
        <w:rPr>
          <w:b/>
          <w:lang w:val="fr-FR"/>
        </w:rPr>
      </w:pPr>
      <w:r w:rsidRPr="00F95021">
        <w:rPr>
          <w:b/>
          <w:lang w:val="fr-FR"/>
        </w:rPr>
        <w:t>R J E Š E N J E</w:t>
      </w:r>
    </w:p>
    <w:p w:rsidRDefault="00137BA8" w:rsidP="00137BA8" w:rsidR="00137BA8"/>
    <w:p w:rsidRDefault="00137BA8" w:rsidP="00137BA8" w:rsidR="00137BA8" w:rsidRPr="00F95021"/>
    <w:p w:rsidRDefault="00137BA8" w:rsidP="00137BA8" w:rsidR="00137BA8" w:rsidRPr="00F95021">
      <w:pPr>
        <w:jc w:val="both"/>
        <w:rPr>
          <w:lang w:val="fr-FR"/>
        </w:rPr>
      </w:pPr>
      <w:r w:rsidRPr="00F95021">
        <w:t xml:space="preserve">          Trgovački sud u Splitu, po sudcu Jozi Ćaleti, u stečajnom postupku nad </w:t>
      </w:r>
      <w:r>
        <w:t>S</w:t>
      </w:r>
      <w:r w:rsidRPr="00F95021">
        <w:t>tečajn</w:t>
      </w:r>
      <w:r>
        <w:t>o</w:t>
      </w:r>
      <w:r w:rsidRPr="00F95021">
        <w:t>m</w:t>
      </w:r>
      <w:r>
        <w:t xml:space="preserve"> masom </w:t>
      </w:r>
      <w:r w:rsidRPr="004816E3">
        <w:t>iza:</w:t>
      </w:r>
      <w:r>
        <w:t xml:space="preserve"> </w:t>
      </w:r>
      <w:r w:rsidRPr="002A4ECC">
        <w:t>FARAON BRODOVI d.o.o. za brodogradnju i trgovinu u stečaju, Zagreb, Petrinjska 28</w:t>
      </w:r>
      <w:r>
        <w:t xml:space="preserve">, </w:t>
      </w:r>
      <w:r w:rsidRPr="00A27F30">
        <w:t>OIB: 94774541009</w:t>
      </w:r>
      <w:r>
        <w:t>.</w:t>
      </w:r>
      <w:r w:rsidRPr="00F95021">
        <w:t xml:space="preserve"> (Dužnik, stečajni Dužnik),</w:t>
      </w:r>
      <w:r w:rsidRPr="00F95021">
        <w:rPr>
          <w:lang w:val="fr-FR"/>
        </w:rPr>
        <w:t xml:space="preserve"> koj</w:t>
      </w:r>
      <w:r>
        <w:rPr>
          <w:lang w:val="fr-FR"/>
        </w:rPr>
        <w:t>u</w:t>
      </w:r>
      <w:r w:rsidRPr="00F95021">
        <w:rPr>
          <w:lang w:val="fr-FR"/>
        </w:rPr>
        <w:t xml:space="preserve"> zastupa stečajni upravitelj </w:t>
      </w:r>
      <w:r>
        <w:t>Ivan Gjurašić, Petrinjska 28, Zagreb, OIB: 66025260916,</w:t>
      </w:r>
      <w:r w:rsidRPr="00F95021">
        <w:rPr>
          <w:lang w:val="fr-FR"/>
        </w:rPr>
        <w:t xml:space="preserve"> odlučujući o utvrđen</w:t>
      </w:r>
      <w:r>
        <w:rPr>
          <w:lang w:val="fr-FR"/>
        </w:rPr>
        <w:t>im i osporenim</w:t>
      </w:r>
      <w:r w:rsidRPr="00F95021">
        <w:rPr>
          <w:lang w:val="fr-FR"/>
        </w:rPr>
        <w:t xml:space="preserve"> tražbin</w:t>
      </w:r>
      <w:r>
        <w:rPr>
          <w:lang w:val="fr-FR"/>
        </w:rPr>
        <w:t>ama</w:t>
      </w:r>
      <w:r w:rsidRPr="00F95021">
        <w:rPr>
          <w:lang w:val="fr-FR"/>
        </w:rPr>
        <w:t xml:space="preserve"> stečajn</w:t>
      </w:r>
      <w:r>
        <w:rPr>
          <w:lang w:val="fr-FR"/>
        </w:rPr>
        <w:t>ih</w:t>
      </w:r>
      <w:r w:rsidRPr="00F95021">
        <w:rPr>
          <w:lang w:val="fr-FR"/>
        </w:rPr>
        <w:t xml:space="preserve"> vjerovnika, ispitan</w:t>
      </w:r>
      <w:r>
        <w:rPr>
          <w:lang w:val="fr-FR"/>
        </w:rPr>
        <w:t>ih</w:t>
      </w:r>
      <w:r w:rsidRPr="00F95021">
        <w:rPr>
          <w:lang w:val="fr-FR"/>
        </w:rPr>
        <w:t xml:space="preserve"> na Ispitnom ročištu održanom</w:t>
      </w:r>
      <w:r>
        <w:rPr>
          <w:lang w:val="fr-FR"/>
        </w:rPr>
        <w:t xml:space="preserve"> 26</w:t>
      </w:r>
      <w:r w:rsidRPr="00F95021">
        <w:t xml:space="preserve">. </w:t>
      </w:r>
      <w:r>
        <w:t>listopada</w:t>
      </w:r>
      <w:r w:rsidRPr="00F95021">
        <w:t xml:space="preserve"> 2017,</w:t>
      </w:r>
      <w:r>
        <w:t xml:space="preserve"> 30</w:t>
      </w:r>
      <w:r w:rsidRPr="00F95021">
        <w:t xml:space="preserve">. </w:t>
      </w:r>
      <w:r>
        <w:t>listopada</w:t>
      </w:r>
      <w:r w:rsidRPr="00F95021">
        <w:t xml:space="preserve"> 2017, </w:t>
      </w:r>
      <w:r w:rsidRPr="00F95021">
        <w:rPr>
          <w:lang w:val="fr-FR"/>
        </w:rPr>
        <w:t>izvan-raspravno,</w:t>
      </w:r>
    </w:p>
    <w:p w:rsidRDefault="00137BA8" w:rsidP="00137BA8" w:rsidR="00137BA8"/>
    <w:p w:rsidRDefault="00137BA8" w:rsidP="00137BA8" w:rsidR="00137BA8" w:rsidRPr="00F95021"/>
    <w:p w:rsidRDefault="00137BA8" w:rsidP="00137BA8" w:rsidR="00137BA8" w:rsidRPr="00F95021">
      <w:pPr>
        <w:jc w:val="center"/>
        <w:rPr>
          <w:bCs/>
        </w:rPr>
      </w:pPr>
      <w:r w:rsidRPr="00F95021">
        <w:rPr>
          <w:bCs/>
        </w:rPr>
        <w:t>r i j e š i o   j e</w:t>
      </w:r>
    </w:p>
    <w:p w:rsidRDefault="00137BA8" w:rsidP="00137BA8" w:rsidR="00137BA8" w:rsidRPr="00F95021">
      <w:pPr>
        <w:jc w:val="both"/>
      </w:pPr>
    </w:p>
    <w:p w:rsidRDefault="00137BA8" w:rsidP="00137BA8" w:rsidR="00137BA8" w:rsidRPr="00F95021">
      <w:pPr>
        <w:jc w:val="both"/>
      </w:pPr>
      <w:r w:rsidRPr="00F95021">
        <w:t xml:space="preserve">          </w:t>
      </w:r>
      <w:r>
        <w:rPr>
          <w:b/>
        </w:rPr>
        <w:t>1</w:t>
      </w:r>
      <w:r w:rsidRPr="00E166EA">
        <w:rPr>
          <w:b/>
        </w:rPr>
        <w:t>)</w:t>
      </w:r>
      <w:r w:rsidRPr="00F95021">
        <w:t xml:space="preserve"> </w:t>
      </w:r>
      <w:r>
        <w:t>Utvrđuju</w:t>
      </w:r>
      <w:r w:rsidRPr="00F95021">
        <w:t xml:space="preserve"> se</w:t>
      </w:r>
      <w:r w:rsidRPr="00EE378D">
        <w:t xml:space="preserve"> </w:t>
      </w:r>
      <w:r w:rsidRPr="00F95021">
        <w:t>tražbin</w:t>
      </w:r>
      <w:r>
        <w:t>e</w:t>
      </w:r>
      <w:r w:rsidRPr="00F95021">
        <w:t xml:space="preserve"> stečajn</w:t>
      </w:r>
      <w:r>
        <w:t>ih</w:t>
      </w:r>
      <w:r w:rsidRPr="00F95021">
        <w:t xml:space="preserve"> vjerovnika</w:t>
      </w:r>
      <w:r w:rsidRPr="004C35E1">
        <w:t xml:space="preserve"> </w:t>
      </w:r>
      <w:r>
        <w:t>drugoga</w:t>
      </w:r>
      <w:r w:rsidRPr="00F95021">
        <w:t xml:space="preserve"> višega isplatnog reda (članak </w:t>
      </w:r>
      <w:r>
        <w:t>138</w:t>
      </w:r>
      <w:r w:rsidRPr="00F95021">
        <w:t xml:space="preserve">, stavak </w:t>
      </w:r>
      <w:r>
        <w:t>2</w:t>
      </w:r>
      <w:r w:rsidRPr="00F95021">
        <w:t>,</w:t>
      </w:r>
      <w:r w:rsidRPr="00EE378D">
        <w:t xml:space="preserve"> </w:t>
      </w:r>
      <w:r w:rsidRPr="00F95021">
        <w:t>Stečajnog zakona</w:t>
      </w:r>
      <w:r>
        <w:t>,</w:t>
      </w:r>
      <w:r w:rsidRPr="00F95021">
        <w:t xml:space="preserve"> </w:t>
      </w:r>
      <w:r w:rsidRPr="003B4A65">
        <w:rPr>
          <w:i/>
        </w:rPr>
        <w:t>Narodne novine,</w:t>
      </w:r>
      <w:r>
        <w:t xml:space="preserve"> br.: 71/15, dalje: SZ</w:t>
      </w:r>
      <w:r w:rsidRPr="00F95021">
        <w:t>)</w:t>
      </w:r>
      <w:r>
        <w:t xml:space="preserve">, ispitane </w:t>
      </w:r>
      <w:r w:rsidRPr="00F95021">
        <w:t xml:space="preserve">na Ispitnom ročištu održanom </w:t>
      </w:r>
      <w:r>
        <w:t>26</w:t>
      </w:r>
      <w:r w:rsidRPr="00F95021">
        <w:t xml:space="preserve">. </w:t>
      </w:r>
      <w:r>
        <w:t>listopada 2017, kako slijedi:</w:t>
      </w:r>
    </w:p>
    <w:p w:rsidRDefault="00137BA8" w:rsidP="00137BA8" w:rsidR="00137BA8">
      <w:pPr>
        <w:jc w:val="both"/>
      </w:pPr>
    </w:p>
    <w:p w:rsidRDefault="00137BA8" w:rsidP="00137BA8" w:rsidR="00137BA8">
      <w:pPr>
        <w:jc w:val="both"/>
      </w:pPr>
      <w:r>
        <w:t>1/1) RH – Ministarstvo financija</w:t>
      </w:r>
      <w:r w:rsidRPr="00F95021">
        <w:t xml:space="preserve">, OIB: </w:t>
      </w:r>
      <w:r>
        <w:t>18683136487</w:t>
      </w:r>
      <w:r w:rsidRPr="00F95021">
        <w:t>,</w:t>
      </w:r>
      <w:r>
        <w:t xml:space="preserve"> u iznosu od 1.192,52 kune,</w:t>
      </w:r>
    </w:p>
    <w:p w:rsidRDefault="00137BA8" w:rsidP="00137BA8" w:rsidR="00137BA8">
      <w:pPr>
        <w:jc w:val="both"/>
      </w:pPr>
      <w:r>
        <w:t>1/2) GRAD SPLIT, Split</w:t>
      </w:r>
      <w:r w:rsidRPr="00F95021">
        <w:t>,</w:t>
      </w:r>
      <w:r>
        <w:t xml:space="preserve"> Branimirova obala 17,</w:t>
      </w:r>
      <w:r w:rsidRPr="00F95021">
        <w:t xml:space="preserve"> OIB: </w:t>
      </w:r>
      <w:r>
        <w:t>78755598868</w:t>
      </w:r>
      <w:r w:rsidRPr="00F95021">
        <w:t>,</w:t>
      </w:r>
      <w:r>
        <w:t xml:space="preserve"> u iznosu </w:t>
      </w:r>
    </w:p>
    <w:p w:rsidRDefault="00137BA8" w:rsidP="00137BA8" w:rsidR="00137BA8">
      <w:pPr>
        <w:jc w:val="both"/>
      </w:pPr>
      <w:r>
        <w:t xml:space="preserve">        od 2.268,02 kune,</w:t>
      </w:r>
    </w:p>
    <w:p w:rsidRDefault="00137BA8" w:rsidP="00137BA8" w:rsidR="00137BA8">
      <w:pPr>
        <w:jc w:val="both"/>
      </w:pPr>
      <w:r>
        <w:t>1/3) Neno Jelavić, Split</w:t>
      </w:r>
      <w:r w:rsidRPr="00F95021">
        <w:t>,</w:t>
      </w:r>
      <w:r>
        <w:t xml:space="preserve"> R. Boškovića 5,</w:t>
      </w:r>
      <w:r w:rsidRPr="00F95021">
        <w:t xml:space="preserve"> OIB: </w:t>
      </w:r>
      <w:r>
        <w:t>41641768433</w:t>
      </w:r>
      <w:r w:rsidRPr="00F95021">
        <w:t>,</w:t>
      </w:r>
      <w:r>
        <w:t xml:space="preserve"> u iznosu od 142.000,00 kuna.</w:t>
      </w:r>
    </w:p>
    <w:p w:rsidRDefault="00137BA8" w:rsidP="00137BA8" w:rsidR="00137BA8">
      <w:pPr>
        <w:jc w:val="both"/>
      </w:pPr>
    </w:p>
    <w:p w:rsidRDefault="00137BA8" w:rsidP="00137BA8" w:rsidR="00137BA8">
      <w:pPr>
        <w:jc w:val="both"/>
      </w:pPr>
      <w:r w:rsidRPr="00F95021">
        <w:t xml:space="preserve">          </w:t>
      </w:r>
      <w:r>
        <w:rPr>
          <w:b/>
        </w:rPr>
        <w:t>2</w:t>
      </w:r>
      <w:r w:rsidRPr="00E166EA">
        <w:rPr>
          <w:b/>
        </w:rPr>
        <w:t>)</w:t>
      </w:r>
      <w:r w:rsidRPr="00F95021">
        <w:t xml:space="preserve"> </w:t>
      </w:r>
      <w:r>
        <w:t>Osporaje</w:t>
      </w:r>
      <w:r w:rsidRPr="00F95021">
        <w:t xml:space="preserve"> se</w:t>
      </w:r>
      <w:r w:rsidRPr="00EE378D">
        <w:t xml:space="preserve"> </w:t>
      </w:r>
      <w:r w:rsidRPr="00F95021">
        <w:t>tražbin</w:t>
      </w:r>
      <w:r>
        <w:t>a</w:t>
      </w:r>
      <w:r w:rsidRPr="00F95021">
        <w:t xml:space="preserve"> stečajn</w:t>
      </w:r>
      <w:r>
        <w:t>og</w:t>
      </w:r>
      <w:r w:rsidRPr="00F95021">
        <w:t xml:space="preserve"> vjerovnika</w:t>
      </w:r>
      <w:r w:rsidRPr="0068283F">
        <w:t xml:space="preserve"> </w:t>
      </w:r>
      <w:r>
        <w:t>Nene Jelavića, Split</w:t>
      </w:r>
      <w:r w:rsidRPr="00F95021">
        <w:t>,</w:t>
      </w:r>
      <w:r>
        <w:t xml:space="preserve"> R. Boškovića 5,</w:t>
      </w:r>
      <w:r w:rsidRPr="00F95021">
        <w:t xml:space="preserve"> OIB: </w:t>
      </w:r>
      <w:r>
        <w:t>41641768433</w:t>
      </w:r>
      <w:r w:rsidRPr="00F95021">
        <w:t>,</w:t>
      </w:r>
      <w:r>
        <w:t xml:space="preserve"> u iznosu od 2.780,00 kuna, kao tražbina</w:t>
      </w:r>
      <w:r w:rsidRPr="004C35E1">
        <w:t xml:space="preserve"> </w:t>
      </w:r>
      <w:r>
        <w:t>drugoga</w:t>
      </w:r>
      <w:r w:rsidRPr="00F95021">
        <w:t xml:space="preserve"> višega isplatnog reda (članak </w:t>
      </w:r>
      <w:r>
        <w:t>138</w:t>
      </w:r>
      <w:r w:rsidRPr="00F95021">
        <w:t xml:space="preserve">, stavak </w:t>
      </w:r>
      <w:r>
        <w:t>2</w:t>
      </w:r>
      <w:r w:rsidRPr="00F95021">
        <w:t>,</w:t>
      </w:r>
      <w:r w:rsidRPr="00EE378D">
        <w:t xml:space="preserve"> </w:t>
      </w:r>
      <w:r>
        <w:t xml:space="preserve">SZ, ispitana </w:t>
      </w:r>
      <w:r w:rsidRPr="00F95021">
        <w:t xml:space="preserve">na Ispitnom ročištu održanom </w:t>
      </w:r>
      <w:r>
        <w:t>26</w:t>
      </w:r>
      <w:r w:rsidRPr="00F95021">
        <w:t xml:space="preserve">. </w:t>
      </w:r>
      <w:r>
        <w:t>listopada 2017.</w:t>
      </w:r>
    </w:p>
    <w:p w:rsidRDefault="00137BA8" w:rsidP="00137BA8" w:rsidR="00137BA8">
      <w:pPr>
        <w:jc w:val="both"/>
        <w:rPr>
          <w:bCs/>
        </w:rPr>
      </w:pPr>
    </w:p>
    <w:p w:rsidRDefault="00137BA8" w:rsidP="00137BA8" w:rsidR="00137BA8">
      <w:pPr>
        <w:jc w:val="both"/>
      </w:pPr>
      <w:r w:rsidRPr="00F95021">
        <w:t xml:space="preserve">          </w:t>
      </w:r>
      <w:r>
        <w:rPr>
          <w:b/>
        </w:rPr>
        <w:t>3</w:t>
      </w:r>
      <w:r w:rsidRPr="00E166EA">
        <w:rPr>
          <w:b/>
        </w:rPr>
        <w:t>)</w:t>
      </w:r>
      <w:r w:rsidRPr="00F95021">
        <w:t xml:space="preserve"> </w:t>
      </w:r>
      <w:r>
        <w:t>Utvrđuje se kako je osporenu tražbinu Vjerovnika iz točke 2) izrijeke ovog Rješenja i u osporenom iznosu osporio stečajni upravitelj Ivan Gjurašić a iz razloga što iz potvrda o transakcijama i računima ne proizlazi da je Vjerovnik izvršio plaćanje umjesto Dužnika.</w:t>
      </w:r>
    </w:p>
    <w:p w:rsidRDefault="00137BA8" w:rsidP="00137BA8" w:rsidR="00137BA8">
      <w:pPr>
        <w:jc w:val="both"/>
        <w:rPr>
          <w:bCs/>
        </w:rPr>
      </w:pPr>
    </w:p>
    <w:p w:rsidRDefault="00137BA8" w:rsidP="00137BA8" w:rsidR="00137BA8">
      <w:pPr>
        <w:jc w:val="both"/>
      </w:pPr>
      <w:r w:rsidRPr="00F95021">
        <w:t xml:space="preserve">          </w:t>
      </w:r>
      <w:r>
        <w:rPr>
          <w:b/>
        </w:rPr>
        <w:t>4</w:t>
      </w:r>
      <w:r w:rsidRPr="00E166EA">
        <w:rPr>
          <w:b/>
        </w:rPr>
        <w:t>)</w:t>
      </w:r>
      <w:r w:rsidRPr="00F95021">
        <w:t xml:space="preserve"> </w:t>
      </w:r>
      <w:r>
        <w:t>Vjerovnik osporene tražbine iz točke 2) izrijeke ovog Rješenja – Neno Jelavić, Split</w:t>
      </w:r>
      <w:r w:rsidRPr="00F95021">
        <w:t>,</w:t>
      </w:r>
      <w:r>
        <w:t xml:space="preserve"> R. Boškovića 5. – kojeg se osporena tražbina u osporenom iznosu ne temelji na ovršnoj ispravi – upućuje se u roku od osam (8) dana nakon pravomoćnosti ovog Rješenja, pokrenuti parnicu protiv stečajnog Dužnika, radi utvrđivanja u parnici osporene mu tražbine i u osporenom iznosu koji se ne temelji na ovršnoj ispravi a ako on u navedenom roku ne pokrene parnicu na koju je upućen, smatrat će se kako je odustao od prava na vođenje parnice.</w:t>
      </w:r>
    </w:p>
    <w:p w:rsidRDefault="00137BA8" w:rsidP="00137BA8" w:rsidR="00137BA8">
      <w:pPr>
        <w:jc w:val="both"/>
      </w:pPr>
    </w:p>
    <w:p w:rsidRDefault="00137BA8" w:rsidP="00137BA8" w:rsidR="00137BA8">
      <w:pPr>
        <w:jc w:val="both"/>
      </w:pPr>
    </w:p>
    <w:p w:rsidRDefault="00137BA8" w:rsidP="00137BA8" w:rsidR="00137BA8">
      <w:pPr>
        <w:jc w:val="both"/>
      </w:pPr>
    </w:p>
    <w:p w:rsidRDefault="00137BA8" w:rsidP="00137BA8" w:rsidR="00137BA8" w:rsidRPr="00B20438">
      <w:pPr>
        <w:jc w:val="both"/>
        <w:rPr>
          <w:b/>
        </w:rPr>
      </w:pPr>
      <w:r>
        <w:t xml:space="preserve">      </w:t>
      </w:r>
      <w:r w:rsidRPr="00B20438">
        <w:t xml:space="preserve">                                                                     </w:t>
      </w:r>
      <w:r w:rsidRPr="00B20438">
        <w:rPr>
          <w:b/>
        </w:rPr>
        <w:t xml:space="preserve">- </w:t>
      </w:r>
      <w:r>
        <w:rPr>
          <w:b/>
        </w:rPr>
        <w:t>2</w:t>
      </w:r>
      <w:r w:rsidRPr="00B20438">
        <w:rPr>
          <w:b/>
        </w:rPr>
        <w:t xml:space="preserve"> -</w:t>
      </w:r>
      <w:r w:rsidRPr="00B20438">
        <w:t xml:space="preserve">                           </w:t>
      </w:r>
      <w:r w:rsidRPr="00B20438">
        <w:rPr>
          <w:b/>
        </w:rPr>
        <w:t>Broj:  14. St-</w:t>
      </w:r>
      <w:r>
        <w:rPr>
          <w:b/>
        </w:rPr>
        <w:t>665</w:t>
      </w:r>
      <w:r w:rsidRPr="00B20438">
        <w:rPr>
          <w:b/>
        </w:rPr>
        <w:t>/201</w:t>
      </w:r>
      <w:r>
        <w:rPr>
          <w:b/>
        </w:rPr>
        <w:t>7</w:t>
      </w:r>
      <w:r w:rsidRPr="00B20438">
        <w:rPr>
          <w:b/>
        </w:rPr>
        <w:t>.</w:t>
      </w:r>
    </w:p>
    <w:p w:rsidRDefault="00137BA8" w:rsidP="00137BA8" w:rsidR="00137BA8" w:rsidRPr="00B20438">
      <w:pPr>
        <w:jc w:val="both"/>
        <w:rPr>
          <w:bCs/>
        </w:rPr>
      </w:pPr>
      <w:r w:rsidRPr="00B20438">
        <w:rPr>
          <w:bCs/>
        </w:rPr>
        <w:t xml:space="preserve">        </w:t>
      </w:r>
      <w:r>
        <w:rPr>
          <w:bCs/>
        </w:rPr>
        <w:t xml:space="preserve">         </w:t>
      </w:r>
      <w:r w:rsidRPr="00B20438">
        <w:rPr>
          <w:bCs/>
        </w:rPr>
        <w:t xml:space="preserve">                                                                                             </w:t>
      </w:r>
      <w:r>
        <w:rPr>
          <w:bCs/>
        </w:rPr>
        <w:t xml:space="preserve">  </w:t>
      </w:r>
      <w:r w:rsidRPr="00B20438">
        <w:rPr>
          <w:bCs/>
        </w:rPr>
        <w:t xml:space="preserve"> </w:t>
      </w:r>
      <w:r>
        <w:rPr>
          <w:bCs/>
        </w:rPr>
        <w:t xml:space="preserve">  </w:t>
      </w:r>
      <w:r w:rsidRPr="00B20438">
        <w:rPr>
          <w:bCs/>
        </w:rPr>
        <w:t xml:space="preserve">  (</w:t>
      </w:r>
      <w:r>
        <w:rPr>
          <w:bCs/>
        </w:rPr>
        <w:t>Ex</w:t>
      </w:r>
      <w:r w:rsidRPr="00B20438">
        <w:rPr>
          <w:bCs/>
        </w:rPr>
        <w:t>: St-</w:t>
      </w:r>
      <w:r>
        <w:rPr>
          <w:bCs/>
        </w:rPr>
        <w:t>41</w:t>
      </w:r>
      <w:r w:rsidRPr="00B20438">
        <w:rPr>
          <w:bCs/>
        </w:rPr>
        <w:t>/</w:t>
      </w:r>
      <w:r>
        <w:rPr>
          <w:bCs/>
        </w:rPr>
        <w:t>2017</w:t>
      </w:r>
      <w:r w:rsidRPr="00B20438">
        <w:rPr>
          <w:bCs/>
        </w:rPr>
        <w:t>).</w:t>
      </w:r>
    </w:p>
    <w:p w:rsidRDefault="00137BA8" w:rsidP="00137BA8" w:rsidR="00137BA8" w:rsidRPr="00F95021">
      <w:pPr>
        <w:jc w:val="both"/>
      </w:pPr>
    </w:p>
    <w:p w:rsidRDefault="00137BA8" w:rsidP="00137BA8" w:rsidR="00137BA8">
      <w:pPr>
        <w:jc w:val="both"/>
      </w:pPr>
    </w:p>
    <w:p w:rsidRDefault="00137BA8" w:rsidP="00137BA8" w:rsidR="00137BA8">
      <w:pPr>
        <w:jc w:val="both"/>
      </w:pPr>
    </w:p>
    <w:p w:rsidRDefault="00137BA8" w:rsidP="00137BA8" w:rsidR="00137BA8">
      <w:pPr>
        <w:jc w:val="both"/>
      </w:pPr>
      <w:r>
        <w:t>Ako je u vrijeme otvaranja ovoga postupka, pred državnim ili arbitražnim sudom već bio pokrenut parnični postupak o tražbini koja je osporena, postupak radi utvrđivanja tražbine nastavit će se preuzimanjem te parnice, pa se isti Vjerovnik osporene tražbine, koja se ne temelji na ovršnoj ispravi, upućuje u roku osam (8) dana od pravomoćnosti ovog Rješenja, podnijeti prijedlog za preuzimanje i nastavak takve parnice a ako to ne učini u tom roku, smatrat će se kako je odustao od prava na vođenje parnice.</w:t>
      </w:r>
    </w:p>
    <w:p w:rsidRDefault="00137BA8" w:rsidP="00137BA8" w:rsidR="00137BA8">
      <w:pPr>
        <w:jc w:val="both"/>
      </w:pPr>
    </w:p>
    <w:p w:rsidRDefault="00137BA8" w:rsidP="00137BA8" w:rsidR="00137BA8" w:rsidRPr="00F95021">
      <w:pPr>
        <w:jc w:val="both"/>
      </w:pPr>
      <w:r w:rsidRPr="00F95021">
        <w:t xml:space="preserve">          </w:t>
      </w:r>
      <w:r>
        <w:rPr>
          <w:b/>
        </w:rPr>
        <w:t>5</w:t>
      </w:r>
      <w:r w:rsidRPr="00E166EA">
        <w:rPr>
          <w:b/>
        </w:rPr>
        <w:t>)</w:t>
      </w:r>
      <w:r w:rsidRPr="00F95021">
        <w:t xml:space="preserve"> Ovo će se </w:t>
      </w:r>
      <w:r>
        <w:t>R</w:t>
      </w:r>
      <w:r w:rsidRPr="00F95021">
        <w:t xml:space="preserve">ješenje </w:t>
      </w:r>
      <w:r>
        <w:t>objaviti</w:t>
      </w:r>
      <w:r w:rsidRPr="00F95021">
        <w:t xml:space="preserve"> na mrežnoj stranici e-Oglasna ploča sudova</w:t>
      </w:r>
      <w:r>
        <w:t>, čime se smatra kako je isto dostavljeno svim sudionicima ovoga stečajnog postupka pa i onima za koje SZ propisuje posebnu dostavu</w:t>
      </w:r>
      <w:r w:rsidRPr="00F95021">
        <w:t>.</w:t>
      </w:r>
    </w:p>
    <w:p w:rsidRDefault="00137BA8" w:rsidP="00137BA8" w:rsidR="00137BA8" w:rsidRPr="00F95021">
      <w:pPr>
        <w:jc w:val="both"/>
        <w:rPr>
          <w:bCs/>
        </w:rPr>
      </w:pPr>
    </w:p>
    <w:p w:rsidRDefault="00137BA8" w:rsidP="00137BA8" w:rsidR="00137BA8" w:rsidRPr="00F95021">
      <w:pPr>
        <w:jc w:val="both"/>
        <w:rPr>
          <w:bCs/>
        </w:rPr>
      </w:pPr>
    </w:p>
    <w:p w:rsidRDefault="00137BA8" w:rsidP="00137BA8" w:rsidR="00137BA8" w:rsidRPr="00F95021">
      <w:pPr>
        <w:jc w:val="center"/>
      </w:pPr>
      <w:r w:rsidRPr="00F95021">
        <w:t>Obrazloženje</w:t>
      </w:r>
    </w:p>
    <w:p w:rsidRDefault="00137BA8" w:rsidP="00137BA8" w:rsidR="00137BA8" w:rsidRPr="00F95021">
      <w:pPr>
        <w:jc w:val="center"/>
      </w:pPr>
    </w:p>
    <w:p w:rsidRDefault="00137BA8" w:rsidP="00137BA8" w:rsidR="00137BA8">
      <w:pPr>
        <w:jc w:val="both"/>
      </w:pPr>
      <w:r w:rsidRPr="003A0C69">
        <w:t xml:space="preserve">          </w:t>
      </w:r>
      <w:r>
        <w:rPr>
          <w:b/>
        </w:rPr>
        <w:t>1</w:t>
      </w:r>
      <w:r w:rsidRPr="003A0C69">
        <w:rPr>
          <w:b/>
        </w:rPr>
        <w:t>.</w:t>
      </w:r>
      <w:r w:rsidRPr="003A0C69">
        <w:t xml:space="preserve"> </w:t>
      </w:r>
      <w:r w:rsidRPr="00F95021">
        <w:t xml:space="preserve">Rješenjem ovog </w:t>
      </w:r>
      <w:r>
        <w:t>S</w:t>
      </w:r>
      <w:r w:rsidRPr="00F95021">
        <w:t xml:space="preserve">uda od </w:t>
      </w:r>
      <w:r>
        <w:t>08.</w:t>
      </w:r>
      <w:r w:rsidRPr="00F95021">
        <w:t xml:space="preserve"> </w:t>
      </w:r>
      <w:r>
        <w:t>rujna</w:t>
      </w:r>
      <w:r w:rsidRPr="00F95021">
        <w:t xml:space="preserve"> 201</w:t>
      </w:r>
      <w:r>
        <w:t>7</w:t>
      </w:r>
      <w:r w:rsidRPr="00F95021">
        <w:t>, broj: 14. St-</w:t>
      </w:r>
      <w:r>
        <w:t>665</w:t>
      </w:r>
      <w:r w:rsidRPr="00F95021">
        <w:t>/201</w:t>
      </w:r>
      <w:r>
        <w:t>7. (Ex: St-41/2017)</w:t>
      </w:r>
      <w:r w:rsidRPr="00F95021">
        <w:t xml:space="preserve">, </w:t>
      </w:r>
      <w:r>
        <w:t>o</w:t>
      </w:r>
      <w:r w:rsidRPr="00B20438">
        <w:t>dređe</w:t>
      </w:r>
      <w:r>
        <w:t>no</w:t>
      </w:r>
      <w:r w:rsidRPr="00B20438">
        <w:t xml:space="preserve"> </w:t>
      </w:r>
      <w:r>
        <w:t>j</w:t>
      </w:r>
      <w:r w:rsidRPr="00B20438">
        <w:t xml:space="preserve">e nastavljanje postupka radi naknadne diobe nad u zaključenome stečajnom postupku nad bivšim stečajnim Dužnikom: </w:t>
      </w:r>
      <w:r>
        <w:t>FARAON BRODOVI d.o.o. za brodogradnju i trgovinu u stečaju, Split, Ruđera Boškovića 5, OIB: 26409430341, temeljem kojeg je Rješenja Stečajna masa upisana i u sudski registar pod tvrtkom/nazivom, sjedištem i OIB-om: S</w:t>
      </w:r>
      <w:r w:rsidRPr="00F95021">
        <w:t>tečajn</w:t>
      </w:r>
      <w:r>
        <w:t>o</w:t>
      </w:r>
      <w:r w:rsidRPr="00F95021">
        <w:t>m</w:t>
      </w:r>
      <w:r>
        <w:t xml:space="preserve"> masom </w:t>
      </w:r>
      <w:r w:rsidRPr="004816E3">
        <w:t>iza</w:t>
      </w:r>
      <w:r>
        <w:t xml:space="preserve"> </w:t>
      </w:r>
      <w:r w:rsidRPr="002A4ECC">
        <w:t>FARAON BRODOVI d.o.o. za brodogradnju i trgovinu u stečaju, Zagreb</w:t>
      </w:r>
      <w:r>
        <w:t xml:space="preserve"> (Grad Zagreb)</w:t>
      </w:r>
      <w:r w:rsidRPr="002A4ECC">
        <w:t>, Petrinjska 28</w:t>
      </w:r>
      <w:r>
        <w:t xml:space="preserve">, </w:t>
      </w:r>
      <w:r w:rsidRPr="00A27F30">
        <w:t>OIB: 94774541009</w:t>
      </w:r>
      <w:r>
        <w:t>.</w:t>
      </w:r>
    </w:p>
    <w:p w:rsidRDefault="00137BA8" w:rsidP="00137BA8" w:rsidR="00137BA8">
      <w:pPr>
        <w:jc w:val="both"/>
      </w:pPr>
    </w:p>
    <w:p w:rsidRDefault="00137BA8" w:rsidP="00137BA8" w:rsidR="00137BA8">
      <w:pPr>
        <w:jc w:val="both"/>
      </w:pPr>
      <w:r w:rsidRPr="003A0C69">
        <w:t xml:space="preserve">          </w:t>
      </w:r>
      <w:r>
        <w:rPr>
          <w:b/>
        </w:rPr>
        <w:t>2</w:t>
      </w:r>
      <w:r w:rsidRPr="003A0C69">
        <w:rPr>
          <w:b/>
        </w:rPr>
        <w:t>.</w:t>
      </w:r>
      <w:r w:rsidRPr="003A0C69">
        <w:t xml:space="preserve"> </w:t>
      </w:r>
      <w:r w:rsidRPr="00F95021">
        <w:t xml:space="preserve">Nakon što </w:t>
      </w:r>
      <w:r>
        <w:t>su</w:t>
      </w:r>
      <w:r w:rsidRPr="00F95021">
        <w:t xml:space="preserve"> vjerovni</w:t>
      </w:r>
      <w:r>
        <w:t>ci</w:t>
      </w:r>
      <w:r w:rsidRPr="00F95021">
        <w:t xml:space="preserve"> prijavi</w:t>
      </w:r>
      <w:r>
        <w:t>li</w:t>
      </w:r>
      <w:r w:rsidRPr="00F95021">
        <w:t xml:space="preserve"> tražbin</w:t>
      </w:r>
      <w:r>
        <w:t>e</w:t>
      </w:r>
      <w:r w:rsidRPr="00F95021">
        <w:t xml:space="preserve"> u stečajni postupak, ist</w:t>
      </w:r>
      <w:r>
        <w:t>e</w:t>
      </w:r>
      <w:r w:rsidRPr="00F95021">
        <w:t xml:space="preserve"> </w:t>
      </w:r>
      <w:r>
        <w:t>su</w:t>
      </w:r>
      <w:r w:rsidRPr="00F95021">
        <w:t xml:space="preserve"> tražbin</w:t>
      </w:r>
      <w:r>
        <w:t>e</w:t>
      </w:r>
      <w:r w:rsidRPr="00F95021">
        <w:t xml:space="preserve"> ispitan</w:t>
      </w:r>
      <w:r>
        <w:t>e</w:t>
      </w:r>
      <w:r w:rsidRPr="00F95021">
        <w:t xml:space="preserve"> na Ispitnom ročištu održanom </w:t>
      </w:r>
      <w:r>
        <w:t>26</w:t>
      </w:r>
      <w:r w:rsidRPr="00F95021">
        <w:t xml:space="preserve">. </w:t>
      </w:r>
      <w:r>
        <w:t>listopada</w:t>
      </w:r>
      <w:r w:rsidRPr="00F95021">
        <w:t xml:space="preserve"> 201</w:t>
      </w:r>
      <w:r>
        <w:t>7.</w:t>
      </w:r>
      <w:r w:rsidRPr="00F95021">
        <w:t xml:space="preserve"> te je potom</w:t>
      </w:r>
      <w:r>
        <w:t xml:space="preserve"> danas – 30</w:t>
      </w:r>
      <w:r w:rsidRPr="00F95021">
        <w:t xml:space="preserve">. </w:t>
      </w:r>
      <w:r>
        <w:t>listopada</w:t>
      </w:r>
      <w:r w:rsidRPr="00F95021">
        <w:t xml:space="preserve"> 201</w:t>
      </w:r>
      <w:r>
        <w:t>7.</w:t>
      </w:r>
      <w:r w:rsidRPr="00F95021">
        <w:t xml:space="preserve"> Sud sastavio Tablicu ispitanih tražbina, sukladno članku 264, SZ. Temeljem Tablice ispitanih tražbina, Sud je</w:t>
      </w:r>
      <w:r>
        <w:t xml:space="preserve"> ovim</w:t>
      </w:r>
      <w:r w:rsidRPr="00F95021">
        <w:t xml:space="preserve"> Rješenjem, temeljem odredbe članka 265, stavak 1, SZ, odlučio o tome u kojem </w:t>
      </w:r>
      <w:r>
        <w:t>su</w:t>
      </w:r>
      <w:r w:rsidRPr="00F95021">
        <w:t xml:space="preserve"> iznosu i u kojem isplatnom redu utvrđen</w:t>
      </w:r>
      <w:r>
        <w:t>e, odnosno, osporene, iste</w:t>
      </w:r>
      <w:r w:rsidRPr="00F95021">
        <w:t xml:space="preserve"> tražbin</w:t>
      </w:r>
      <w:r>
        <w:t>e</w:t>
      </w:r>
      <w:r w:rsidRPr="00F95021">
        <w:t xml:space="preserve">. </w:t>
      </w:r>
      <w:r>
        <w:t xml:space="preserve">Istim ovim Rješenjem Sud odlučuje i o upućivanju na parnicu radi utvrđivanja u parnici osporene tražbine i u osporenom iznosu, sve to sukladno odredbama od 265. do 269, SZ. </w:t>
      </w:r>
    </w:p>
    <w:p w:rsidRDefault="00137BA8" w:rsidP="00137BA8" w:rsidR="00137BA8" w:rsidRPr="003A0C69">
      <w:pPr>
        <w:jc w:val="both"/>
      </w:pPr>
    </w:p>
    <w:p w:rsidRDefault="00137BA8" w:rsidP="00137BA8" w:rsidR="00137BA8" w:rsidRPr="00D638C3">
      <w:pPr>
        <w:jc w:val="both"/>
      </w:pPr>
      <w:r w:rsidRPr="003A0C69">
        <w:t xml:space="preserve">          </w:t>
      </w:r>
      <w:r w:rsidRPr="003A0C69">
        <w:rPr>
          <w:b/>
        </w:rPr>
        <w:t>3.</w:t>
      </w:r>
      <w:r w:rsidRPr="003A0C69">
        <w:t xml:space="preserve"> </w:t>
      </w:r>
      <w:r>
        <w:t>Naime</w:t>
      </w:r>
      <w:r w:rsidRPr="003A0C69">
        <w:t>, č</w:t>
      </w:r>
      <w:r w:rsidRPr="00D655DF">
        <w:t>lankom</w:t>
      </w:r>
      <w:r w:rsidRPr="003A0C69">
        <w:t xml:space="preserve"> </w:t>
      </w:r>
      <w:r>
        <w:t>264</w:t>
      </w:r>
      <w:r w:rsidRPr="003A0C69">
        <w:t xml:space="preserve">, </w:t>
      </w:r>
      <w:r w:rsidRPr="00EB0FCE">
        <w:t>SZ</w:t>
      </w:r>
      <w:r w:rsidRPr="003A0C69">
        <w:t xml:space="preserve">, </w:t>
      </w:r>
      <w:r w:rsidRPr="00D655DF">
        <w:t>propisano</w:t>
      </w:r>
      <w:r w:rsidRPr="003A0C69">
        <w:t xml:space="preserve"> </w:t>
      </w:r>
      <w:r w:rsidRPr="00D655DF">
        <w:t>je</w:t>
      </w:r>
      <w:r w:rsidRPr="003A0C69">
        <w:t xml:space="preserve"> </w:t>
      </w:r>
      <w:r w:rsidRPr="00D655DF">
        <w:t>kako</w:t>
      </w:r>
      <w:r>
        <w:t xml:space="preserve"> sud sastavlja tablicu ispitanih tražbina u koju za svaku prijavljenu tražbinu unosi u kojoj je mjeri tražbina utvrđena prema svom iznosu i svom redu, odnosno, tko je tražbinu osporio a člankom 265, stavkom 1, SZ, propisano je kako na temelju tablice ispitanih tražbina sud donosi rješenje kojim odlučuje u kojem iznosu i u kojem isplatnom redu su utvrđene, odnosno, osporene pojedine tražbine. Tim rješenjem sud odlučuje i o upućivanju na parnicu radi utvrđenja, odnosno, osporavanja tražbine a člankom 266, stavkom 1, SZ je propisano: </w:t>
      </w:r>
      <w:r w:rsidRPr="00C24145">
        <w:rPr>
          <w:i/>
        </w:rPr>
        <w:t>Ako je stečajni upravitelj osporio tražbinu, sud će vjerovnika uputiti na parnicu protiv stečajnog dužnika radi utvrđivanja osporene tražbine.</w:t>
      </w:r>
      <w:r>
        <w:t xml:space="preserve">   </w:t>
      </w:r>
    </w:p>
    <w:p w:rsidRDefault="00137BA8" w:rsidP="00137BA8" w:rsidR="00137BA8">
      <w:pPr>
        <w:jc w:val="both"/>
      </w:pPr>
    </w:p>
    <w:p w:rsidRDefault="00137BA8" w:rsidP="00137BA8" w:rsidR="00137BA8">
      <w:pPr>
        <w:jc w:val="both"/>
      </w:pPr>
      <w:r w:rsidRPr="003A0C69">
        <w:t xml:space="preserve">         </w:t>
      </w:r>
      <w:r w:rsidRPr="003A0C69">
        <w:rPr>
          <w:b/>
        </w:rPr>
        <w:t>4.</w:t>
      </w:r>
      <w:r w:rsidRPr="003A0C69">
        <w:t xml:space="preserve"> </w:t>
      </w:r>
      <w:r w:rsidRPr="00D655DF">
        <w:t>Sukladno</w:t>
      </w:r>
      <w:r w:rsidRPr="003A0C69">
        <w:t xml:space="preserve"> </w:t>
      </w:r>
      <w:r w:rsidRPr="00D655DF">
        <w:t>naveden</w:t>
      </w:r>
      <w:r>
        <w:t>i</w:t>
      </w:r>
      <w:r w:rsidRPr="00D655DF">
        <w:t>m</w:t>
      </w:r>
      <w:r w:rsidRPr="003A0C69">
        <w:t xml:space="preserve"> č</w:t>
      </w:r>
      <w:r w:rsidRPr="00D655DF">
        <w:t>lan</w:t>
      </w:r>
      <w:r>
        <w:t>cima</w:t>
      </w:r>
      <w:r w:rsidRPr="003A0C69">
        <w:t xml:space="preserve"> </w:t>
      </w:r>
      <w:r w:rsidRPr="00D655DF">
        <w:t>SZ</w:t>
      </w:r>
      <w:r w:rsidRPr="003A0C69">
        <w:t xml:space="preserve">, </w:t>
      </w:r>
      <w:r w:rsidRPr="00D655DF">
        <w:t>nakon</w:t>
      </w:r>
      <w:r w:rsidRPr="003A0C69">
        <w:t xml:space="preserve"> š</w:t>
      </w:r>
      <w:r w:rsidRPr="00D655DF">
        <w:t>to</w:t>
      </w:r>
      <w:r w:rsidRPr="003A0C69">
        <w:t xml:space="preserve"> </w:t>
      </w:r>
      <w:r w:rsidRPr="00D655DF">
        <w:t>je</w:t>
      </w:r>
      <w:r w:rsidRPr="003A0C69">
        <w:t xml:space="preserve"> </w:t>
      </w:r>
      <w:r>
        <w:t>S</w:t>
      </w:r>
      <w:r w:rsidRPr="00D655DF">
        <w:t>ud</w:t>
      </w:r>
      <w:r w:rsidRPr="003A0C69">
        <w:t xml:space="preserve"> </w:t>
      </w:r>
      <w:r w:rsidRPr="00D655DF">
        <w:t>prethodno</w:t>
      </w:r>
      <w:r w:rsidRPr="003A0C69">
        <w:t xml:space="preserve"> </w:t>
      </w:r>
      <w:r w:rsidRPr="00D655DF">
        <w:t>sastavio</w:t>
      </w:r>
      <w:r w:rsidRPr="003A0C69">
        <w:t xml:space="preserve"> </w:t>
      </w:r>
      <w:r>
        <w:t>T</w:t>
      </w:r>
      <w:r w:rsidRPr="00D655DF">
        <w:t>ablicu</w:t>
      </w:r>
      <w:r w:rsidRPr="003A0C69">
        <w:t xml:space="preserve"> </w:t>
      </w:r>
      <w:r w:rsidRPr="00D655DF">
        <w:t>ispitanih</w:t>
      </w:r>
      <w:r w:rsidRPr="003A0C69">
        <w:t xml:space="preserve"> </w:t>
      </w:r>
      <w:r w:rsidRPr="00D655DF">
        <w:t>tra</w:t>
      </w:r>
      <w:r w:rsidRPr="003A0C69">
        <w:t>ž</w:t>
      </w:r>
      <w:r w:rsidRPr="00D655DF">
        <w:t>bina</w:t>
      </w:r>
      <w:r w:rsidRPr="003A0C69">
        <w:t xml:space="preserve">, </w:t>
      </w:r>
      <w:r>
        <w:t>S</w:t>
      </w:r>
      <w:r w:rsidRPr="00D655DF">
        <w:t>ud</w:t>
      </w:r>
      <w:r w:rsidRPr="003A0C69">
        <w:t xml:space="preserve"> </w:t>
      </w:r>
      <w:r w:rsidRPr="00D655DF">
        <w:t>ovim</w:t>
      </w:r>
      <w:r w:rsidRPr="003A0C69">
        <w:t xml:space="preserve"> </w:t>
      </w:r>
      <w:r>
        <w:t>Rje</w:t>
      </w:r>
      <w:r w:rsidRPr="003A0C69">
        <w:t>š</w:t>
      </w:r>
      <w:r>
        <w:t>enjem</w:t>
      </w:r>
      <w:r w:rsidRPr="003A0C69">
        <w:t xml:space="preserve"> </w:t>
      </w:r>
      <w:r>
        <w:t>utvr</w:t>
      </w:r>
      <w:r w:rsidRPr="003A0C69">
        <w:t>đ</w:t>
      </w:r>
      <w:r>
        <w:t>uje</w:t>
      </w:r>
      <w:r w:rsidRPr="003A0C69">
        <w:t xml:space="preserve"> </w:t>
      </w:r>
      <w:r>
        <w:t>kao utvrđene</w:t>
      </w:r>
      <w:r w:rsidRPr="003A0C69">
        <w:t xml:space="preserve"> </w:t>
      </w:r>
      <w:r>
        <w:t>(priznate)</w:t>
      </w:r>
      <w:r w:rsidRPr="003A0C69">
        <w:t xml:space="preserve">, </w:t>
      </w:r>
      <w:r>
        <w:t>odnosno</w:t>
      </w:r>
      <w:r w:rsidRPr="003A0C69">
        <w:t xml:space="preserve">, </w:t>
      </w:r>
      <w:r>
        <w:t>osporene</w:t>
      </w:r>
      <w:r w:rsidRPr="003A0C69">
        <w:t xml:space="preserve"> </w:t>
      </w:r>
      <w:r w:rsidRPr="00D655DF">
        <w:t>tr</w:t>
      </w:r>
      <w:r>
        <w:t>a</w:t>
      </w:r>
      <w:r w:rsidRPr="003A0C69">
        <w:t>ž</w:t>
      </w:r>
      <w:r>
        <w:t>bine</w:t>
      </w:r>
      <w:r w:rsidRPr="003A0C69">
        <w:t xml:space="preserve"> </w:t>
      </w:r>
      <w:r>
        <w:t>vjerovnika</w:t>
      </w:r>
      <w:r w:rsidRPr="003A0C69">
        <w:t xml:space="preserve">, </w:t>
      </w:r>
      <w:r>
        <w:t>ispitane</w:t>
      </w:r>
      <w:r w:rsidRPr="003A0C69">
        <w:t xml:space="preserve"> </w:t>
      </w:r>
      <w:r>
        <w:t>na Ispitnom</w:t>
      </w:r>
      <w:r w:rsidRPr="003A0C69">
        <w:t xml:space="preserve"> </w:t>
      </w:r>
      <w:r w:rsidRPr="00D655DF">
        <w:t>ro</w:t>
      </w:r>
      <w:r w:rsidRPr="003A0C69">
        <w:t>č</w:t>
      </w:r>
      <w:r w:rsidRPr="00D655DF">
        <w:t>i</w:t>
      </w:r>
      <w:r w:rsidRPr="003A0C69">
        <w:t>š</w:t>
      </w:r>
      <w:r w:rsidRPr="00D655DF">
        <w:t>t</w:t>
      </w:r>
      <w:r>
        <w:t xml:space="preserve">u </w:t>
      </w:r>
      <w:r w:rsidRPr="00D655DF">
        <w:t>odr</w:t>
      </w:r>
      <w:r w:rsidRPr="003A0C69">
        <w:t>ž</w:t>
      </w:r>
      <w:r w:rsidRPr="00D655DF">
        <w:t>anom</w:t>
      </w:r>
      <w:r w:rsidRPr="003A0C69">
        <w:t xml:space="preserve"> </w:t>
      </w:r>
      <w:r>
        <w:t>26. listopada</w:t>
      </w:r>
      <w:r w:rsidRPr="003A0C69">
        <w:t xml:space="preserve"> 201</w:t>
      </w:r>
      <w:r>
        <w:t>7.</w:t>
      </w:r>
      <w:r w:rsidRPr="003A0C69">
        <w:t xml:space="preserve"> </w:t>
      </w:r>
      <w:r w:rsidRPr="00D655DF">
        <w:t>i</w:t>
      </w:r>
      <w:r w:rsidRPr="003A0C69">
        <w:t xml:space="preserve"> </w:t>
      </w:r>
      <w:r w:rsidRPr="00D655DF">
        <w:t>to</w:t>
      </w:r>
      <w:r w:rsidRPr="003A0C69">
        <w:t xml:space="preserve"> </w:t>
      </w:r>
      <w:r w:rsidRPr="00D655DF">
        <w:t>upravo</w:t>
      </w:r>
      <w:r w:rsidRPr="003A0C69">
        <w:t xml:space="preserve"> </w:t>
      </w:r>
      <w:r w:rsidRPr="00D655DF">
        <w:t>onako</w:t>
      </w:r>
      <w:r w:rsidRPr="003A0C69">
        <w:t xml:space="preserve"> </w:t>
      </w:r>
      <w:r w:rsidRPr="00D655DF">
        <w:t>kako</w:t>
      </w:r>
      <w:r w:rsidRPr="003A0C69">
        <w:t xml:space="preserve"> </w:t>
      </w:r>
      <w:r w:rsidRPr="00D655DF">
        <w:t>je</w:t>
      </w:r>
      <w:r w:rsidRPr="003A0C69">
        <w:t xml:space="preserve"> </w:t>
      </w:r>
      <w:r w:rsidRPr="00D655DF">
        <w:t>to</w:t>
      </w:r>
      <w:r w:rsidRPr="003A0C69">
        <w:t xml:space="preserve"> </w:t>
      </w:r>
      <w:r w:rsidRPr="00D655DF">
        <w:t>navedeno</w:t>
      </w:r>
      <w:r w:rsidRPr="003A0C69">
        <w:t xml:space="preserve"> </w:t>
      </w:r>
      <w:r>
        <w:t>pod</w:t>
      </w:r>
      <w:r w:rsidRPr="003A0C69">
        <w:t xml:space="preserve"> </w:t>
      </w:r>
      <w:r>
        <w:t>to</w:t>
      </w:r>
      <w:r w:rsidRPr="003A0C69">
        <w:t>č</w:t>
      </w:r>
      <w:r>
        <w:t>kom</w:t>
      </w:r>
      <w:r w:rsidRPr="003A0C69">
        <w:t xml:space="preserve">  </w:t>
      </w:r>
      <w:r>
        <w:t>1) i 2)</w:t>
      </w:r>
      <w:r w:rsidRPr="003A0C69">
        <w:t xml:space="preserve"> </w:t>
      </w:r>
      <w:r>
        <w:t>izrijeke</w:t>
      </w:r>
      <w:r w:rsidRPr="003A0C69">
        <w:t xml:space="preserve"> </w:t>
      </w:r>
      <w:r>
        <w:t>ovog</w:t>
      </w:r>
      <w:r w:rsidRPr="003A0C69">
        <w:t xml:space="preserve"> </w:t>
      </w:r>
      <w:r>
        <w:t>Rje</w:t>
      </w:r>
      <w:r w:rsidRPr="003A0C69">
        <w:t>š</w:t>
      </w:r>
      <w:r>
        <w:t>enja</w:t>
      </w:r>
      <w:r w:rsidRPr="003A0C69">
        <w:t xml:space="preserve">. </w:t>
      </w:r>
    </w:p>
    <w:p w:rsidRDefault="00137BA8" w:rsidP="00137BA8" w:rsidR="00137BA8">
      <w:pPr>
        <w:jc w:val="both"/>
      </w:pPr>
    </w:p>
    <w:p w:rsidRDefault="00137BA8" w:rsidP="00137BA8" w:rsidR="00137BA8">
      <w:pPr>
        <w:jc w:val="both"/>
      </w:pPr>
    </w:p>
    <w:p w:rsidRDefault="00137BA8" w:rsidP="00137BA8" w:rsidR="00137BA8">
      <w:pPr>
        <w:jc w:val="both"/>
      </w:pPr>
    </w:p>
    <w:p w:rsidRDefault="00137BA8" w:rsidP="00137BA8" w:rsidR="00137BA8" w:rsidRPr="00B20438">
      <w:pPr>
        <w:jc w:val="both"/>
        <w:rPr>
          <w:b/>
        </w:rPr>
      </w:pPr>
      <w:r>
        <w:t xml:space="preserve">      </w:t>
      </w:r>
      <w:r w:rsidRPr="00B20438">
        <w:t xml:space="preserve">                                                                     </w:t>
      </w:r>
      <w:r w:rsidRPr="00B20438">
        <w:rPr>
          <w:b/>
        </w:rPr>
        <w:t xml:space="preserve">- </w:t>
      </w:r>
      <w:r>
        <w:rPr>
          <w:b/>
        </w:rPr>
        <w:t>3</w:t>
      </w:r>
      <w:r w:rsidRPr="00B20438">
        <w:rPr>
          <w:b/>
        </w:rPr>
        <w:t xml:space="preserve"> -</w:t>
      </w:r>
      <w:r w:rsidRPr="00B20438">
        <w:t xml:space="preserve">                           </w:t>
      </w:r>
      <w:r w:rsidRPr="00B20438">
        <w:rPr>
          <w:b/>
        </w:rPr>
        <w:t>Broj:  14. St-</w:t>
      </w:r>
      <w:r>
        <w:rPr>
          <w:b/>
        </w:rPr>
        <w:t>665</w:t>
      </w:r>
      <w:r w:rsidRPr="00B20438">
        <w:rPr>
          <w:b/>
        </w:rPr>
        <w:t>/201</w:t>
      </w:r>
      <w:r>
        <w:rPr>
          <w:b/>
        </w:rPr>
        <w:t>7</w:t>
      </w:r>
      <w:r w:rsidRPr="00B20438">
        <w:rPr>
          <w:b/>
        </w:rPr>
        <w:t>.</w:t>
      </w:r>
    </w:p>
    <w:p w:rsidRDefault="00137BA8" w:rsidP="00137BA8" w:rsidR="00137BA8" w:rsidRPr="00B20438">
      <w:pPr>
        <w:jc w:val="both"/>
        <w:rPr>
          <w:bCs/>
        </w:rPr>
      </w:pPr>
      <w:r w:rsidRPr="00B20438">
        <w:rPr>
          <w:bCs/>
        </w:rPr>
        <w:t xml:space="preserve">        </w:t>
      </w:r>
      <w:r>
        <w:rPr>
          <w:bCs/>
        </w:rPr>
        <w:t xml:space="preserve">         </w:t>
      </w:r>
      <w:r w:rsidRPr="00B20438">
        <w:rPr>
          <w:bCs/>
        </w:rPr>
        <w:t xml:space="preserve">                                                                                             </w:t>
      </w:r>
      <w:r>
        <w:rPr>
          <w:bCs/>
        </w:rPr>
        <w:t xml:space="preserve">  </w:t>
      </w:r>
      <w:r w:rsidRPr="00B20438">
        <w:rPr>
          <w:bCs/>
        </w:rPr>
        <w:t xml:space="preserve"> </w:t>
      </w:r>
      <w:r>
        <w:rPr>
          <w:bCs/>
        </w:rPr>
        <w:t xml:space="preserve">  </w:t>
      </w:r>
      <w:r w:rsidRPr="00B20438">
        <w:rPr>
          <w:bCs/>
        </w:rPr>
        <w:t xml:space="preserve">  (</w:t>
      </w:r>
      <w:r>
        <w:rPr>
          <w:bCs/>
        </w:rPr>
        <w:t>Ex</w:t>
      </w:r>
      <w:r w:rsidRPr="00B20438">
        <w:rPr>
          <w:bCs/>
        </w:rPr>
        <w:t>: St-</w:t>
      </w:r>
      <w:r>
        <w:rPr>
          <w:bCs/>
        </w:rPr>
        <w:t>41</w:t>
      </w:r>
      <w:r w:rsidRPr="00B20438">
        <w:rPr>
          <w:bCs/>
        </w:rPr>
        <w:t>/</w:t>
      </w:r>
      <w:r>
        <w:rPr>
          <w:bCs/>
        </w:rPr>
        <w:t>2017</w:t>
      </w:r>
      <w:r w:rsidRPr="00B20438">
        <w:rPr>
          <w:bCs/>
        </w:rPr>
        <w:t>).</w:t>
      </w:r>
    </w:p>
    <w:p w:rsidRDefault="00137BA8" w:rsidP="00137BA8" w:rsidR="00137BA8">
      <w:pPr>
        <w:jc w:val="both"/>
      </w:pPr>
    </w:p>
    <w:p w:rsidRDefault="00137BA8" w:rsidP="00137BA8" w:rsidR="00137BA8">
      <w:pPr>
        <w:jc w:val="both"/>
      </w:pPr>
    </w:p>
    <w:p w:rsidRDefault="00137BA8" w:rsidP="00137BA8" w:rsidR="00137BA8">
      <w:pPr>
        <w:jc w:val="both"/>
      </w:pPr>
    </w:p>
    <w:p w:rsidRDefault="00137BA8" w:rsidP="00137BA8" w:rsidR="00137BA8">
      <w:pPr>
        <w:ind w:firstLine="708"/>
        <w:jc w:val="both"/>
      </w:pPr>
      <w:r w:rsidRPr="008145EC">
        <w:rPr>
          <w:b/>
        </w:rPr>
        <w:t>5.</w:t>
      </w:r>
      <w:r>
        <w:t xml:space="preserve"> U odnosu na osporenu tražbinu, ističe se kako je osporen samo jedan dio tražbine jednoga vjerovnika, Nene Jelavića i to od strane Stečajnog upravitelja i u osporenom iznosu, kako je to navedeno u točkama 2) i 3), izrijeke ovog Rješenja a iz razloga kako je to sve pobliže navedeno u točki 3) zrijeke Rješenja pa se u ovom obrazloženju upućuje na iste razloge osporavanja kako je to navedeno u istoj točki 3), izrijeke Rješenja. </w:t>
      </w:r>
    </w:p>
    <w:p w:rsidRDefault="00137BA8" w:rsidP="00137BA8" w:rsidR="00137BA8">
      <w:pPr>
        <w:ind w:firstLine="708"/>
      </w:pPr>
    </w:p>
    <w:p w:rsidRDefault="00137BA8" w:rsidP="00137BA8" w:rsidR="00137BA8">
      <w:pPr>
        <w:ind w:firstLine="708"/>
        <w:jc w:val="both"/>
      </w:pPr>
      <w:r>
        <w:rPr>
          <w:b/>
        </w:rPr>
        <w:t>6</w:t>
      </w:r>
      <w:r w:rsidRPr="00C115F6">
        <w:rPr>
          <w:b/>
        </w:rPr>
        <w:t>.</w:t>
      </w:r>
      <w:r>
        <w:t xml:space="preserve"> Vjerovnika osporene tražbine a koja se u osporenom iznosu ne temelji na ovršnoj ispravi, Sud je uputio pokrenuti parnicu protiv Dužnika u propisanom roku od osam (8) dana od pravomoćnosti Rješenja, radi utvrđenja u parnici osporene mu tražbine u osporenom iznosu koji nije utemeljen na ovršnoj ispravi, sukladno članku 266, stavku 1. i članku 267, stavku 1, SZ. Ako upućeni u parnicu istu parnicu ne pokrene u navedenom roku od osam (8) dana, smatrat će se kako je isti odustao od prava na vođenje parnice, kako je to i propisano istim člankom 267, stavkom 1,</w:t>
      </w:r>
      <w:r w:rsidRPr="00375CF4">
        <w:t xml:space="preserve"> </w:t>
      </w:r>
      <w:r>
        <w:t>SZ. Ako je o osporenoj tražbini, u vrijeme otvaranja stečajnog postupka, pred državnim ili arbitražnim sudom, već bio pokrenut parnični postupak, postupak radi utvrđivanja takve tražbine nastaviti će se preuzimanjem te parnice pa isti Vjerovnik osporene tražbine upućen u roku od osam (8) dana od pravomoćnosti ovog Rješenja Suda podnijeti prijedlog za preuzimanje i nastavak takve parnice a ako to ne učini u tome roku, smatrat će se kako je odustao od prava na vođenje parnice, kako je to sve propisano člankom 269, SZ, sukladno čemu je rješeno kao pod točkom 4, izrijeke Rješenja.</w:t>
      </w:r>
    </w:p>
    <w:p w:rsidRDefault="00137BA8" w:rsidP="00137BA8" w:rsidR="00137BA8">
      <w:pPr>
        <w:jc w:val="both"/>
      </w:pPr>
    </w:p>
    <w:p w:rsidRDefault="00137BA8" w:rsidP="00137BA8" w:rsidR="00137BA8" w:rsidRPr="00F95021">
      <w:pPr>
        <w:jc w:val="both"/>
      </w:pPr>
      <w:r w:rsidRPr="003A0C69">
        <w:t xml:space="preserve">          </w:t>
      </w:r>
      <w:r>
        <w:rPr>
          <w:b/>
        </w:rPr>
        <w:t>7</w:t>
      </w:r>
      <w:r w:rsidRPr="003A0C69">
        <w:rPr>
          <w:b/>
        </w:rPr>
        <w:t>.</w:t>
      </w:r>
      <w:r w:rsidRPr="003A0C69">
        <w:t xml:space="preserve"> </w:t>
      </w:r>
      <w:r w:rsidRPr="00F95021">
        <w:t xml:space="preserve">Točka </w:t>
      </w:r>
      <w:r>
        <w:t>5</w:t>
      </w:r>
      <w:r w:rsidRPr="00F95021">
        <w:t>) izrijeke Rješenja je utemelj</w:t>
      </w:r>
      <w:r>
        <w:t>ena na odredbi članka 265, stavka 2. i čl. 12,</w:t>
      </w:r>
      <w:r w:rsidRPr="00F95021">
        <w:t xml:space="preserve"> SZ.</w:t>
      </w:r>
    </w:p>
    <w:p w:rsidRDefault="00137BA8" w:rsidP="00137BA8" w:rsidR="00137BA8" w:rsidRPr="00F95021">
      <w:pPr>
        <w:jc w:val="both"/>
      </w:pPr>
    </w:p>
    <w:p w:rsidRDefault="00137BA8" w:rsidP="00137BA8" w:rsidR="00137BA8" w:rsidRPr="00F95021">
      <w:pPr>
        <w:jc w:val="both"/>
      </w:pPr>
      <w:r w:rsidRPr="003A0C69">
        <w:t xml:space="preserve">          </w:t>
      </w:r>
      <w:r>
        <w:rPr>
          <w:b/>
        </w:rPr>
        <w:t>8</w:t>
      </w:r>
      <w:r w:rsidRPr="003A0C69">
        <w:rPr>
          <w:b/>
        </w:rPr>
        <w:t>.</w:t>
      </w:r>
      <w:r w:rsidRPr="003A0C69">
        <w:t xml:space="preserve">  </w:t>
      </w:r>
      <w:r>
        <w:t>Sukladno navedenom</w:t>
      </w:r>
      <w:r w:rsidRPr="00F95021">
        <w:t xml:space="preserve"> i temeljem navedenih odredaba SZ, riješeno je kao u izrijeci.</w:t>
      </w:r>
    </w:p>
    <w:p w:rsidRDefault="00137BA8" w:rsidP="00137BA8" w:rsidR="00137BA8">
      <w:pPr>
        <w:jc w:val="both"/>
      </w:pPr>
    </w:p>
    <w:p w:rsidRDefault="00137BA8" w:rsidP="00137BA8" w:rsidR="00137BA8">
      <w:pPr>
        <w:jc w:val="both"/>
      </w:pPr>
    </w:p>
    <w:p w:rsidRDefault="00137BA8" w:rsidP="00137BA8" w:rsidR="00137BA8" w:rsidRPr="00F95021">
      <w:pPr>
        <w:jc w:val="center"/>
      </w:pPr>
      <w:r w:rsidRPr="00F95021">
        <w:t xml:space="preserve">Split,  </w:t>
      </w:r>
      <w:r>
        <w:t>30</w:t>
      </w:r>
      <w:r w:rsidRPr="00F95021">
        <w:t xml:space="preserve">. </w:t>
      </w:r>
      <w:r>
        <w:t>listopada</w:t>
      </w:r>
      <w:r w:rsidRPr="00F95021">
        <w:t xml:space="preserve"> 2017.</w:t>
      </w:r>
      <w:r>
        <w:t xml:space="preserve"> </w:t>
      </w:r>
    </w:p>
    <w:p w:rsidRDefault="00137BA8" w:rsidP="00137BA8" w:rsidR="00137BA8" w:rsidRPr="00F95021"/>
    <w:p w:rsidRDefault="00137BA8" w:rsidP="00137BA8" w:rsidR="00137BA8" w:rsidRPr="00F95021">
      <w:pPr>
        <w:jc w:val="center"/>
      </w:pPr>
    </w:p>
    <w:p w:rsidRDefault="00137BA8" w:rsidP="00137BA8" w:rsidR="00137BA8" w:rsidRPr="00F95021">
      <w:pPr>
        <w:ind w:left="142"/>
        <w:jc w:val="both"/>
      </w:pPr>
      <w:r w:rsidRPr="00F95021">
        <w:t xml:space="preserve">                                                                                                                       S U D A C:</w:t>
      </w:r>
    </w:p>
    <w:p w:rsidRDefault="00137BA8" w:rsidP="00137BA8" w:rsidR="00137BA8" w:rsidRPr="00F95021">
      <w:pPr>
        <w:ind w:left="142"/>
        <w:jc w:val="both"/>
      </w:pPr>
      <w:r w:rsidRPr="00F95021">
        <w:t xml:space="preserve">                                                                                                                   Jozo Ćaleta, v.r.,</w:t>
      </w:r>
    </w:p>
    <w:p w:rsidRDefault="00137BA8" w:rsidP="00137BA8" w:rsidR="00137BA8" w:rsidRPr="00F95021">
      <w:pPr>
        <w:ind w:left="142"/>
      </w:pPr>
    </w:p>
    <w:p w:rsidRDefault="00137BA8" w:rsidP="00137BA8" w:rsidR="00137BA8">
      <w:pPr>
        <w:jc w:val="both"/>
      </w:pPr>
    </w:p>
    <w:p w:rsidRDefault="00137BA8" w:rsidP="00137BA8" w:rsidR="00137BA8" w:rsidRPr="00F95021">
      <w:pPr>
        <w:jc w:val="both"/>
      </w:pPr>
    </w:p>
    <w:p w:rsidRDefault="00137BA8" w:rsidP="00137BA8" w:rsidR="00137BA8"/>
    <w:p w:rsidRDefault="00137BA8" w:rsidP="00137BA8" w:rsidR="00137BA8">
      <w:pPr>
        <w:jc w:val="both"/>
      </w:pPr>
      <w:r>
        <w:rPr>
          <w:u w:val="single"/>
        </w:rPr>
        <w:t>Pravna pouka:</w:t>
      </w:r>
      <w:r>
        <w:t xml:space="preserve"> Protiv ovog rješenja može izjaviti žalbu svaki vjerovnik i to u dijelu koji se tiče njegove prijavljene tražbine, odnosno, tražbine koju je osporio. Protiv ovog rješenja može izjaviti žalbu i Stečajni upravitelj. Žalba se izjavljuje u roku od osam (8) dana</w:t>
      </w:r>
      <w:r w:rsidRPr="00AE6391">
        <w:rPr>
          <w:noProof/>
        </w:rPr>
        <w:t xml:space="preserve"> </w:t>
      </w:r>
      <w:r w:rsidRPr="00F95021">
        <w:rPr>
          <w:noProof/>
        </w:rPr>
        <w:t>nakon proteka osmog dana od dana objave Rješenja na mrežnoj stranici e-Oglasna ploča sudova</w:t>
      </w:r>
      <w:r>
        <w:t>, podnosi se u tri primjerka Trgovačkom sudu u Splitu, Split, Sukoišanska 6., kao sudu prvog stupnja a o istoj žalbi u drugom stupnju odlučuje Visoki trgovački sud Republike Hrvatske u Zagrebu.</w:t>
      </w:r>
    </w:p>
    <w:p w:rsidRDefault="00137BA8" w:rsidP="00137BA8" w:rsidR="00137BA8">
      <w:pPr>
        <w:jc w:val="both"/>
      </w:pPr>
    </w:p>
    <w:p w:rsidRDefault="00137BA8" w:rsidP="00137BA8" w:rsidR="00137BA8">
      <w:pPr>
        <w:jc w:val="both"/>
      </w:pPr>
    </w:p>
    <w:p w:rsidRDefault="00137BA8" w:rsidP="00137BA8" w:rsidR="00137BA8">
      <w:pPr>
        <w:jc w:val="both"/>
      </w:pPr>
    </w:p>
    <w:p w:rsidRDefault="00137BA8" w:rsidP="00137BA8" w:rsidR="00137BA8">
      <w:pPr>
        <w:jc w:val="both"/>
      </w:pPr>
    </w:p>
    <w:p w:rsidRDefault="00137BA8" w:rsidP="00137BA8" w:rsidR="00137BA8">
      <w:pPr>
        <w:jc w:val="both"/>
      </w:pPr>
    </w:p>
    <w:p w:rsidRDefault="00137BA8" w:rsidP="00137BA8" w:rsidR="00137BA8" w:rsidRPr="00B20438">
      <w:pPr>
        <w:jc w:val="both"/>
        <w:rPr>
          <w:b/>
        </w:rPr>
      </w:pPr>
      <w:r>
        <w:t xml:space="preserve">      </w:t>
      </w:r>
      <w:r w:rsidRPr="00B20438">
        <w:t xml:space="preserve">                                                                     </w:t>
      </w:r>
      <w:r w:rsidRPr="00B20438">
        <w:rPr>
          <w:b/>
        </w:rPr>
        <w:t xml:space="preserve">- </w:t>
      </w:r>
      <w:r>
        <w:rPr>
          <w:b/>
        </w:rPr>
        <w:t>4</w:t>
      </w:r>
      <w:r w:rsidRPr="00B20438">
        <w:rPr>
          <w:b/>
        </w:rPr>
        <w:t xml:space="preserve"> -</w:t>
      </w:r>
      <w:r w:rsidRPr="00B20438">
        <w:t xml:space="preserve">                           </w:t>
      </w:r>
      <w:r w:rsidRPr="00B20438">
        <w:rPr>
          <w:b/>
        </w:rPr>
        <w:t>Broj:  14. St-</w:t>
      </w:r>
      <w:r>
        <w:rPr>
          <w:b/>
        </w:rPr>
        <w:t>665</w:t>
      </w:r>
      <w:r w:rsidRPr="00B20438">
        <w:rPr>
          <w:b/>
        </w:rPr>
        <w:t>/201</w:t>
      </w:r>
      <w:r>
        <w:rPr>
          <w:b/>
        </w:rPr>
        <w:t>7</w:t>
      </w:r>
      <w:r w:rsidRPr="00B20438">
        <w:rPr>
          <w:b/>
        </w:rPr>
        <w:t>.</w:t>
      </w:r>
    </w:p>
    <w:p w:rsidRDefault="00137BA8" w:rsidP="00137BA8" w:rsidR="00137BA8" w:rsidRPr="00B20438">
      <w:pPr>
        <w:jc w:val="both"/>
        <w:rPr>
          <w:bCs/>
        </w:rPr>
      </w:pPr>
      <w:r w:rsidRPr="00B20438">
        <w:rPr>
          <w:bCs/>
        </w:rPr>
        <w:t xml:space="preserve">        </w:t>
      </w:r>
      <w:r>
        <w:rPr>
          <w:bCs/>
        </w:rPr>
        <w:t xml:space="preserve">         </w:t>
      </w:r>
      <w:r w:rsidRPr="00B20438">
        <w:rPr>
          <w:bCs/>
        </w:rPr>
        <w:t xml:space="preserve">                                                                                             </w:t>
      </w:r>
      <w:r>
        <w:rPr>
          <w:bCs/>
        </w:rPr>
        <w:t xml:space="preserve">  </w:t>
      </w:r>
      <w:r w:rsidRPr="00B20438">
        <w:rPr>
          <w:bCs/>
        </w:rPr>
        <w:t xml:space="preserve"> </w:t>
      </w:r>
      <w:r>
        <w:rPr>
          <w:bCs/>
        </w:rPr>
        <w:t xml:space="preserve">  </w:t>
      </w:r>
      <w:r w:rsidRPr="00B20438">
        <w:rPr>
          <w:bCs/>
        </w:rPr>
        <w:t xml:space="preserve">  (</w:t>
      </w:r>
      <w:r>
        <w:rPr>
          <w:bCs/>
        </w:rPr>
        <w:t>Ex</w:t>
      </w:r>
      <w:r w:rsidRPr="00B20438">
        <w:rPr>
          <w:bCs/>
        </w:rPr>
        <w:t>: St-</w:t>
      </w:r>
      <w:r>
        <w:rPr>
          <w:bCs/>
        </w:rPr>
        <w:t>41</w:t>
      </w:r>
      <w:r w:rsidRPr="00B20438">
        <w:rPr>
          <w:bCs/>
        </w:rPr>
        <w:t>/</w:t>
      </w:r>
      <w:r>
        <w:rPr>
          <w:bCs/>
        </w:rPr>
        <w:t>2017</w:t>
      </w:r>
      <w:r w:rsidRPr="00B20438">
        <w:rPr>
          <w:bCs/>
        </w:rPr>
        <w:t>).</w:t>
      </w:r>
    </w:p>
    <w:p w:rsidRDefault="00137BA8" w:rsidP="00137BA8" w:rsidR="00137BA8">
      <w:pPr>
        <w:jc w:val="both"/>
      </w:pPr>
    </w:p>
    <w:p w:rsidRDefault="00137BA8" w:rsidP="00137BA8" w:rsidR="00137BA8">
      <w:pPr>
        <w:jc w:val="both"/>
      </w:pPr>
    </w:p>
    <w:p w:rsidRDefault="00137BA8" w:rsidP="00137BA8" w:rsidR="00137BA8" w:rsidRPr="00F95021">
      <w:pPr>
        <w:jc w:val="both"/>
      </w:pPr>
    </w:p>
    <w:p w:rsidRDefault="00137BA8" w:rsidP="00137BA8" w:rsidR="00137BA8" w:rsidRPr="00F95021">
      <w:pPr>
        <w:jc w:val="both"/>
      </w:pPr>
    </w:p>
    <w:p w:rsidRDefault="00137BA8" w:rsidP="00137BA8" w:rsidR="00137BA8" w:rsidRPr="00F95021">
      <w:pPr>
        <w:jc w:val="both"/>
        <w:rPr>
          <w:u w:val="single"/>
        </w:rPr>
      </w:pPr>
      <w:r w:rsidRPr="00F95021">
        <w:rPr>
          <w:u w:val="single"/>
        </w:rPr>
        <w:t>DNA:</w:t>
      </w:r>
    </w:p>
    <w:p w:rsidRDefault="00137BA8" w:rsidP="00137BA8" w:rsidR="00137BA8">
      <w:r>
        <w:t xml:space="preserve">      </w:t>
      </w:r>
      <w:r w:rsidRPr="00F95021">
        <w:t>1.  Stečajnom upravitelju i</w:t>
      </w:r>
      <w:r>
        <w:t xml:space="preserve"> stečajnim vjerovnicima</w:t>
      </w:r>
      <w:r w:rsidRPr="00F95021">
        <w:t>, svima preko</w:t>
      </w:r>
      <w:r>
        <w:t xml:space="preserve"> mrežne </w:t>
      </w:r>
    </w:p>
    <w:p w:rsidRDefault="00137BA8" w:rsidP="00137BA8" w:rsidR="00137BA8">
      <w:r>
        <w:t xml:space="preserve">           stranice e-Oglasne ploča s</w:t>
      </w:r>
      <w:r w:rsidRPr="00F95021">
        <w:t>ud</w:t>
      </w:r>
      <w:r>
        <w:t>ova</w:t>
      </w:r>
      <w:r w:rsidRPr="00F95021">
        <w:t>.</w:t>
      </w:r>
      <w:r>
        <w:t xml:space="preserve"> </w:t>
      </w:r>
      <w:r w:rsidRPr="00F95021">
        <w:t xml:space="preserve">Jedna objava vrijedi kao dostava svima. </w:t>
      </w:r>
    </w:p>
    <w:p w:rsidRDefault="00137BA8" w:rsidP="00137BA8" w:rsidR="00137BA8" w:rsidRPr="00F95021">
      <w:r>
        <w:t xml:space="preserve">           </w:t>
      </w:r>
      <w:r w:rsidRPr="00F95021">
        <w:t>Rok objave je: 30. dana. U objavi navesti i ovu DNA.</w:t>
      </w:r>
    </w:p>
    <w:p w:rsidRDefault="00137BA8" w:rsidP="00137BA8" w:rsidR="00137BA8">
      <w:r>
        <w:t xml:space="preserve">      2</w:t>
      </w:r>
      <w:r w:rsidRPr="00F95021">
        <w:t>.  e-Oglasn</w:t>
      </w:r>
      <w:r>
        <w:t>a</w:t>
      </w:r>
      <w:r w:rsidRPr="00F95021">
        <w:t xml:space="preserve"> ploč</w:t>
      </w:r>
      <w:r>
        <w:t>a</w:t>
      </w:r>
      <w:r w:rsidRPr="00F95021">
        <w:t xml:space="preserve"> Suda</w:t>
      </w:r>
      <w:r>
        <w:t xml:space="preserve"> – rok: 30. dana</w:t>
      </w:r>
      <w:r w:rsidRPr="00F95021">
        <w:t xml:space="preserve">. </w:t>
      </w:r>
    </w:p>
    <w:p w:rsidRDefault="00137BA8" w:rsidP="00137BA8" w:rsidR="00137BA8" w:rsidRPr="00F95021">
      <w:pPr>
        <w:jc w:val="both"/>
      </w:pPr>
      <w:r>
        <w:t xml:space="preserve">      3</w:t>
      </w:r>
      <w:r w:rsidRPr="00F95021">
        <w:t xml:space="preserve">.  </w:t>
      </w:r>
      <w:r>
        <w:t>Spis.</w:t>
      </w:r>
    </w:p>
    <w:p w:rsidRDefault="00137BA8" w:rsidP="00137BA8" w:rsidR="00137BA8"/>
    <w:p w:rsidRDefault="00137BA8" w:rsidP="00137BA8" w:rsidR="00137BA8"/>
    <w:p w:rsidRDefault="00137BA8" w:rsidP="00137BA8" w:rsidR="00137BA8" w:rsidRPr="00F95021"/>
    <w:p w:rsidRDefault="00137BA8" w:rsidP="00137BA8" w:rsidR="00137BA8">
      <w:pPr>
        <w:ind w:left="142"/>
        <w:jc w:val="both"/>
      </w:pPr>
      <w:r w:rsidRPr="00F95021">
        <w:t xml:space="preserve">Split,  </w:t>
      </w:r>
      <w:r>
        <w:t>30</w:t>
      </w:r>
      <w:r w:rsidRPr="00F95021">
        <w:t xml:space="preserve">. </w:t>
      </w:r>
      <w:r>
        <w:t>listopada</w:t>
      </w:r>
      <w:r w:rsidRPr="00F95021">
        <w:t xml:space="preserve"> 2017.  </w:t>
      </w:r>
    </w:p>
    <w:p w:rsidRDefault="00137BA8" w:rsidP="00137BA8" w:rsidR="00137BA8" w:rsidRPr="00F95021">
      <w:pPr>
        <w:ind w:left="142"/>
        <w:jc w:val="both"/>
      </w:pPr>
      <w:r>
        <w:t xml:space="preserve">                                                        </w:t>
      </w:r>
      <w:r w:rsidRPr="00F95021">
        <w:rPr>
          <w:b/>
        </w:rPr>
        <w:t xml:space="preserve">                                            </w:t>
      </w:r>
      <w:r w:rsidRPr="00F95021">
        <w:t>S U D A C:</w:t>
      </w:r>
    </w:p>
    <w:p w:rsidRDefault="00137BA8" w:rsidP="00137BA8" w:rsidR="00137BA8" w:rsidRPr="00F95021">
      <w:pPr>
        <w:ind w:left="142"/>
        <w:jc w:val="both"/>
      </w:pPr>
      <w:r w:rsidRPr="00F95021">
        <w:t xml:space="preserve">                                                        </w:t>
      </w:r>
      <w:r>
        <w:t xml:space="preserve"> </w:t>
      </w:r>
      <w:r w:rsidRPr="00F95021">
        <w:t xml:space="preserve">                       </w:t>
      </w:r>
      <w:r>
        <w:t xml:space="preserve">                    Jozo Ćaleta,</w:t>
      </w:r>
    </w:p>
    <w:p w:rsidRDefault="00137BA8" w:rsidP="00137BA8" w:rsidR="00137BA8" w:rsidRPr="00F95021">
      <w:pPr>
        <w:ind w:left="142"/>
        <w:jc w:val="both"/>
      </w:pPr>
    </w:p>
    <w:p w:rsidRDefault="00137BA8" w:rsidP="00137BA8" w:rsidR="00137BA8">
      <w:pPr>
        <w:jc w:val="both"/>
        <w:rPr>
          <w:b/>
        </w:rPr>
      </w:pPr>
    </w:p>
    <w:p w:rsidRDefault="00137BA8" w:rsidP="00137BA8" w:rsidR="00137BA8">
      <w:pPr>
        <w:jc w:val="both"/>
        <w:rPr>
          <w:b/>
        </w:rPr>
      </w:pPr>
    </w:p>
    <w:p w:rsidRDefault="00137BA8" w:rsidP="00137BA8" w:rsidR="00137BA8">
      <w:pPr>
        <w:jc w:val="both"/>
      </w:pPr>
    </w:p>
    <w:p w:rsidRDefault="00137BA8" w:rsidP="00137BA8" w:rsidR="00137BA8">
      <w:pPr>
        <w:jc w:val="both"/>
      </w:pPr>
    </w:p>
    <w:p w:rsidRDefault="00137BA8" w:rsidP="00137BA8" w:rsidR="00137BA8">
      <w:pPr>
        <w:jc w:val="both"/>
      </w:pPr>
    </w:p>
    <w:p w:rsidRDefault="00137BA8" w:rsidP="00137BA8" w:rsidR="00137BA8">
      <w:pPr>
        <w:jc w:val="both"/>
      </w:pPr>
    </w:p>
    <w:p w:rsidRDefault="00137BA8" w:rsidP="00137BA8" w:rsidR="00137BA8" w:rsidRPr="004662B4">
      <w:pPr>
        <w:pStyle w:val="Bezproreda"/>
        <w:jc w:val="both"/>
        <w:rPr>
          <w:rFonts w:cs="Times New Roman" w:hAnsi="Times New Roman" w:ascii="Times New Roman"/>
          <w:sz w:val="24"/>
          <w:szCs w:val="24"/>
        </w:rPr>
      </w:pPr>
    </w:p>
    <w:p w:rsidRDefault="00137BA8" w:rsidP="00137BA8" w:rsidR="00137BA8" w:rsidRPr="004662B4">
      <w:pPr>
        <w:pStyle w:val="Bezproreda"/>
        <w:jc w:val="both"/>
        <w:rPr>
          <w:rFonts w:cs="Times New Roman" w:hAnsi="Times New Roman" w:ascii="Times New Roman"/>
          <w:sz w:val="24"/>
          <w:szCs w:val="24"/>
        </w:rPr>
      </w:pPr>
    </w:p>
    <w:p w:rsidRDefault="00137BA8" w:rsidP="00137BA8" w:rsidR="00137BA8" w:rsidRPr="004662B4">
      <w:pPr>
        <w:pStyle w:val="Bezproreda"/>
        <w:jc w:val="both"/>
        <w:rPr>
          <w:rFonts w:cs="Times New Roman" w:hAnsi="Times New Roman" w:ascii="Times New Roman"/>
          <w:sz w:val="24"/>
          <w:szCs w:val="24"/>
        </w:rPr>
      </w:pPr>
    </w:p>
    <w:p w:rsidRDefault="00137BA8" w:rsidP="00137BA8" w:rsidR="00137BA8" w:rsidRPr="004662B4">
      <w:pPr>
        <w:pStyle w:val="Bezproreda"/>
        <w:jc w:val="both"/>
        <w:rPr>
          <w:rFonts w:cs="Times New Roman" w:hAnsi="Times New Roman" w:ascii="Times New Roman"/>
          <w:sz w:val="24"/>
          <w:szCs w:val="24"/>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7BA8"/>
    <w:rsid w:val="00137BA8"/>
    <w:rsid w:val="00704E2C"/>
    <w:rsid w:val="007F29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7BA8"/>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37BA8"/>
    <w:rPr>
      <w:rFonts w:hAnsiTheme="minorHAnsi" w:asciiTheme="minorHAnsi"/>
      <w:sz w:val="22"/>
    </w:rPr>
  </w:style>
  <w:style w:styleId="Tekstbalonia" w:type="paragraph">
    <w:name w:val="Balloon Text"/>
    <w:basedOn w:val="Normal"/>
    <w:link w:val="TekstbaloniaChar"/>
    <w:uiPriority w:val="99"/>
    <w:semiHidden/>
    <w:unhideWhenUsed/>
    <w:rsid w:val="00137BA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7BA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F29AC"/>
    <w:rPr>
      <w:color w:val="808080"/>
      <w:bdr w:space="0" w:sz="0" w:color="auto" w:val="none"/>
      <w:shd w:fill="auto" w:color="auto" w:val="clear"/>
    </w:rPr>
  </w:style>
  <w:style w:customStyle="true" w:styleId="eSPISCCParagraphDefaultFont" w:type="character">
    <w:name w:val="eSPIS_CC_Paragraph Default Font"/>
    <w:basedOn w:val="Zadanifontodlomka"/>
    <w:rsid w:val="007F29A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F29AC"/>
    <w:rPr>
      <w:noProof/>
      <w:bdr w:space="0" w:sz="0" w:color="auto" w:val="none"/>
      <w:shd w:fill="FFFFCC" w:color="auto" w:val="clear"/>
      <w:lang w:val="hr-HR"/>
    </w:rPr>
  </w:style>
  <w:style w:customStyle="true" w:styleId="PozadinaSvijetloCrvena" w:type="character">
    <w:name w:val="Pozadina_SvijetloCrvena"/>
    <w:basedOn w:val="eSPISCCParagraphDefaultFont"/>
    <w:rsid w:val="007F29A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F29A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7BA8"/>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37BA8"/>
    <w:rPr>
      <w:rFonts w:asciiTheme="minorHAnsi" w:hAnsiTheme="minorHAnsi"/>
      <w:sz w:val="22"/>
    </w:rPr>
  </w:style>
  <w:style w:styleId="Tekstbalonia" w:type="paragraph">
    <w:name w:val="Balloon Text"/>
    <w:basedOn w:val="Normal"/>
    <w:link w:val="TekstbaloniaChar"/>
    <w:uiPriority w:val="99"/>
    <w:semiHidden/>
    <w:unhideWhenUsed/>
    <w:rsid w:val="00137BA8"/>
    <w:rPr>
      <w:rFonts w:ascii="Tahoma" w:cs="Tahoma" w:hAnsi="Tahoma"/>
      <w:sz w:val="16"/>
      <w:szCs w:val="16"/>
    </w:rPr>
  </w:style>
  <w:style w:customStyle="1" w:styleId="TekstbaloniaChar" w:type="character">
    <w:name w:val="Tekst balončića Char"/>
    <w:basedOn w:val="Zadanifontodlomka"/>
    <w:link w:val="Tekstbalonia"/>
    <w:uiPriority w:val="99"/>
    <w:semiHidden/>
    <w:rsid w:val="00137BA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F29AC"/>
    <w:rPr>
      <w:color w:val="808080"/>
      <w:bdr w:color="auto" w:space="0" w:sz="0" w:val="none"/>
      <w:shd w:color="auto" w:fill="auto" w:val="clear"/>
    </w:rPr>
  </w:style>
  <w:style w:customStyle="1" w:styleId="eSPISCCParagraphDefaultFont" w:type="character">
    <w:name w:val="eSPIS_CC_Paragraph Default Font"/>
    <w:basedOn w:val="Zadanifontodlomka"/>
    <w:rsid w:val="007F29A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F29AC"/>
    <w:rPr>
      <w:noProof/>
      <w:bdr w:color="auto" w:space="0" w:sz="0" w:val="none"/>
      <w:shd w:color="auto" w:fill="FFFFCC" w:val="clear"/>
      <w:lang w:val="hr-HR"/>
    </w:rPr>
  </w:style>
  <w:style w:customStyle="1" w:styleId="PozadinaSvijetloCrvena" w:type="character">
    <w:name w:val="Pozadina_SvijetloCrvena"/>
    <w:basedOn w:val="eSPISCCParagraphDefaultFont"/>
    <w:rsid w:val="007F29A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F29A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izvorni_sadrzaj>
    <derivirana_varijabla naziv="DomainObject.Predmet.Broj_1">665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2017.</izvorni_sadrzaj>
    <derivirana_varijabla naziv="DomainObject.Predmet.DatumOsnivanja_1">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St-665/2017</izvorni_sadrzaj>
    <derivirana_varijabla naziv="DomainObject.Predmet.OznakaBroj_1">St-665/2017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FARAON BRODOVI d.o.o. za brodogradnju i trgovinu u stečaju</izvorni_sadrzaj>
    <derivirana_varijabla naziv="DomainObject.Predmet.ProtustrankaFormated_1">  Stečajna masa iza FARAON BRODOVI d.o.o. za brodogradnju i trgovinu u stečaju</derivirana_varijabla>
  </DomainObject.Predmet.ProtustrankaFormated>
  <DomainObject.Predmet.ProtustrankaFormatedOIB>
    <izvorni_sadrzaj>  Stečajna masa iza FARAON BRODOVI d.o.o. za brodogradnju i trgovinu u stečaju, OIB 94774541009</izvorni_sadrzaj>
    <derivirana_varijabla naziv="DomainObject.Predmet.ProtustrankaFormatedOIB_1">  Stečajna masa iza FARAON BRODOVI d.o.o. za brodogradnju i trgovinu u stečaju, OIB 94774541009</derivirana_varijabla>
  </DomainObject.Predmet.ProtustrankaFormatedOIB>
  <DomainObject.Predmet.ProtustrankaFormatedWithAdress>
    <izvorni_sadrzaj> Stečajna masa iza FARAON BRODOVI d.o.o. za brodogradnju i trgovinu u stečaju, Petrinjska 28, 10000 Zagreb</izvorni_sadrzaj>
    <derivirana_varijabla naziv="DomainObject.Predmet.ProtustrankaFormatedWithAdress_1"> Stečajna masa iza FARAON BRODOVI d.o.o. za brodogradnju i trgovinu u stečaju, Petrinjska 28, 10000 Zagreb</derivirana_varijabla>
  </DomainObject.Predmet.ProtustrankaFormatedWithAdress>
  <DomainObject.Predmet.ProtustrankaFormatedWithAdressOIB>
    <izvorni_sadrzaj> Stečajna masa iza FARAON BRODOVI d.o.o. za brodogradnju i trgovinu u stečaju, OIB 94774541009, Petrinjska 28, 10000 Zagreb</izvorni_sadrzaj>
    <derivirana_varijabla naziv="DomainObject.Predmet.ProtustrankaFormatedWithAdressOIB_1"> Stečajna masa iza FARAON BRODOVI d.o.o. za brodogradnju i trgovinu u stečaju, OIB 94774541009, Petrinjska 28, 10000 Zagreb</derivirana_varijabla>
  </DomainObject.Predmet.ProtustrankaFormatedWithAdressOIB>
  <DomainObject.Predmet.ProtustrankaWithAdress>
    <izvorni_sadrzaj>Stečajna masa iza FARAON BRODOVI d.o.o. za brodogradnju i trgovinu u stečaju Petrinjska 28, 10000 Zagreb</izvorni_sadrzaj>
    <derivirana_varijabla naziv="DomainObject.Predmet.ProtustrankaWithAdress_1">Stečajna masa iza FARAON BRODOVI d.o.o. za brodogradnju i trgovinu u stečaju Petrinjska 28, 10000 Zagreb</derivirana_varijabla>
  </DomainObject.Predmet.ProtustrankaWithAdress>
  <DomainObject.Predmet.ProtustrankaWithAdressOIB>
    <izvorni_sadrzaj>Stečajna masa iza FARAON BRODOVI d.o.o. za brodogradnju i trgovinu u stečaju, OIB 94774541009, Petrinjska 28, 10000 Zagreb</izvorni_sadrzaj>
    <derivirana_varijabla naziv="DomainObject.Predmet.ProtustrankaWithAdressOIB_1">Stečajna masa iza FARAON BRODOVI d.o.o. za brodogradnju i trgovinu u stečaju, OIB 94774541009, Petrinjska 28, 10000 Zagreb</derivirana_varijabla>
  </DomainObject.Predmet.ProtustrankaWithAdressOIB>
  <DomainObject.Predmet.ProtustrankaNazivFormated>
    <izvorni_sadrzaj>Stečajna masa iza FARAON BRODOVI d.o.o. za brodogradnju i trgovinu u stečaju</izvorni_sadrzaj>
    <derivirana_varijabla naziv="DomainObject.Predmet.ProtustrankaNazivFormated_1">Stečajna masa iza FARAON BRODOVI d.o.o. za brodogradnju i trgovinu u stečaju</derivirana_varijabla>
  </DomainObject.Predmet.ProtustrankaNazivFormated>
  <DomainObject.Predmet.ProtustrankaNazivFormatedOIB>
    <izvorni_sadrzaj>Stečajna masa iza FARAON BRODOVI d.o.o. za brodogradnju i trgovinu u stečaju, OIB 94774541009</izvorni_sadrzaj>
    <derivirana_varijabla naziv="DomainObject.Predmet.ProtustrankaNazivFormatedOIB_1">Stečajna masa iza FARAON BRODOVI d.o.o. za brodogradnju i trgovinu u stečaju, OIB 94774541009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6555.45</izvorni_sadrzaj>
    <derivirana_varijabla naziv="DomainObject.Predmet.TrenutnaVrijednost_1">6555.45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FARAON BRODOVI d.o.o. za brodogradnju i trgovinu u stečaju</item>
    </izvorni_sadrzaj>
    <derivirana_varijabla naziv="DomainObject.Predmet.ProtuStrankaListFormated_1">
      <item>Stečajna masa iza FARAON BRODOVI d.o.o. za brodogradnju i trgovinu u stečaju</item>
    </derivirana_varijabla>
  </DomainObject.Predmet.ProtuStrankaListFormated>
  <DomainObject.Predmet.ProtuStrankaListFormatedOIB>
    <izvorni_sadrzaj>
      <item>Stečajna masa iza FARAON BRODOVI d.o.o. za brodogradnju i trgovinu u stečaju, OIB 94774541009</item>
    </izvorni_sadrzaj>
    <derivirana_varijabla naziv="DomainObject.Predmet.ProtuStrankaListFormatedOIB_1">
      <item>Stečajna masa iza FARAON BRODOVI d.o.o. za brodogradnju i trgovinu u stečaju, OIB 94774541009</item>
    </derivirana_varijabla>
  </DomainObject.Predmet.ProtuStrankaListFormatedOIB>
  <DomainObject.Predmet.ProtuStrankaListFormatedWithAdress>
    <izvorni_sadrzaj>
      <item>Stečajna masa iza FARAON BRODOVI d.o.o. za brodogradnju i trgovinu u stečaju, Petrinjska 28, 10000 Zagreb</item>
    </izvorni_sadrzaj>
    <derivirana_varijabla naziv="DomainObject.Predmet.ProtuStrankaListFormatedWithAdress_1">
      <item>Stečajna masa iza FARAON BRODOVI d.o.o. za brodogradnju i trgovinu u stečaju, Petrinjska 28, 10000 Zagreb</item>
    </derivirana_varijabla>
  </DomainObject.Predmet.ProtuStrankaListFormatedWithAdress>
  <DomainObject.Predmet.ProtuStrankaListFormatedWithAdressOIB>
    <izvorni_sadrzaj>
      <item>Stečajna masa iza FARAON BRODOVI d.o.o. za brodogradnju i trgovinu u stečaju, OIB 94774541009, Petrinjska 28, 10000 Zagreb</item>
    </izvorni_sadrzaj>
    <derivirana_varijabla naziv="DomainObject.Predmet.ProtuStrankaListFormatedWithAdressOIB_1">
      <item>Stečajna masa iza FARAON BRODOVI d.o.o. za brodogradnju i trgovinu u stečaju, OIB 94774541009, Petrinjska 28, 10000 Zagreb</item>
    </derivirana_varijabla>
  </DomainObject.Predmet.ProtuStrankaListFormatedWithAdressOIB>
  <DomainObject.Predmet.ProtuStrankaListNazivFormated>
    <izvorni_sadrzaj>
      <item>Stečajna masa iza FARAON BRODOVI d.o.o. za brodogradnju i trgovinu u stečaju</item>
    </izvorni_sadrzaj>
    <derivirana_varijabla naziv="DomainObject.Predmet.ProtuStrankaListNazivFormated_1">
      <item>Stečajna masa iza FARAON BRODOVI d.o.o. za brodogradnju i trgovinu u stečaju</item>
    </derivirana_varijabla>
  </DomainObject.Predmet.ProtuStrankaListNazivFormated>
  <DomainObject.Predmet.ProtuStrankaListNazivFormatedOIB>
    <izvorni_sadrzaj>
      <item>Stečajna masa iza FARAON BRODOVI d.o.o. za brodogradnju i trgovinu u stečaju, OIB 94774541009</item>
    </izvorni_sadrzaj>
    <derivirana_varijabla naziv="DomainObject.Predmet.ProtuStrankaListNazivFormatedOIB_1">
      <item>Stečajna masa iza FARAON BRODOVI d.o.o. za brodogradnju i trgovinu u stečaju, OIB 94774541009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FARAON BRODOVI d.o.o. za brodogradnju i trgovinu u stečaju</izvorni_sadrzaj>
    <derivirana_varijabla naziv="DomainObject.Predmet.ProtustrankaIDrugi_1">Stečajna masa iza FARAON BRODOVI d.o.o. za brodogradnju i trgovinu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FARAON BRODOVI d.o.o. za brodogradnju i trgovinu u stečaju, OIB 94774541009, Petrinjska 28, 10000 Zagreb</izvorni_sadrzaj>
    <derivirana_varijabla naziv="DomainObject.Predmet.ProtustrankaIDrugiAdressOIB_1">Stečajna masa iza FARAON BRODOVI d.o.o. za brodogradnju i trgovinu u stečaju, OIB 94774541009, Petrinjska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FARAON BRODOVI d.o.o. za brodogradnju i trgovinu u stečaju</item>
      <item>FINANCIJSKA AGENCIJA, RC SPLIT</item>
    </izvorni_sadrzaj>
    <derivirana_varijabla naziv="DomainObject.Predmet.SudioniciListNaziv_1">
      <item>Stečajna masa iza FARAON BRODOVI d.o.o. za brodogradnju i trgovinu u stečaju</item>
      <item>FINANCIJSKA AGENCIJA, RC SPLIT</item>
    </derivirana_varijabla>
  </DomainObject.Predmet.SudioniciListNaziv>
  <DomainObject.Predmet.SudioniciListAdressOIB>
    <izvorni_sadrzaj>
      <item>Stečajna masa iza FARAON BRODOVI d.o.o. za brodogradnju i trgovinu u stečaju, OIB 94774541009, Petrinjska 28,10000 Zagreb</item>
      <item>FINANCIJSKA AGENCIJA, RC SPLIT, OIB 85821130368, Mažuranićevo šetalište 24 b,21000 Split</item>
    </izvorni_sadrzaj>
    <derivirana_varijabla naziv="DomainObject.Predmet.SudioniciListAdressOIB_1">
      <item>Stečajna masa iza FARAON BRODOVI d.o.o. za brodogradnju i trgovinu u stečaju, OIB 94774541009, Petrinjska 28,10000 Zagreb</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94774541009</item>
      <item>, OIB 85821130368</item>
    </izvorni_sadrzaj>
    <derivirana_varijabla naziv="DomainObject.Predmet.SudioniciListNazivOIB_1">
      <item>, OIB 94774541009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1274</properties:Words>
  <properties:Characters>6684</properties:Characters>
  <properties:Lines>178</properties:Lines>
  <properties:Paragraphs>45</properties:Paragraphs>
  <properties:TotalTime>1</properties:TotalTime>
  <properties:ScaleCrop>false</properties:ScaleCrop>
  <properties:LinksUpToDate>false</properties:LinksUpToDate>
  <properties:CharactersWithSpaces>9320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2017-10-30T10:42:00Z</dcterms:created>
  <dc:creator>Jozo Ćaleta</dc:creator>
  <cp:lastModifiedBy>Jozo Ćaleta</cp:lastModifiedBy>
  <dcterms:modified xmlns:xsi="http://www.w3.org/2001/XMLSchema-instance" xsi:type="dcterms:W3CDTF">2017-10-30T10:44:00Z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