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8d481" w14:paraId="da8d481" w:rsidRDefault="00AE649C" w:rsidP="00A22891" w:rsidR="00AE649C" w:rsidRPr="00B76F3C">
      <w:pPr>
        <w:pStyle w:val="Naslov3"/>
        <w:numPr>
          <w:ilvl w:val="0"/>
          <w:numId w:val="0"/>
        </w:numPr>
        <w:spacing w:after="0" w:before="0"/>
        <w:ind w:left="288"/>
        <w15:collapsed w:val="false"/>
      </w:pPr>
      <w:bookmarkStart w:name="_GoBack" w:id="0"/>
      <w:bookmarkEnd w:id="0"/>
    </w:p>
    <w:p w:rsidRDefault="00A22891" w:rsidP="00A22891" w:rsidR="00A22891">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Pr>
          <w:bCs/>
        </w:rPr>
        <w:t xml:space="preserve">                             </w:t>
      </w:r>
    </w:p>
    <w:p w:rsidRDefault="00A22891" w:rsidP="00A22891" w:rsidR="00A22891">
      <w:pPr>
        <w:spacing w:after="0"/>
        <w:jc w:val="both"/>
      </w:pPr>
      <w:r>
        <w:t xml:space="preserve">       REPUBLIKA HRVATSKA</w:t>
      </w:r>
    </w:p>
    <w:p w:rsidRDefault="00A22891" w:rsidP="00A22891" w:rsidR="00A22891">
      <w:pPr>
        <w:spacing w:after="0"/>
        <w:jc w:val="both"/>
      </w:pPr>
      <w:r>
        <w:t>TRGOVAČKI SUD U VARAŽDINU</w:t>
      </w:r>
    </w:p>
    <w:p w:rsidRDefault="00A22891" w:rsidP="00A22891" w:rsidR="00A22891">
      <w:pPr>
        <w:spacing w:after="0"/>
      </w:pPr>
      <w:r>
        <w:t xml:space="preserve">                   B. Radić 2</w:t>
      </w:r>
      <w:r>
        <w:rPr>
          <w:bCs/>
        </w:rPr>
        <w:t xml:space="preserve">                   </w:t>
      </w:r>
    </w:p>
    <w:p w:rsidRDefault="00A22891" w:rsidP="00A22891" w:rsidR="00A22891">
      <w:pPr>
        <w:spacing w:after="0"/>
        <w:rPr>
          <w:b/>
        </w:rPr>
      </w:pPr>
    </w:p>
    <w:p w:rsidRDefault="00A22891" w:rsidP="00A22891" w:rsidR="00A22891">
      <w:pPr>
        <w:spacing w:after="0"/>
        <w:rPr>
          <w:b/>
        </w:rPr>
      </w:pPr>
    </w:p>
    <w:p w:rsidRDefault="00A22891" w:rsidP="00A22891" w:rsidR="00A22891">
      <w:pPr>
        <w:spacing w:after="0"/>
        <w:jc w:val="center"/>
      </w:pPr>
      <w:r>
        <w:t xml:space="preserve">R E P U B L I K A    H R V A T S K  A </w:t>
      </w:r>
    </w:p>
    <w:p w:rsidRDefault="00A22891" w:rsidP="00A22891" w:rsidR="00A22891">
      <w:pPr>
        <w:spacing w:after="0"/>
        <w:jc w:val="center"/>
        <w:rPr>
          <w:b/>
        </w:rPr>
      </w:pPr>
    </w:p>
    <w:p w:rsidRDefault="00A22891" w:rsidP="00A22891" w:rsidR="00A22891">
      <w:pPr>
        <w:spacing w:after="0"/>
        <w:jc w:val="center"/>
      </w:pPr>
      <w:r>
        <w:t>R J E Š E N J E</w:t>
      </w:r>
    </w:p>
    <w:p w:rsidRDefault="00A22891" w:rsidP="00A22891" w:rsidR="00A22891">
      <w:pPr>
        <w:spacing w:after="0"/>
        <w:jc w:val="center"/>
        <w:rPr>
          <w:b/>
        </w:rPr>
      </w:pPr>
    </w:p>
    <w:p w:rsidRDefault="00A22891" w:rsidP="00A22891" w:rsidR="00A22891">
      <w:pPr>
        <w:spacing w:after="0"/>
        <w:jc w:val="center"/>
        <w:rPr>
          <w:b/>
        </w:rPr>
      </w:pPr>
    </w:p>
    <w:p w:rsidRDefault="00A22891" w:rsidP="00A22891" w:rsidR="00A22891">
      <w:pPr>
        <w:spacing w:after="0"/>
        <w:jc w:val="both"/>
      </w:pPr>
      <w:r>
        <w:tab/>
        <w:t xml:space="preserve">TRGOVAČKI SUD U VARAŽDINU, po sucu toga suda Kseniji Flack-Makitan, kao stečajnom sucu u stečajnom predmetu povodom </w:t>
      </w:r>
      <w:r>
        <w:rPr>
          <w:szCs w:val="22"/>
        </w:rPr>
        <w:t xml:space="preserve">prijedloga </w:t>
      </w:r>
      <w:r>
        <w:t xml:space="preserve">predlagatelja Republike Hrvatske, Ministarstva financija, Porezne uprave, Područnog ureda Sjeverna Hrvatska, zastupanog po Županijskom državnom odvjetništvu u Varaždinu, Građansko-upravnom odjelu, za otvaranje stečajnog postupka nad dužnikom MIDEX d.o.o., Varaždin, Zagrebačka 87/I, OIB: 32928818526, </w:t>
      </w:r>
      <w:r>
        <w:rPr>
          <w:szCs w:val="22"/>
        </w:rPr>
        <w:t xml:space="preserve">4. rujna </w:t>
      </w:r>
      <w:r>
        <w:t xml:space="preserve">2015. </w:t>
      </w:r>
    </w:p>
    <w:p w:rsidRDefault="00A22891" w:rsidP="00A22891" w:rsidR="00A22891">
      <w:pPr>
        <w:spacing w:after="0"/>
        <w:jc w:val="both"/>
      </w:pPr>
    </w:p>
    <w:p w:rsidRDefault="00A22891" w:rsidP="00A22891" w:rsidR="00A22891">
      <w:pPr>
        <w:spacing w:after="0"/>
        <w:jc w:val="center"/>
      </w:pPr>
      <w:r>
        <w:t>r i j e š i o     j e</w:t>
      </w:r>
    </w:p>
    <w:p w:rsidRDefault="00A22891" w:rsidP="00A22891" w:rsidR="00A22891">
      <w:pPr>
        <w:spacing w:after="0"/>
      </w:pPr>
    </w:p>
    <w:p w:rsidRDefault="00A22891" w:rsidP="00A22891" w:rsidR="00A22891">
      <w:pPr>
        <w:spacing w:after="0"/>
      </w:pPr>
    </w:p>
    <w:p w:rsidRDefault="00A22891" w:rsidP="00A22891" w:rsidR="00A22891">
      <w:pPr>
        <w:numPr>
          <w:ilvl w:val="0"/>
          <w:numId w:val="47"/>
        </w:numPr>
        <w:spacing w:after="0"/>
        <w:jc w:val="both"/>
      </w:pPr>
      <w:r>
        <w:t>Pokreće se prethodni postupak radi ispitivanja uvjeta za otvaranje stečajnog postupka nad dužnikom MIDEX d.o.o., Varaždin, Zagrebačka 87/I, OIB: 32928818526.</w:t>
      </w:r>
    </w:p>
    <w:p w:rsidRDefault="00A22891" w:rsidP="00A22891" w:rsidR="00A22891">
      <w:pPr>
        <w:spacing w:after="0"/>
        <w:ind w:left="1425"/>
        <w:jc w:val="both"/>
      </w:pPr>
    </w:p>
    <w:p w:rsidRDefault="00A22891" w:rsidP="00A22891" w:rsidR="00A22891">
      <w:pPr>
        <w:numPr>
          <w:ilvl w:val="0"/>
          <w:numId w:val="47"/>
        </w:numPr>
        <w:spacing w:after="0"/>
        <w:jc w:val="both"/>
      </w:pPr>
      <w:r>
        <w:t>Za privremenog stečajnog upravitelja imenuje se Marija Domijan, Prelog, Sajmišna 8, OIB: 33388938738, te se nalaže istoj da do zakazanog ročišta dostavi ovome sudu pisano izvješće o gospodarsko-financijskom stanju dužnika.</w:t>
      </w:r>
    </w:p>
    <w:p w:rsidRDefault="00A22891" w:rsidP="00A22891" w:rsidR="00A22891">
      <w:pPr>
        <w:spacing w:after="0"/>
        <w:ind w:left="1425"/>
        <w:jc w:val="both"/>
      </w:pPr>
    </w:p>
    <w:p w:rsidRDefault="00A22891" w:rsidP="00A22891" w:rsidR="00A22891">
      <w:pPr>
        <w:numPr>
          <w:ilvl w:val="0"/>
          <w:numId w:val="47"/>
        </w:numPr>
        <w:spacing w:after="0"/>
        <w:jc w:val="both"/>
      </w:pPr>
      <w:r>
        <w:t xml:space="preserve">Ročište radi rasprave o uvjetima za otvaranje stečajnog postupka zakazuje se kod ovoga suda, soba broj 232/II, za 15. listopada 2015. u 12,15 sati, te se dostavom ovog rješenja na ročište smatraju pozvani: </w:t>
      </w:r>
    </w:p>
    <w:p w:rsidRDefault="00A22891" w:rsidP="00A22891" w:rsidR="00A22891">
      <w:pPr>
        <w:spacing w:after="0"/>
        <w:ind w:left="1425"/>
        <w:jc w:val="both"/>
      </w:pPr>
    </w:p>
    <w:p w:rsidRDefault="00A22891" w:rsidP="00A22891" w:rsidR="00A22891">
      <w:pPr>
        <w:numPr>
          <w:ilvl w:val="0"/>
          <w:numId w:val="48"/>
        </w:numPr>
        <w:spacing w:after="0"/>
        <w:jc w:val="both"/>
      </w:pPr>
      <w:r>
        <w:t xml:space="preserve">privremeni stečajni upravitelj Marija Domijan, Prelog, Sajmišna 8, </w:t>
      </w:r>
    </w:p>
    <w:p w:rsidRDefault="00A22891" w:rsidP="00A22891" w:rsidR="00A22891">
      <w:pPr>
        <w:numPr>
          <w:ilvl w:val="0"/>
          <w:numId w:val="48"/>
        </w:numPr>
        <w:spacing w:after="0"/>
        <w:jc w:val="both"/>
      </w:pPr>
      <w:r>
        <w:t>dužnik MIDEX d.o.o., Varaždin, Zagrebačka 87/I,</w:t>
      </w:r>
    </w:p>
    <w:p w:rsidRDefault="00A22891" w:rsidP="00A22891" w:rsidR="00A22891">
      <w:pPr>
        <w:numPr>
          <w:ilvl w:val="0"/>
          <w:numId w:val="48"/>
        </w:numPr>
        <w:spacing w:after="0"/>
        <w:jc w:val="both"/>
      </w:pPr>
      <w:r>
        <w:t>direktorica dužnika Dinka Obadić, Varaždin, Vladimira Deduša 16,</w:t>
      </w:r>
    </w:p>
    <w:p w:rsidRDefault="00A22891" w:rsidP="00A22891" w:rsidR="00A22891">
      <w:pPr>
        <w:numPr>
          <w:ilvl w:val="0"/>
          <w:numId w:val="48"/>
        </w:numPr>
        <w:spacing w:after="0"/>
        <w:jc w:val="both"/>
      </w:pPr>
      <w:r>
        <w:t>Županijsko državno odvjetništvo u Varaždinu, Građansko-upravni odjel, Varaždin, B. Radić 2.</w:t>
      </w:r>
    </w:p>
    <w:p w:rsidRDefault="00A22891" w:rsidP="00A22891" w:rsidR="00A22891">
      <w:pPr>
        <w:spacing w:after="0"/>
      </w:pPr>
    </w:p>
    <w:p w:rsidRDefault="00A22891" w:rsidP="00A22891" w:rsidR="00A22891">
      <w:pPr>
        <w:spacing w:after="0"/>
      </w:pPr>
    </w:p>
    <w:p w:rsidRDefault="00A22891" w:rsidP="00A22891" w:rsidR="00A22891">
      <w:pPr>
        <w:spacing w:after="0"/>
        <w:jc w:val="center"/>
      </w:pPr>
      <w:r>
        <w:t>Obrazloženje</w:t>
      </w:r>
    </w:p>
    <w:p w:rsidRDefault="00A22891" w:rsidP="00A22891" w:rsidR="00A22891">
      <w:pPr>
        <w:spacing w:after="0"/>
      </w:pPr>
    </w:p>
    <w:p w:rsidRDefault="00A22891" w:rsidP="00A22891" w:rsidR="00A22891">
      <w:pPr>
        <w:spacing w:after="0"/>
      </w:pPr>
    </w:p>
    <w:p w:rsidRDefault="00A22891" w:rsidP="00A22891" w:rsidR="00A22891">
      <w:pPr>
        <w:spacing w:after="0"/>
        <w:jc w:val="both"/>
      </w:pPr>
      <w:r>
        <w:tab/>
        <w:t>Na ročištu održanom 13. kolovoza 2015. koje je održano radi ispitivanja uvjeta za otvaranje stečajnog postupka nad ovim dužnikom, utvrđeno je da dužnik ne prima poštu, te da se ne može utvrditi niti stanje računa dužnika, a niti imovina koja je u vlasništvu dužnika.</w:t>
      </w:r>
    </w:p>
    <w:p w:rsidRDefault="00A22891" w:rsidP="00A22891" w:rsidR="00A22891">
      <w:pPr>
        <w:spacing w:after="0"/>
        <w:jc w:val="both"/>
      </w:pPr>
    </w:p>
    <w:p w:rsidRDefault="00A22891" w:rsidP="00A22891" w:rsidR="00A22891">
      <w:pPr>
        <w:spacing w:after="0"/>
        <w:ind w:firstLine="708"/>
        <w:jc w:val="both"/>
      </w:pPr>
      <w:r>
        <w:lastRenderedPageBreak/>
        <w:t>Zastupnica Republike Hrvatske izjavila je na tom ročištu da je suglasna s prijedlogom suca za imenovanje privremenog stečajnog upravitelja radi utvrđivanja uvjeta za otvaranje stečajnog postupka i imovine dužnika.</w:t>
      </w:r>
    </w:p>
    <w:p w:rsidRDefault="00A22891" w:rsidP="00A22891" w:rsidR="00A22891">
      <w:pPr>
        <w:spacing w:after="0"/>
        <w:jc w:val="both"/>
      </w:pPr>
      <w:r>
        <w:tab/>
      </w:r>
    </w:p>
    <w:p w:rsidRDefault="00A22891" w:rsidP="00A22891" w:rsidR="00A22891">
      <w:pPr>
        <w:spacing w:after="0"/>
        <w:ind w:firstLine="708"/>
        <w:jc w:val="both"/>
      </w:pPr>
      <w:r>
        <w:t>S obzirom na iznijeto valjalo je imenovati privremenog stečajnog upravitelja prilikom pokretanja ovog prethodnog postupka, radi utvrđenja postojanja stečajnih razloga iz čl. 4. Stečajnog zakona (Narodne novine broj 44/96, 29/99, 129/00, 123/03, 82/06, 116/10, 125/12 i 133/12, dalje SZ), pa je sud primjenom čl. 39., čl. 42. i 44. SZ odlučio kao u izreci ovog rješenja.</w:t>
      </w:r>
    </w:p>
    <w:p w:rsidRDefault="00A22891" w:rsidP="00A22891" w:rsidR="00A22891">
      <w:pPr>
        <w:spacing w:after="0"/>
        <w:ind w:firstLine="708"/>
        <w:jc w:val="both"/>
      </w:pPr>
    </w:p>
    <w:p w:rsidRDefault="00A22891" w:rsidP="00A22891" w:rsidR="00A22891">
      <w:pPr>
        <w:spacing w:after="0"/>
      </w:pPr>
    </w:p>
    <w:p w:rsidRDefault="00A22891" w:rsidP="00A22891" w:rsidR="00A22891">
      <w:pPr>
        <w:spacing w:after="0"/>
      </w:pPr>
    </w:p>
    <w:p w:rsidRDefault="00A22891" w:rsidP="00A22891" w:rsidR="00A22891">
      <w:pPr>
        <w:spacing w:after="0"/>
        <w:jc w:val="center"/>
      </w:pPr>
      <w:r>
        <w:t>U Varaždinu, 4. rujna 2015. godine.</w:t>
      </w:r>
    </w:p>
    <w:p w:rsidRDefault="00A22891" w:rsidP="00A22891" w:rsidR="00A22891">
      <w:pPr>
        <w:spacing w:after="0"/>
      </w:pPr>
    </w:p>
    <w:p w:rsidRDefault="00A22891" w:rsidP="00A22891" w:rsidR="00A22891">
      <w:pPr>
        <w:spacing w:after="0"/>
      </w:pPr>
    </w:p>
    <w:p w:rsidRDefault="00A22891" w:rsidP="00A22891" w:rsidR="00A22891">
      <w:pPr>
        <w:spacing w:after="0"/>
        <w:ind w:left="5664"/>
        <w:jc w:val="both"/>
      </w:pPr>
      <w:r>
        <w:tab/>
        <w:t>SUDAC</w:t>
      </w:r>
    </w:p>
    <w:p w:rsidRDefault="00A22891" w:rsidP="00A22891" w:rsidR="00A22891">
      <w:pPr>
        <w:spacing w:after="0"/>
        <w:ind w:firstLine="708" w:left="5664"/>
        <w:jc w:val="both"/>
      </w:pPr>
    </w:p>
    <w:p w:rsidRDefault="00A22891" w:rsidP="00A22891" w:rsidR="00A22891">
      <w:pPr>
        <w:spacing w:after="0"/>
        <w:ind w:firstLine="708" w:left="4956"/>
        <w:jc w:val="both"/>
      </w:pPr>
      <w:r>
        <w:t>Ksenija Flack-Makitan, v.r.</w:t>
      </w:r>
    </w:p>
    <w:p w:rsidRDefault="00A22891" w:rsidP="00A22891" w:rsidR="00A22891">
      <w:pPr>
        <w:spacing w:after="0"/>
        <w:ind w:firstLine="708" w:left="4956"/>
        <w:jc w:val="both"/>
      </w:pPr>
    </w:p>
    <w:p w:rsidRDefault="00A22891" w:rsidP="00A22891" w:rsidR="00A22891">
      <w:pPr>
        <w:spacing w:after="0"/>
        <w:ind w:left="4956"/>
        <w:jc w:val="both"/>
      </w:pPr>
      <w:r>
        <w:t>Za točnost otpravka – ovlašteni službenik:</w:t>
      </w:r>
    </w:p>
    <w:p w:rsidRDefault="00A22891" w:rsidP="00A22891" w:rsidR="00A22891">
      <w:pPr>
        <w:spacing w:after="0"/>
        <w:ind w:firstLine="708" w:left="4248"/>
        <w:jc w:val="center"/>
      </w:pPr>
    </w:p>
    <w:p w:rsidRDefault="00A22891" w:rsidP="00A22891" w:rsidR="00A22891">
      <w:pPr>
        <w:spacing w:after="0"/>
        <w:ind w:firstLine="708" w:left="4248"/>
        <w:jc w:val="center"/>
      </w:pPr>
    </w:p>
    <w:p w:rsidRDefault="00A22891" w:rsidP="00A22891" w:rsidR="00A22891">
      <w:pPr>
        <w:spacing w:after="0"/>
        <w:ind w:firstLine="708" w:left="4248"/>
        <w:jc w:val="center"/>
      </w:pPr>
    </w:p>
    <w:p w:rsidRDefault="00A22891" w:rsidP="00A22891" w:rsidR="00A22891">
      <w:pPr>
        <w:spacing w:after="0"/>
        <w:ind w:firstLine="708" w:left="4248"/>
        <w:jc w:val="center"/>
      </w:pPr>
    </w:p>
    <w:p w:rsidRDefault="00A22891" w:rsidP="00A22891" w:rsidR="00A22891">
      <w:pPr>
        <w:spacing w:after="0"/>
        <w:rPr>
          <w:u w:val="single"/>
        </w:rPr>
      </w:pPr>
      <w:r>
        <w:rPr>
          <w:u w:val="single"/>
        </w:rPr>
        <w:t>Pouka o pravnom lijeku:</w:t>
      </w:r>
    </w:p>
    <w:p w:rsidRDefault="00A22891" w:rsidP="00A22891" w:rsidR="00A22891">
      <w:pPr>
        <w:spacing w:after="0"/>
        <w:jc w:val="both"/>
      </w:pPr>
      <w:r>
        <w:t xml:space="preserve">Protiv ovog rješenja posebna žalba nije dopuštena (čl. 11. u svezi sa čl. 42 SZ-a). </w:t>
      </w:r>
    </w:p>
    <w:p w:rsidRDefault="00A22891" w:rsidP="00A22891" w:rsidR="00A22891">
      <w:pPr>
        <w:spacing w:after="0"/>
      </w:pPr>
    </w:p>
    <w:p w:rsidRDefault="00A22891" w:rsidP="00A22891" w:rsidR="00A22891">
      <w:pPr>
        <w:spacing w:after="0"/>
      </w:pPr>
    </w:p>
    <w:p w:rsidRDefault="00A22891" w:rsidP="00A22891" w:rsidR="00A22891">
      <w:pPr>
        <w:spacing w:after="0"/>
      </w:pPr>
      <w:r>
        <w:t>DNA:</w:t>
      </w:r>
    </w:p>
    <w:p w:rsidRDefault="00A22891" w:rsidP="00A22891" w:rsidR="00A22891">
      <w:pPr>
        <w:spacing w:after="0"/>
      </w:pPr>
    </w:p>
    <w:p w:rsidRDefault="00A22891" w:rsidP="00A22891" w:rsidR="00A22891">
      <w:pPr>
        <w:numPr>
          <w:ilvl w:val="0"/>
          <w:numId w:val="48"/>
        </w:numPr>
        <w:spacing w:after="0"/>
        <w:jc w:val="both"/>
      </w:pPr>
      <w:r>
        <w:t>privremeni stečajni upravitelj Marija Domijan, Prelog, Sajmišna 8,</w:t>
      </w:r>
    </w:p>
    <w:p w:rsidRDefault="00A22891" w:rsidP="00A22891" w:rsidR="00A22891">
      <w:pPr>
        <w:numPr>
          <w:ilvl w:val="0"/>
          <w:numId w:val="48"/>
        </w:numPr>
        <w:spacing w:after="0"/>
        <w:jc w:val="both"/>
      </w:pPr>
      <w:r>
        <w:t>dužnik MIDEX d.o.o., Varaždin, Zagrebačka 87/I,</w:t>
      </w:r>
    </w:p>
    <w:p w:rsidRDefault="00A22891" w:rsidP="00A22891" w:rsidR="00A22891">
      <w:pPr>
        <w:numPr>
          <w:ilvl w:val="0"/>
          <w:numId w:val="48"/>
        </w:numPr>
        <w:spacing w:after="0"/>
        <w:jc w:val="both"/>
      </w:pPr>
      <w:r>
        <w:t>direktorica dužnika Dinka Obadić, Varaždin, Vladimira Deduša 16,</w:t>
      </w:r>
    </w:p>
    <w:p w:rsidRDefault="00A22891" w:rsidP="00A22891" w:rsidR="00A22891">
      <w:pPr>
        <w:numPr>
          <w:ilvl w:val="0"/>
          <w:numId w:val="48"/>
        </w:numPr>
        <w:spacing w:after="0"/>
        <w:jc w:val="both"/>
      </w:pPr>
      <w:r>
        <w:t>Županijsko državno odvjetništvo u Varaždinu, Građansko-upravni odjel, Varaždin, B. Radić 2,</w:t>
      </w:r>
    </w:p>
    <w:p w:rsidRDefault="00A22891" w:rsidP="00A22891" w:rsidR="00A22891">
      <w:pPr>
        <w:numPr>
          <w:ilvl w:val="0"/>
          <w:numId w:val="48"/>
        </w:numPr>
        <w:spacing w:after="0"/>
        <w:jc w:val="both"/>
      </w:pPr>
      <w:r>
        <w:t>Sudski registar, radi zabilježbe</w:t>
      </w:r>
    </w:p>
    <w:p w:rsidRDefault="00A22891" w:rsidP="00A22891" w:rsidR="00A22891">
      <w:pPr>
        <w:numPr>
          <w:ilvl w:val="0"/>
          <w:numId w:val="48"/>
        </w:numPr>
        <w:spacing w:after="0"/>
        <w:jc w:val="both"/>
      </w:pPr>
      <w:r>
        <w:t>E-oglasna ploča,</w:t>
      </w:r>
    </w:p>
    <w:p w:rsidRDefault="00A22891" w:rsidP="00A22891" w:rsidR="00A22891">
      <w:pPr>
        <w:spacing w:after="0"/>
        <w:ind w:left="720"/>
        <w:jc w:val="both"/>
      </w:pPr>
    </w:p>
    <w:p w:rsidRDefault="00CB0EA4" w:rsidP="00A22891" w:rsidR="00CB0EA4">
      <w:pPr>
        <w:pStyle w:val="Naslovdokumenta"/>
        <w:spacing w:after="0" w:before="0"/>
        <w:jc w:val="left"/>
      </w:pPr>
    </w:p>
    <w:p w:rsidRDefault="0071688E" w:rsidP="00A22891" w:rsidR="0071688E">
      <w:pPr>
        <w:pStyle w:val="Poetniodjeljak"/>
        <w:spacing w:after="0" w:before="0"/>
      </w:pPr>
    </w:p>
    <w:p w:rsidRDefault="00A21F0D" w:rsidP="00A22891" w:rsidR="00A21F0D">
      <w:pPr>
        <w:pStyle w:val="NormaleSPIS"/>
        <w:spacing w:after="0"/>
        <w:rPr>
          <w:noProof/>
        </w:rPr>
      </w:pPr>
    </w:p>
    <w:p w:rsidRDefault="00DA0242" w:rsidP="00A22891" w:rsidR="00DA0242">
      <w:pPr>
        <w:pStyle w:val="ZapisniarPotpis"/>
        <w:spacing w:after="0" w:before="0"/>
      </w:pPr>
    </w:p>
    <w:sectPr w:rsidSect="00A22891" w:rsidR="00DA0242">
      <w:headerReference w:type="default" r:id="rId11"/>
      <w:headerReference w:type="first" r:id="rId12"/>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4517942"/>
      <w:docPartObj>
        <w:docPartGallery w:val="Page Numbers (Top of Page)"/>
        <w:docPartUnique/>
      </w:docPartObj>
    </w:sdtPr>
    <w:sdtContent>
      <w:p w:rsidRDefault="00A22891" w:rsidR="00A22891">
        <w:pPr>
          <w:pStyle w:val="Zaglavlje"/>
          <w:jc w:val="center"/>
        </w:pPr>
        <w:r>
          <w:fldChar w:fldCharType="begin"/>
        </w:r>
        <w:r>
          <w:instrText>PAGE   \* MERGEFORMAT</w:instrText>
        </w:r>
        <w:r>
          <w:fldChar w:fldCharType="separate"/>
        </w:r>
        <w:r>
          <w:t>2</w:t>
        </w:r>
        <w:r>
          <w:fldChar w:fldCharType="end"/>
        </w:r>
      </w:p>
      <w:p w:rsidRDefault="00A22891" w:rsidP="00A22891" w:rsidR="008333A9">
        <w:pPr>
          <w:pStyle w:val="Zaglavlje"/>
        </w:pPr>
        <w:r>
          <w:t>Poslovni broj: 5 St-39/15-13</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2891" w:rsidR="00A22891">
    <w:pPr>
      <w:pStyle w:val="Zaglavlje"/>
    </w:pPr>
    <w:r>
      <w:t>Poslovni broj: 5 St-39/15-13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6BD741E"/>
    <w:multiLevelType w:val="hybridMultilevel"/>
    <w:tmpl w:val="E99C86A8"/>
    <w:lvl w:tplc="A2982594" w:ilvl="0">
      <w:start w:val="1"/>
      <w:numFmt w:val="upperRoman"/>
      <w:lvlText w:val="%1."/>
      <w:lvlJc w:val="left"/>
      <w:pPr>
        <w:ind w:hanging="720" w:left="142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plc="041A0003" w:ilvl="1">
      <w:start w:val="1"/>
      <w:numFmt w:val="bullet"/>
      <w:lvlText w:val="o"/>
      <w:lvlJc w:val="left"/>
      <w:pPr>
        <w:tabs>
          <w:tab w:pos="1788" w:val="num"/>
        </w:tabs>
        <w:ind w:hanging="360" w:left="1788"/>
      </w:pPr>
      <w:rPr>
        <w:rFonts w:cs="Courier New" w:hAnsi="Courier New" w:ascii="Courier New" w:hint="default"/>
      </w:rPr>
    </w:lvl>
    <w:lvl w:tplc="041A0005" w:ilvl="2">
      <w:start w:val="1"/>
      <w:numFmt w:val="bullet"/>
      <w:lvlText w:val=""/>
      <w:lvlJc w:val="left"/>
      <w:pPr>
        <w:tabs>
          <w:tab w:pos="2508" w:val="num"/>
        </w:tabs>
        <w:ind w:hanging="360" w:left="2508"/>
      </w:pPr>
      <w:rPr>
        <w:rFonts w:hAnsi="Wingdings" w:ascii="Wingdings" w:hint="default"/>
      </w:rPr>
    </w:lvl>
    <w:lvl w:tplc="041A0001" w:ilvl="3">
      <w:start w:val="1"/>
      <w:numFmt w:val="bullet"/>
      <w:lvlText w:val=""/>
      <w:lvlJc w:val="left"/>
      <w:pPr>
        <w:tabs>
          <w:tab w:pos="3228" w:val="num"/>
        </w:tabs>
        <w:ind w:hanging="360" w:left="3228"/>
      </w:pPr>
      <w:rPr>
        <w:rFonts w:hAnsi="Symbol" w:ascii="Symbol" w:hint="default"/>
      </w:rPr>
    </w:lvl>
    <w:lvl w:tplc="041A0003" w:ilvl="4">
      <w:start w:val="1"/>
      <w:numFmt w:val="bullet"/>
      <w:lvlText w:val="o"/>
      <w:lvlJc w:val="left"/>
      <w:pPr>
        <w:tabs>
          <w:tab w:pos="3948" w:val="num"/>
        </w:tabs>
        <w:ind w:hanging="360" w:left="3948"/>
      </w:pPr>
      <w:rPr>
        <w:rFonts w:cs="Courier New" w:hAnsi="Courier New" w:ascii="Courier New" w:hint="default"/>
      </w:rPr>
    </w:lvl>
    <w:lvl w:tplc="041A0005" w:ilvl="5">
      <w:start w:val="1"/>
      <w:numFmt w:val="bullet"/>
      <w:lvlText w:val=""/>
      <w:lvlJc w:val="left"/>
      <w:pPr>
        <w:tabs>
          <w:tab w:pos="4668" w:val="num"/>
        </w:tabs>
        <w:ind w:hanging="360" w:left="4668"/>
      </w:pPr>
      <w:rPr>
        <w:rFonts w:hAnsi="Wingdings" w:ascii="Wingdings" w:hint="default"/>
      </w:rPr>
    </w:lvl>
    <w:lvl w:tplc="041A0001" w:ilvl="6">
      <w:start w:val="1"/>
      <w:numFmt w:val="bullet"/>
      <w:lvlText w:val=""/>
      <w:lvlJc w:val="left"/>
      <w:pPr>
        <w:tabs>
          <w:tab w:pos="5388" w:val="num"/>
        </w:tabs>
        <w:ind w:hanging="360" w:left="5388"/>
      </w:pPr>
      <w:rPr>
        <w:rFonts w:hAnsi="Symbol" w:ascii="Symbol" w:hint="default"/>
      </w:rPr>
    </w:lvl>
    <w:lvl w:tplc="041A0003" w:ilvl="7">
      <w:start w:val="1"/>
      <w:numFmt w:val="bullet"/>
      <w:lvlText w:val="o"/>
      <w:lvlJc w:val="left"/>
      <w:pPr>
        <w:tabs>
          <w:tab w:pos="6108" w:val="num"/>
        </w:tabs>
        <w:ind w:hanging="360" w:left="6108"/>
      </w:pPr>
      <w:rPr>
        <w:rFonts w:cs="Courier New" w:hAnsi="Courier New" w:ascii="Courier New" w:hint="default"/>
      </w:rPr>
    </w:lvl>
    <w:lvl w:tplc="041A0005" w:ilvl="8">
      <w:start w:val="1"/>
      <w:numFmt w:val="bullet"/>
      <w:lvlText w:val=""/>
      <w:lvlJc w:val="left"/>
      <w:pPr>
        <w:tabs>
          <w:tab w:pos="6828" w:val="num"/>
        </w:tabs>
        <w:ind w:hanging="360" w:left="6828"/>
      </w:pPr>
      <w:rPr>
        <w:rFonts w:hAnsi="Wingdings" w:ascii="Wingdings"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2891"/>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108466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2015.</izvorni_sadrzaj>
    <derivirana_varijabla naziv="DomainObject.DatumDonosenjaOdluke_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St-39/2015-13</izvorni_sadrzaj>
    <derivirana_varijabla naziv="DomainObject.Oznaka_1">St-39/2015-13</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St-39/2015</izvorni_sadrzaj>
    <derivirana_varijabla naziv="DomainObject.Predmet.OznakaBroj_1">St-39/2015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MIDEX društvo s ograničenom odgovornošću za proizvodnju i trgovinu</izvorni_sadrzaj>
    <derivirana_varijabla naziv="DomainObject.Predmet.ProtustrankaFormated_1">  MIDEX društvo s ograničenom odgovornošću za proizvodnju i trgovinu</derivirana_varijabla>
  </DomainObject.Predmet.ProtustrankaFormated>
  <DomainObject.Predmet.ProtustrankaFormatedOIB>
    <izvorni_sadrzaj>  MIDEX društvo s ograničenom odgovornošću za proizvodnju i trgovinu, OIB 32928818526</izvorni_sadrzaj>
    <derivirana_varijabla naziv="DomainObject.Predmet.ProtustrankaFormatedOIB_1">  MIDEX društvo s ograničenom odgovornošću za proizvodnju i trgovinu, OIB 32928818526</derivirana_varijabla>
  </DomainObject.Predmet.ProtustrankaFormatedOIB>
  <DomainObject.Predmet.ProtustrankaFormatedWithAdress>
    <izvorni_sadrzaj> MIDEX društvo s ograničenom odgovornošću za proizvodnju i trgovinu, Zagrebačka 87/I, 42000 Varaždin</izvorni_sadrzaj>
    <derivirana_varijabla naziv="DomainObject.Predmet.ProtustrankaFormatedWithAdress_1"> MIDEX društvo s ograničenom odgovornošću za proizvodnju i trgovinu, Zagrebačka 87/I, 42000 Varaždin</derivirana_varijabla>
  </DomainObject.Predmet.ProtustrankaFormatedWithAdress>
  <DomainObject.Predmet.ProtustrankaFormatedWithAdressOIB>
    <izvorni_sadrzaj> MIDEX društvo s ograničenom odgovornošću za proizvodnju i trgovinu, OIB 32928818526, Zagrebačka 87/I, 42000 Varaždin</izvorni_sadrzaj>
    <derivirana_varijabla naziv="DomainObject.Predmet.ProtustrankaFormatedWithAdressOIB_1"> MIDEX društvo s ograničenom odgovornošću za proizvodnju i trgovinu, OIB 32928818526, Zagrebačka 87/I, 42000 Varaždin</derivirana_varijabla>
  </DomainObject.Predmet.ProtustrankaFormatedWithAdressOIB>
  <DomainObject.Predmet.ProtustrankaWithAdress>
    <izvorni_sadrzaj>MIDEX društvo s ograničenom odgovornošću za proizvodnju i trgovinu Zagrebačka 87/I, 42000 Varaždin</izvorni_sadrzaj>
    <derivirana_varijabla naziv="DomainObject.Predmet.ProtustrankaWithAdress_1">MIDEX društvo s ograničenom odgovornošću za proizvodnju i trgovinu Zagrebačka 87/I, 42000 Varaždin</derivirana_varijabla>
  </DomainObject.Predmet.ProtustrankaWithAdress>
  <DomainObject.Predmet.ProtustrankaWithAdressOIB>
    <izvorni_sadrzaj>MIDEX društvo s ograničenom odgovornošću za proizvodnju i trgovinu, OIB 32928818526, Zagrebačka 87/I, 42000 Varaždin</izvorni_sadrzaj>
    <derivirana_varijabla naziv="DomainObject.Predmet.ProtustrankaWithAdressOIB_1">MIDEX društvo s ograničenom odgovornošću za proizvodnju i trgovinu, OIB 32928818526, Zagrebačka 87/I, 42000 Varaždin</derivirana_varijabla>
  </DomainObject.Predmet.ProtustrankaWithAdressOIB>
  <DomainObject.Predmet.ProtustrankaNazivFormated>
    <izvorni_sadrzaj>MIDEX društvo s ograničenom odgovornošću za proizvodnju i trgovinu</izvorni_sadrzaj>
    <derivirana_varijabla naziv="DomainObject.Predmet.ProtustrankaNazivFormated_1">MIDEX društvo s ograničenom odgovornošću za proizvodnju i trgovinu</derivirana_varijabla>
  </DomainObject.Predmet.ProtustrankaNazivFormated>
  <DomainObject.Predmet.ProtustrankaNazivFormatedOIB>
    <izvorni_sadrzaj>MIDEX društvo s ograničenom odgovornošću za proizvodnju i trgovinu, OIB 32928818526</izvorni_sadrzaj>
    <derivirana_varijabla naziv="DomainObject.Predmet.ProtustrankaNazivFormatedOIB_1">MIDEX društvo s ograničenom odgovornošću za proizvodnju i trgovinu, OIB 32928818526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Sudnica 232</izvorni_sadrzaj>
    <derivirana_varijabla naziv="DomainObject.Predmet.Referada.Prostorija.Oznaka_1">Sudnica 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 zastupanog po punomoćniku Županijsko državno odvjetništvo u Varaždinu</izvorni_sadrzaj>
    <derivirana_varijabla naziv="DomainObject.Predmet.StrankaFormated_1">  Porezna uprava, Područni ured Sjeverna Hrvatska zastupanog po punomoćniku Županijsko državno odvjetništvo u Varaždinu</derivirana_varijabla>
  </DomainObject.Predmet.StrankaFormated>
  <DomainObject.Predmet.StrankaFormatedOIB>
    <izvorni_sadrzaj>  Porezna uprava, Područni ured Sjeverna Hrvatska, OIB 52634238587 zastupanog po punomoćniku Županijsko državno odvjetništvo u Varaždinu</izvorni_sadrzaj>
    <derivirana_varijabla naziv="DomainObject.Predmet.StrankaFormatedOIB_1">  Porezna uprava, Područni ured Sjeverna Hrvatska, OIB 52634238587 zastupanog po punomoćniku Županijsko državno odvjetništvo u Varaždinu</derivirana_varijabla>
  </DomainObject.Predmet.StrankaFormatedOIB>
  <DomainObject.Predmet.StrankaFormatedWithAdress>
    <izvorni_sadrzaj> Porezna uprava, Područni ured Sjeverna Hrvatska, Graberje 1, 42000 Varaždin zastupanog po punomoćniku Županijsko državno odvjetništvo u Varaždinu</izvorni_sadrzaj>
    <derivirana_varijabla naziv="DomainObject.Predmet.StrankaFormatedWithAdress_1">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Porezna uprava, Područni ured Sjeverna Hrvatska, OIB 52634238587, Graberje 1, 42000 Varaždin zastupanog po punomoćniku Županijsko državno odvjetništvo u Varaždinu</izvorni_sadrzaj>
    <derivirana_varijabla naziv="DomainObject.Predmet.StrankaFormatedWithAdressOIB_1"> Porezna uprava, Područni ured Sjeverna Hrvatska, OIB 52634238587, Graberje 1, 42000 Varaždin zastupanog po punomoćniku Županijsko državno odvjetništvo u Varaždinu</derivirana_varijabla>
  </DomainObject.Predmet.StrankaFormatedWithAdressOIB>
  <DomainObject.Predmet.StrankaWithAdress>
    <izvorni_sadrzaj>Porezna uprava, Područni ured Sjeverna Hrvatska Graberje 1,42000 Varaždin</izvorni_sadrzaj>
    <derivirana_varijabla naziv="DomainObject.Predmet.StrankaWithAdress_1">Porezna uprava, Područni ured Sjeverna Hrvatska Graberje 1,42000 Varaždin</derivirana_varijabla>
  </DomainObject.Predmet.StrankaWithAdress>
  <DomainObject.Predmet.StrankaWithAdressOIB>
    <izvorni_sadrzaj>Porezna uprava, Područni ured Sjeverna Hrvatska, OIB 52634238587, Graberje 1,42000 Varaždin</izvorni_sadrzaj>
    <derivirana_varijabla naziv="DomainObject.Predmet.StrankaWithAdressOIB_1">Porezna uprava, Područni ured Sjeverna Hrvatska, OIB 52634238587, Graberje 1,42000 Varaždin</derivirana_varijabla>
  </DomainObject.Predmet.StrankaWithAdressOIB>
  <DomainObject.Predmet.StrankaNazivFormated>
    <izvorni_sadrzaj>Porezna uprava, Područni ured Sjeverna Hrvatska</izvorni_sadrzaj>
    <derivirana_varijabla naziv="DomainObject.Predmet.StrankaNazivFormated_1">Porezna uprava, Područni ured Sjeverna Hrvatska</derivirana_varijabla>
  </DomainObject.Predmet.StrankaNazivFormated>
  <DomainObject.Predmet.StrankaNazivFormatedOIB>
    <izvorni_sadrzaj>Porezna uprava, Područni ured Sjeverna Hrvatska, OIB 52634238587</izvorni_sadrzaj>
    <derivirana_varijabla naziv="DomainObject.Predmet.StrankaNazivFormatedOIB_1">Porezna uprava, Područni ured Sjeverna Hrvatska, OIB 52634238587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Područni ured Sjeverna Hrvatska zastupanog po punomoćniku Županijsko državno odvjetništvo u Varaždinu</item>
    </izvorni_sadrzaj>
    <derivirana_varijabla naziv="DomainObject.Predmet.StrankaListFormated_1">
      <item>Porezna uprava, Područni ured Sjeverna Hrvatska zastupanog po punomoćniku Županijsko državno odvjetništvo u Varaždinu</item>
    </derivirana_varijabla>
  </DomainObject.Predmet.StrankaListFormated>
  <DomainObject.Predmet.StrankaListFormatedOIB>
    <izvorni_sadrzaj>
      <item>Porezna uprava, Područni ured Sjeverna Hrvatska, OIB 52634238587 zastupanog po punomoćniku Županijsko državno odvjetništvo u Varaždinu</item>
    </izvorni_sadrzaj>
    <derivirana_varijabla naziv="DomainObject.Predmet.StrankaListFormatedOIB_1">
      <item>Porezna uprava, Područni ured Sjeverna Hrvatska, OIB 52634238587 zastupanog po punomoćniku Županijsko državno odvjetništvo u Varaždinu</item>
    </derivirana_varijabla>
  </DomainObject.Predmet.StrankaListFormatedOIB>
  <DomainObject.Predmet.StrankaListFormatedWithAdress>
    <izvorni_sadrzaj>
      <item>Porezna uprava, Područni ured Sjeverna Hrvatska, Graberje 1, 42000 Varaždin zastupanog po punomoćniku Županijsko državno odvjetništvo u Varaždinu</item>
    </izvorni_sadrzaj>
    <derivirana_varijabla naziv="DomainObject.Predmet.StrankaListFormatedWithAdress_1">
      <item>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Porezna uprava, Područni ured Sjeverna Hrvatska, OIB 52634238587, Graberje 1, 42000 Varaždin zastupanog po punomoćniku Županijsko državno odvjetništvo u Varaždinu</item>
    </izvorni_sadrzaj>
    <derivirana_varijabla naziv="DomainObject.Predmet.StrankaListFormatedWithAdressOIB_1">
      <item>Porezna uprava, Područni ured Sjeverna Hrvatska, OIB 52634238587, Graberje 1, 42000 Varaždin zastupanog po punomoćniku Županijsko državno odvjetništvo u Varaždinu</item>
    </derivirana_varijabla>
  </DomainObject.Predmet.StrankaListFormatedWithAdressOIB>
  <DomainObject.Predmet.StrankaListNazivFormated>
    <izvorni_sadrzaj>
      <item>Porezna uprava, Područni ured Sjeverna Hrvatska</item>
    </izvorni_sadrzaj>
    <derivirana_varijabla naziv="DomainObject.Predmet.StrankaListNazivFormated_1">
      <item>Porezna uprava, Područni ured Sjeverna Hrvatska</item>
    </derivirana_varijabla>
  </DomainObject.Predmet.StrankaListNazivFormated>
  <DomainObject.Predmet.StrankaListNazivFormatedOIB>
    <izvorni_sadrzaj>
      <item>Porezna uprava, Područni ured Sjeverna Hrvatska, OIB 52634238587</item>
    </izvorni_sadrzaj>
    <derivirana_varijabla naziv="DomainObject.Predmet.StrankaListNazivFormatedOIB_1">
      <item>Porezna uprava, Područni ured Sjeverna Hrvatska, OIB 52634238587</item>
    </derivirana_varijabla>
  </DomainObject.Predmet.StrankaListNazivFormatedOIB>
  <DomainObject.Predmet.ProtuStrankaListFormated>
    <izvorni_sadrzaj>
      <item>MIDEX društvo s ograničenom odgovornošću za proizvodnju i trgovinu</item>
    </izvorni_sadrzaj>
    <derivirana_varijabla naziv="DomainObject.Predmet.ProtuStrankaListFormated_1">
      <item>MIDEX društvo s ograničenom odgovornošću za proizvodnju i trgovinu</item>
    </derivirana_varijabla>
  </DomainObject.Predmet.ProtuStrankaListFormated>
  <DomainObject.Predmet.ProtuStrankaListFormatedOIB>
    <izvorni_sadrzaj>
      <item>MIDEX društvo s ograničenom odgovornošću za proizvodnju i trgovinu, OIB 32928818526</item>
    </izvorni_sadrzaj>
    <derivirana_varijabla naziv="DomainObject.Predmet.ProtuStrankaListFormatedOIB_1">
      <item>MIDEX društvo s ograničenom odgovornošću za proizvodnju i trgovinu, OIB 32928818526</item>
    </derivirana_varijabla>
  </DomainObject.Predmet.ProtuStrankaListFormatedOIB>
  <DomainObject.Predmet.ProtuStrankaListFormatedWithAdress>
    <izvorni_sadrzaj>
      <item>MIDEX društvo s ograničenom odgovornošću za proizvodnju i trgovinu, Zagrebačka 87/I, 42000 Varaždin</item>
    </izvorni_sadrzaj>
    <derivirana_varijabla naziv="DomainObject.Predmet.ProtuStrankaListFormatedWithAdress_1">
      <item>MIDEX društvo s ograničenom odgovornošću za proizvodnju i trgovinu, Zagrebačka 87/I, 42000 Varaždin</item>
    </derivirana_varijabla>
  </DomainObject.Predmet.ProtuStrankaListFormatedWithAdress>
  <DomainObject.Predmet.ProtuStrankaListFormatedWithAdressOIB>
    <izvorni_sadrzaj>
      <item>MIDEX društvo s ograničenom odgovornošću za proizvodnju i trgovinu, OIB 32928818526, Zagrebačka 87/I, 42000 Varaždin</item>
    </izvorni_sadrzaj>
    <derivirana_varijabla naziv="DomainObject.Predmet.ProtuStrankaListFormatedWithAdressOIB_1">
      <item>MIDEX društvo s ograničenom odgovornošću za proizvodnju i trgovinu, OIB 32928818526, Zagrebačka 87/I, 42000 Varaždin</item>
    </derivirana_varijabla>
  </DomainObject.Predmet.ProtuStrankaListFormatedWithAdressOIB>
  <DomainObject.Predmet.ProtuStrankaListNazivFormated>
    <izvorni_sadrzaj>
      <item>MIDEX društvo s ograničenom odgovornošću za proizvodnju i trgovinu</item>
    </izvorni_sadrzaj>
    <derivirana_varijabla naziv="DomainObject.Predmet.ProtuStrankaListNazivFormated_1">
      <item>MIDEX društvo s ograničenom odgovornošću za proizvodnju i trgovinu</item>
    </derivirana_varijabla>
  </DomainObject.Predmet.ProtuStrankaListNazivFormated>
  <DomainObject.Predmet.ProtuStrankaListNazivFormatedOIB>
    <izvorni_sadrzaj>
      <item>MIDEX društvo s ograničenom odgovornošću za proizvodnju i trgovinu, OIB 32928818526</item>
    </izvorni_sadrzaj>
    <derivirana_varijabla naziv="DomainObject.Predmet.ProtuStrankaListNazivFormatedOIB_1">
      <item>MIDEX društvo s ograničenom odgovornošću za proizvodnju i trgovinu, OIB 32928818526</item>
    </derivirana_varijabla>
  </DomainObject.Predmet.ProtuStrankaListNazivFormatedOIB>
  <DomainObject.Predmet.OstaliListFormated>
    <izvorni_sadrzaj>
      <item>Županijsko državno odvjetništvo u Varaždinu punomoćnik sudionika u postupku Porezna uprava, Područni ured Sjeverna Hrvatska</item>
      <item>Sudski registar</item>
      <item>Tomislav Tomašković</item>
    </izvorni_sadrzaj>
    <derivirana_varijabla naziv="DomainObject.Predmet.OstaliListFormated_1">
      <item>Županijsko državno odvjetništvo u Varaždinu punomoćnik sudionika u postupku Porezna uprava, Područni ured Sjeverna Hrvatska</item>
      <item>Sudski registar</item>
      <item>Tomislav Tomašković</item>
    </derivirana_varijabla>
  </DomainObject.Predmet.OstaliListFormated>
  <DomainObject.Predmet.OstaliListFormatedOIB>
    <izvorni_sadrzaj>
      <item>Županijsko državno odvjetništvo u Varaždinu punomoćnik sudionika u postupku Porezna uprava, Područni ured Sjeverna Hrvatska</item>
      <item>Sudski registar</item>
      <item>Tomislav Tomašković, OIB 77774682555</item>
    </izvorni_sadrzaj>
    <derivirana_varijabla naziv="DomainObject.Predmet.OstaliListFormatedOIB_1">
      <item>Županijsko državno odvjetništvo u Varaždinu punomoćnik sudionika u postupku Porezna uprava, Područni ured Sjeverna Hrvatska</item>
      <item>Sudski registar</item>
      <item>Tomislav Tomašković, OIB 77774682555</item>
    </derivirana_varijabla>
  </DomainObject.Predmet.OstaliListFormatedOIB>
  <DomainObject.Predmet.OstaliListFormatedWithAdress>
    <izvorni_sadrzaj>
      <item>Županijsko državno odvjetništvo u Varaždinu, B. Radića 2, 42000 Varaždin punomoćnik sudionika u postupku Porezna uprava, Područni ured Sjeverna Hrvatska</item>
      <item>Sudski registar, B. Radića 2, 42000 Varaždin</item>
      <item>Tomislav Tomašković, Eugena Kumičića 9, 42000 Varaždin</item>
    </izvorni_sadrzaj>
    <derivirana_varijabla naziv="DomainObject.Predmet.OstaliListFormatedWithAdress_1">
      <item>Županijsko državno odvjetništvo u Varaždinu, B. Radića 2, 42000 Varaždin punomoćnik sudionika u postupku Porezna uprava, Područni ured Sjeverna Hrvatska</item>
      <item>Sudski registar, B. Radića 2, 42000 Varaždin</item>
      <item>Tomislav Tomašković, Eugena Kumičića 9, 42000 Varaždin</item>
    </derivirana_varijabla>
  </DomainObject.Predmet.OstaliListFormatedWithAdress>
  <DomainObject.Predmet.OstaliListFormatedWithAdressOIB>
    <izvorni_sadrzaj>
      <item>Županijsko državno odvjetništvo u Varaždinu, B. Radića 2, 42000 Varaždin punomoćnik sudionika u postupku Porezna uprava, Područni ured Sjeverna Hrvatska</item>
      <item>Sudski registar, B. Radića 2, 42000 Varaždin</item>
      <item>Tomislav Tomašković, OIB 77774682555, Eugena Kumičića 9, 42000 Varaždin</item>
    </izvorni_sadrzaj>
    <derivirana_varijabla naziv="DomainObject.Predmet.OstaliListFormatedWithAdressOIB_1">
      <item>Županijsko državno odvjetništvo u Varaždinu, B. Radića 2, 42000 Varaždin punomoćnik sudionika u postupku Porezna uprava, Područni ured Sjeverna Hrvatska</item>
      <item>Sudski registar, B. Radića 2, 42000 Varaždin</item>
      <item>Tomislav Tomašković, OIB 77774682555, Eugena Kumičića 9, 42000 Varaždin</item>
    </derivirana_varijabla>
  </DomainObject.Predmet.OstaliListFormatedWithAdressOIB>
  <DomainObject.Predmet.OstaliListNazivFormated>
    <izvorni_sadrzaj>
      <item>Županijsko državno odvjetništvo u Varaždinu</item>
      <item>Sudski registar</item>
      <item>Tomislav Tomašković</item>
    </izvorni_sadrzaj>
    <derivirana_varijabla naziv="DomainObject.Predmet.OstaliListNazivFormated_1">
      <item>Županijsko državno odvjetništvo u Varaždinu</item>
      <item>Sudski registar</item>
      <item>Tomislav Tomašković</item>
    </derivirana_varijabla>
  </DomainObject.Predmet.OstaliListNazivFormated>
  <DomainObject.Predmet.OstaliListNazivFormatedOIB>
    <izvorni_sadrzaj>
      <item>Županijsko državno odvjetništvo u Varaždinu</item>
      <item>Sudski registar</item>
      <item>Tomislav Tomašković, OIB 77774682555</item>
    </izvorni_sadrzaj>
    <derivirana_varijabla naziv="DomainObject.Predmet.OstaliListNazivFormatedOIB_1">
      <item>Županijsko državno odvjetništvo u Varaždinu</item>
      <item>Sudski registar</item>
      <item>Tomislav Tomašković, OIB 77774682555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2015.</izvorni_sadrzaj>
    <derivirana_varijabla naziv="DomainObject.Datum_1">4. rujna 2015.</derivirana_varijabla>
  </DomainObject.Datum>
  <DomainObject.PoslovniBrojDokumenta>
    <izvorni_sadrzaj>St-39/2015-13</izvorni_sadrzaj>
    <derivirana_varijabla naziv="DomainObject.PoslovniBrojDokumenta_1">St-39/2015-13</derivirana_varijabla>
  </DomainObject.PoslovniBrojDokumenta>
  <DomainObject.Predmet.StrankaIDrugi>
    <izvorni_sadrzaj>Porezna uprava, Područni ured Sjeverna Hrvatska</izvorni_sadrzaj>
    <derivirana_varijabla naziv="DomainObject.Predmet.StrankaIDrugi_1">Porezna uprava, Područni ured Sjeverna Hrvatska</derivirana_varijabla>
  </DomainObject.Predmet.StrankaIDrugi>
  <DomainObject.Predmet.ProtustrankaIDrugi>
    <izvorni_sadrzaj>MIDEX društvo s ograničenom odgovornošću za proizvodnju i trgovinu</izvorni_sadrzaj>
    <derivirana_varijabla naziv="DomainObject.Predmet.ProtustrankaIDrugi_1">MIDEX društvo s ograničenom odgovornošću za proizvodnju i trgovinu</derivirana_varijabla>
  </DomainObject.Predmet.ProtustrankaIDrugi>
  <DomainObject.Predmet.StrankaIDrugiAdressOIB>
    <izvorni_sadrzaj>Porezna uprava, Područni ured Sjeverna Hrvatska, OIB 52634238587, Graberje 1, 42000 Varaždin</izvorni_sadrzaj>
    <derivirana_varijabla naziv="DomainObject.Predmet.StrankaIDrugiAdressOIB_1">Porezna uprava, Područni ured Sjeverna Hrvatska, OIB 52634238587, Graberje 1, 42000 Varaždin</derivirana_varijabla>
  </DomainObject.Predmet.StrankaIDrugiAdressOIB>
  <DomainObject.Predmet.ProtustrankaIDrugiAdressOIB>
    <izvorni_sadrzaj>MIDEX društvo s ograničenom odgovornošću za proizvodnju i trgovinu, OIB 32928818526, Zagrebačka 87/I, 42000 Varaždin</izvorni_sadrzaj>
    <derivirana_varijabla naziv="DomainObject.Predmet.ProtustrankaIDrugiAdressOIB_1">MIDEX društvo s ograničenom odgovornošću za proizvodnju i trgovinu, OIB 32928818526, Zagrebačka 87/I,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Sjeverna Hrvatska</item>
      <item>MIDEX društvo s ograničenom odgovornošću za proizvodnju i trgovinu</item>
      <item>Županijsko državno odvjetništvo u Varaždinu</item>
      <item>Sudski registar</item>
      <item>Tomislav Tomašković</item>
    </izvorni_sadrzaj>
    <derivirana_varijabla naziv="DomainObject.Predmet.SudioniciListNaziv_1">
      <item>Porezna uprava, Područni ured Sjeverna Hrvatska</item>
      <item>MIDEX društvo s ograničenom odgovornošću za proizvodnju i trgovinu</item>
      <item>Županijsko državno odvjetništvo u Varaždinu</item>
      <item>Sudski registar</item>
      <item>Tomislav Tomašković</item>
    </derivirana_varijabla>
  </DomainObject.Predmet.SudioniciListNaziv>
  <DomainObject.Predmet.SudioniciListAdressOIB>
    <izvorni_sadrzaj>
      <item>Porezna uprava, Područni ured Sjeverna Hrvatska, OIB 52634238587, Graberje 1,42000 Varaždin</item>
      <item>MIDEX društvo s ograničenom odgovornošću za proizvodnju i trgovinu, OIB 32928818526, Zagrebačka 87/I,42000 Varaždin</item>
      <item>Županijsko državno odvjetništvo u Varaždinu, B. Radića 2,42000 Varaždin</item>
      <item>Sudski registar, B. Radića 2,42000 Varaždin</item>
      <item>Tomislav Tomašković, OIB 77774682555, Eugena Kumičića 9,42000 Varaždin</item>
    </izvorni_sadrzaj>
    <derivirana_varijabla naziv="DomainObject.Predmet.SudioniciListAdressOIB_1">
      <item>Porezna uprava, Područni ured Sjeverna Hrvatska, OIB 52634238587, Graberje 1,42000 Varaždin</item>
      <item>MIDEX društvo s ograničenom odgovornošću za proizvodnju i trgovinu, OIB 32928818526, Zagrebačka 87/I,42000 Varaždin</item>
      <item>Županijsko državno odvjetništvo u Varaždinu, B. Radića 2,42000 Varaždin</item>
      <item>Sudski registar, B. Radića 2,42000 Varaždin</item>
      <item>Tomislav Tomašković, OIB 77774682555, Eugena Kumičića 9,42000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D590B2-5EC6-45E9-8A24-F171D9F191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430</properties:Words>
  <properties:Characters>2439</properties:Characters>
  <properties:Lines>90</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Lea Rogina</cp:lastModifiedBy>
  <dcterms:modified xmlns:xsi="http://www.w3.org/2001/XMLSchema-instance" xsi:type="dcterms:W3CDTF">2015-09-04T10:25:00Z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St-39/2015-13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