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7ab1" w14:paraId="a767ab1" w:rsidRDefault="00CA1012" w:rsidP="00CA1012" w:rsidR="00CA1012">
      <w:pPr>
        <w:spacing w:after="0"/>
        <w15:collapsed w:val="false"/>
        <w:rPr>
          <w:rFonts w:cs="Times New Roman"/>
          <w:bCs/>
        </w:rPr>
      </w:pPr>
    </w:p>
    <w:p w:rsidRDefault="00CA1012" w:rsidP="00CA1012" w:rsidR="00CA1012">
      <w:pPr>
        <w:spacing w:after="0"/>
        <w:jc w:val="both"/>
        <w:rPr>
          <w:rFonts w:cs="Times New Roman"/>
        </w:rPr>
      </w:pPr>
      <w:r>
        <w:rPr>
          <w:rFonts w:cs="Times New Roman"/>
          <w:bCs/>
        </w:rPr>
        <w:t xml:space="preserve">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CA1012" w:rsidP="00CA1012" w:rsidR="00CA101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CA1012" w:rsidP="00CA1012" w:rsidR="00CA1012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CA1012" w:rsidP="00CA1012" w:rsidR="00CA101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B. Radić 2</w:t>
      </w:r>
      <w:r>
        <w:rPr>
          <w:rFonts w:cs="Times New Roman"/>
          <w:bCs/>
        </w:rPr>
        <w:t xml:space="preserve">                  </w:t>
      </w:r>
    </w:p>
    <w:p w:rsidRDefault="00CA1012" w:rsidP="00CA1012" w:rsidR="00CA1012">
      <w:pPr>
        <w:spacing w:after="0"/>
        <w:rPr>
          <w:rFonts w:cs="Times New Roman"/>
        </w:rPr>
      </w:pPr>
    </w:p>
    <w:p w:rsidRDefault="00CA1012" w:rsidP="00CA1012" w:rsidR="00CA1012">
      <w:pPr>
        <w:spacing w:after="0"/>
        <w:rPr>
          <w:rFonts w:cs="Times New Roman"/>
        </w:rPr>
      </w:pPr>
    </w:p>
    <w:p w:rsidRDefault="00CA1012" w:rsidP="00CA1012" w:rsidR="00CA101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CA1012" w:rsidP="00CA1012" w:rsidR="00CA1012">
      <w:pPr>
        <w:spacing w:after="0"/>
        <w:jc w:val="center"/>
        <w:rPr>
          <w:rFonts w:cs="Times New Roman"/>
        </w:rPr>
      </w:pPr>
    </w:p>
    <w:p w:rsidRDefault="00CA1012" w:rsidP="00CA1012" w:rsidR="00CA101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A1012" w:rsidP="00CA1012" w:rsidR="00CA1012">
      <w:pPr>
        <w:spacing w:after="0"/>
        <w:jc w:val="center"/>
        <w:rPr>
          <w:rFonts w:cs="Times New Roman"/>
        </w:rPr>
      </w:pPr>
    </w:p>
    <w:p w:rsidRDefault="00CA1012" w:rsidP="00CA1012" w:rsidR="00CA101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povodom prijedloga Financijske agencije, Regionalni centar Zagreb, Podružnica Varaždin, za otvaranje stečajnog postupka nad dužnikom VUCKOVIĆ TIM d.o.o., Augusta Cesarca 7a, 40000 Čakovec, OIB: 55969292336, 8. studenog 2016.</w:t>
      </w:r>
    </w:p>
    <w:p w:rsidRDefault="00CA1012" w:rsidP="00CA1012" w:rsidR="00CA1012">
      <w:pPr>
        <w:spacing w:after="0"/>
        <w:rPr>
          <w:rFonts w:cs="Times New Roman"/>
        </w:rPr>
      </w:pPr>
    </w:p>
    <w:p w:rsidRDefault="00CA1012" w:rsidP="00CA1012" w:rsidR="00CA101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CA1012" w:rsidP="00CA1012" w:rsidR="00CA1012">
      <w:pPr>
        <w:spacing w:after="0"/>
        <w:jc w:val="center"/>
        <w:rPr>
          <w:rFonts w:cs="Times New Roman"/>
        </w:rPr>
      </w:pPr>
    </w:p>
    <w:p w:rsidRDefault="00CA1012" w:rsidP="00CA1012" w:rsidR="00CA101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Obustavlja se postupak za otvaranje stečajnog postupka nad dužnikom VUCKOVIĆ TIM d.o.o., Augusta Cesarca 7a, 40000 Čakovec, OIB: 55969292336.</w:t>
      </w:r>
    </w:p>
    <w:p w:rsidRDefault="00CA1012" w:rsidP="00CA1012" w:rsidR="00CA1012">
      <w:pPr>
        <w:spacing w:after="0"/>
        <w:jc w:val="both"/>
        <w:rPr>
          <w:rFonts w:cs="Times New Roman"/>
        </w:rPr>
      </w:pPr>
    </w:p>
    <w:p w:rsidRDefault="00CA1012" w:rsidP="00CA1012" w:rsidR="00CA1012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A1012" w:rsidP="00CA1012" w:rsidR="00CA1012">
      <w:pPr>
        <w:spacing w:after="0"/>
        <w:jc w:val="center"/>
        <w:rPr>
          <w:rFonts w:cs="Times New Roman"/>
        </w:rPr>
      </w:pPr>
    </w:p>
    <w:p w:rsidRDefault="00CA1012" w:rsidP="00CA1012" w:rsidR="00CA1012">
      <w:pPr>
        <w:spacing w:after="0"/>
        <w:rPr>
          <w:rFonts w:cs="Times New Roman"/>
        </w:rPr>
      </w:pPr>
    </w:p>
    <w:p w:rsidRDefault="00CA1012" w:rsidP="00CA1012" w:rsidR="00CA101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Financijska agencija je 20. svibnja 2016. podnijela ovome sudu prijedlog za otvaranje stečajnog postupka, navodeći da dužnik ima evidentirane neizvršene osnove za plaćanje u neprekinutom razdoblju od 120 dana, u ukupnom iznosu od 25.984,19 kn.</w:t>
      </w:r>
    </w:p>
    <w:p w:rsidRDefault="00CA1012" w:rsidP="00CA1012" w:rsidR="00CA1012">
      <w:pPr>
        <w:spacing w:after="0"/>
        <w:ind w:firstLine="708"/>
        <w:jc w:val="both"/>
        <w:rPr>
          <w:rFonts w:cs="Times New Roman"/>
        </w:rPr>
      </w:pPr>
    </w:p>
    <w:p w:rsidRDefault="00CA1012" w:rsidP="00CA1012" w:rsidR="00CA101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Nadalje je u spis dana 21. listopada 2016., zaprimljena potvrda Financijske agencije, a dostavljena od dužnika, u kojoj je navedeno da je na dan izdavanja potvrde 20. listopada 2016., evidentirano 0 dana neprekidne blokade, a nepodmirene obveze iznose 0,00 kn. </w:t>
      </w:r>
    </w:p>
    <w:p w:rsidRDefault="00CA1012" w:rsidP="00CA1012" w:rsidR="00CA1012">
      <w:pPr>
        <w:spacing w:after="0"/>
        <w:ind w:firstLine="708"/>
        <w:jc w:val="both"/>
        <w:rPr>
          <w:rFonts w:cs="Times New Roman"/>
        </w:rPr>
      </w:pPr>
    </w:p>
    <w:p w:rsidRDefault="00CA1012" w:rsidP="00CA1012" w:rsidR="00CA101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CA1012" w:rsidP="00CA1012" w:rsidR="00CA1012">
      <w:pPr>
        <w:spacing w:after="0"/>
        <w:jc w:val="both"/>
        <w:rPr>
          <w:rFonts w:cs="Times New Roman"/>
        </w:rPr>
      </w:pPr>
    </w:p>
    <w:p w:rsidRDefault="00CA1012" w:rsidP="00CA1012" w:rsidR="00CA1012">
      <w:pPr>
        <w:spacing w:after="0"/>
        <w:jc w:val="center"/>
        <w:rPr>
          <w:rFonts w:cs="Times New Roman"/>
        </w:rPr>
      </w:pPr>
    </w:p>
    <w:p w:rsidRDefault="00CA1012" w:rsidP="00CA1012" w:rsidR="00CA1012">
      <w:pPr>
        <w:spacing w:after="0"/>
        <w:jc w:val="center"/>
        <w:rPr>
          <w:rFonts w:cs="Times New Roman"/>
        </w:rPr>
      </w:pPr>
    </w:p>
    <w:p w:rsidRDefault="00CA1012" w:rsidP="00CA1012" w:rsidR="00CA101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8. studenog 2016.</w:t>
      </w:r>
    </w:p>
    <w:p w:rsidRDefault="00CA1012" w:rsidP="00CA1012" w:rsidR="00CA1012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CA1012" w:rsidP="00CA1012" w:rsidR="00CA1012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  SUDAC</w:t>
      </w:r>
    </w:p>
    <w:p w:rsidRDefault="00CA1012" w:rsidP="00CA1012" w:rsidR="00CA1012">
      <w:pPr>
        <w:spacing w:after="0"/>
        <w:ind w:firstLine="708" w:left="5664"/>
        <w:jc w:val="both"/>
        <w:rPr>
          <w:rFonts w:cs="Times New Roman"/>
        </w:rPr>
      </w:pPr>
    </w:p>
    <w:p w:rsidRDefault="00CA1012" w:rsidP="00CA1012" w:rsidR="00CA1012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5A563F">
        <w:rPr>
          <w:rFonts w:cs="Times New Roman"/>
        </w:rPr>
        <w:t>, v.r.</w:t>
      </w:r>
    </w:p>
    <w:p w:rsidRDefault="005A563F" w:rsidP="00CA1012" w:rsidR="005A563F">
      <w:pPr>
        <w:spacing w:after="0"/>
        <w:ind w:firstLine="708" w:left="4956"/>
        <w:jc w:val="both"/>
        <w:rPr>
          <w:rFonts w:cs="Times New Roman"/>
        </w:rPr>
      </w:pPr>
    </w:p>
    <w:p w:rsidRDefault="00CA1012" w:rsidP="00CA1012" w:rsidR="00CA1012">
      <w:pPr>
        <w:spacing w:after="0"/>
        <w:jc w:val="center"/>
        <w:rPr>
          <w:rFonts w:cs="Times New Roman"/>
        </w:rPr>
      </w:pPr>
      <w:bookmarkStart w:name="_GoBack" w:id="0"/>
      <w:bookmarkEnd w:id="0"/>
    </w:p>
    <w:p w:rsidRDefault="00CA1012" w:rsidP="00CA1012" w:rsidR="00CA1012">
      <w:pPr>
        <w:spacing w:after="0"/>
        <w:rPr>
          <w:rFonts w:cs="Times New Roman"/>
        </w:rPr>
      </w:pPr>
    </w:p>
    <w:p w:rsidRDefault="00CA1012" w:rsidP="00CA1012" w:rsidR="00CA1012">
      <w:pPr>
        <w:spacing w:after="0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CA1012" w:rsidP="00CA1012" w:rsidR="00CA1012">
      <w:pPr>
        <w:spacing w:after="0"/>
        <w:rPr>
          <w:rFonts w:cs="Times New Roman"/>
        </w:rPr>
      </w:pPr>
    </w:p>
    <w:p w:rsidRDefault="00CA1012" w:rsidP="00CA1012" w:rsidR="00CA101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nezadovoljna stranka može uložiti žalbu u roku od 8 dana od dana primitka ovog rješenja, Visokom trgovačkom sudu RH u Zagrebu. Žalba se ulaže putem ovog suda pismeno u četiri primjerka.</w:t>
      </w:r>
    </w:p>
    <w:p w:rsidRDefault="00CA1012" w:rsidP="00CA1012" w:rsidR="00CA1012">
      <w:pPr>
        <w:spacing w:after="0"/>
        <w:jc w:val="both"/>
        <w:rPr>
          <w:rFonts w:cs="Times New Roman"/>
        </w:rPr>
      </w:pPr>
    </w:p>
    <w:p w:rsidRDefault="00CA1012" w:rsidP="00CA1012" w:rsidR="00CA1012">
      <w:pPr>
        <w:spacing w:after="0"/>
        <w:jc w:val="both"/>
        <w:rPr>
          <w:rFonts w:cs="Times New Roman"/>
        </w:rPr>
      </w:pPr>
    </w:p>
    <w:p w:rsidRDefault="00CA1012" w:rsidP="00CA1012" w:rsidR="00CA101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CA1012" w:rsidP="00CA1012" w:rsidR="00CA1012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CA1012">
        <w:rPr>
          <w:rFonts w:cs="Times New Roman"/>
        </w:rPr>
        <w:t>Dužnik, VUCKOVIĆ TIM d.o.o., Augusta Cesarca 7a, 40000 Čakovec</w:t>
      </w:r>
    </w:p>
    <w:p w:rsidRDefault="00CA1012" w:rsidP="00CA1012" w:rsidR="00CA1012" w:rsidRPr="00CA1012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CA1012">
        <w:rPr>
          <w:rFonts w:cs="Times New Roman"/>
        </w:rPr>
        <w:t xml:space="preserve">Direktor dužnika </w:t>
      </w:r>
      <w:r>
        <w:rPr>
          <w:rFonts w:cs="Times New Roman"/>
        </w:rPr>
        <w:t xml:space="preserve">Ivana </w:t>
      </w:r>
      <w:proofErr w:type="spellStart"/>
      <w:r>
        <w:rPr>
          <w:rFonts w:cs="Times New Roman"/>
        </w:rPr>
        <w:t>Vucković</w:t>
      </w:r>
      <w:proofErr w:type="spellEnd"/>
      <w:r>
        <w:rPr>
          <w:rFonts w:cs="Times New Roman"/>
        </w:rPr>
        <w:t>, Ulica kralja Tomislava 14, 40000 Čakovec</w:t>
      </w:r>
    </w:p>
    <w:p w:rsidRDefault="00CA1012" w:rsidP="00CA1012" w:rsidR="00CA1012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Financijskoj agenciji Zagreb, Podružnica Varaždin, A. Cesarca 2</w:t>
      </w:r>
    </w:p>
    <w:p w:rsidRDefault="00CA1012" w:rsidP="00CA1012" w:rsidR="00CA1012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CA1012" w:rsidP="00CA1012" w:rsidR="00CA1012">
      <w:pPr>
        <w:spacing w:after="0"/>
        <w:jc w:val="both"/>
        <w:rPr>
          <w:rFonts w:cs="Times New Roman"/>
        </w:rPr>
      </w:pPr>
    </w:p>
    <w:p w:rsidRDefault="00CA1012" w:rsidP="00CA1012" w:rsidR="00CA1012">
      <w:pPr>
        <w:spacing w:after="0"/>
        <w:jc w:val="both"/>
        <w:rPr>
          <w:rFonts w:cs="Times New Roman"/>
        </w:rPr>
      </w:pPr>
    </w:p>
    <w:p w:rsidRDefault="00CA1012" w:rsidP="00CA1012" w:rsidR="00CA1012">
      <w:pPr>
        <w:spacing w:after="0"/>
        <w:jc w:val="both"/>
        <w:rPr>
          <w:rFonts w:cs="Times New Roman"/>
        </w:rPr>
      </w:pPr>
    </w:p>
    <w:p w:rsidRDefault="00CA1012" w:rsidP="00CA1012" w:rsidR="00CA1012">
      <w:pPr>
        <w:spacing w:after="0"/>
        <w:jc w:val="both"/>
        <w:rPr>
          <w:rFonts w:cs="Times New Roman"/>
        </w:rPr>
      </w:pPr>
    </w:p>
    <w:p w:rsidRDefault="00CA1012" w:rsidP="00CA1012" w:rsidR="00CA1012">
      <w:pPr>
        <w:spacing w:after="0"/>
        <w:jc w:val="both"/>
        <w:rPr>
          <w:rFonts w:cs="Times New Roman"/>
        </w:rPr>
      </w:pPr>
    </w:p>
    <w:p w:rsidRDefault="00CA1012" w:rsidP="00CA1012" w:rsidR="00CA1012">
      <w:pPr>
        <w:spacing w:after="0"/>
        <w:jc w:val="both"/>
        <w:rPr>
          <w:rFonts w:cs="Times New Roman"/>
        </w:rPr>
      </w:pPr>
    </w:p>
    <w:p w:rsidRDefault="00CA1012" w:rsidP="00CA1012" w:rsidR="00CA1012">
      <w:pPr>
        <w:spacing w:after="0"/>
        <w:rPr>
          <w:rFonts w:cs="Times New Roman"/>
        </w:rPr>
      </w:pPr>
    </w:p>
    <w:p w:rsidRDefault="00CA1012" w:rsidP="00CA1012" w:rsidR="00CA1012">
      <w:pPr>
        <w:pStyle w:val="Naslov3"/>
        <w:spacing w:after="0"/>
        <w:rPr>
          <w:rFonts w:cs="Times New Roman"/>
        </w:rPr>
      </w:pPr>
    </w:p>
    <w:p w:rsidRDefault="00CA1012" w:rsidP="00CA1012" w:rsidR="00CA1012">
      <w:pPr>
        <w:pStyle w:val="SudNaziv"/>
        <w:rPr>
          <w:rFonts w:cs="Times New Roman"/>
        </w:rPr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A1012" w:rsidP="00CA1012" w:rsidR="00CA1012">
      <w:pPr>
        <w:pStyle w:val="SudSjedite"/>
      </w:pPr>
      <w:r>
        <w:tab/>
      </w:r>
    </w:p>
    <w:p w:rsidRDefault="00CA1012" w:rsidP="00CA1012" w:rsidR="00CA1012">
      <w:pPr>
        <w:pStyle w:val="Naslovdokumenta"/>
        <w:spacing w:after="0"/>
        <w:rPr>
          <w:rFonts w:cs="Times New Roman"/>
        </w:rPr>
      </w:pPr>
    </w:p>
    <w:p w:rsidRDefault="00CA1012" w:rsidP="00CA1012" w:rsidR="00CA1012">
      <w:pPr>
        <w:pStyle w:val="Poetniodjeljak"/>
        <w:spacing w:after="0"/>
        <w:rPr>
          <w:rFonts w:cs="Times New Roman"/>
        </w:rPr>
      </w:pPr>
    </w:p>
    <w:p w:rsidRDefault="00CA1012" w:rsidP="00CA1012" w:rsidR="00CA1012">
      <w:pPr>
        <w:pStyle w:val="NormaleSPIS"/>
        <w:spacing w:after="0"/>
        <w:rPr>
          <w:rFonts w:cs="Times New Roman"/>
          <w:noProof/>
        </w:rPr>
      </w:pPr>
    </w:p>
    <w:p w:rsidRDefault="00CA1012" w:rsidP="00CA1012" w:rsidR="00CA1012">
      <w:pPr>
        <w:pStyle w:val="ZapisniarPotpis"/>
        <w:spacing w:after="0"/>
        <w:rPr>
          <w:rFonts w:cs="Times New Roman"/>
        </w:rPr>
      </w:pPr>
    </w:p>
    <w:p w:rsidRDefault="00AE649C" w:rsidP="00FA5B5E" w:rsidR="00AE649C" w:rsidRPr="00B76F3C">
      <w:pPr>
        <w:pStyle w:val="Naslov3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767" w:rsidP="00537B78" w:rsidR="007E5767">
      <w:r>
        <w:separator/>
      </w:r>
    </w:p>
  </w:endnote>
  <w:endnote w:id="0" w:type="continuationSeparator">
    <w:p w:rsidRDefault="007E5767" w:rsidP="00537B78" w:rsidR="007E5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767" w:rsidP="00537B78" w:rsidR="007E5767">
      <w:r>
        <w:separator/>
      </w:r>
    </w:p>
  </w:footnote>
  <w:footnote w:id="0" w:type="continuationSeparator">
    <w:p w:rsidRDefault="007E5767" w:rsidP="00537B78" w:rsidR="007E5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012" w:rsidR="008333A9">
    <w:pPr>
      <w:pStyle w:val="Zaglavlje"/>
    </w:pPr>
    <w:r>
      <w:rPr>
        <w:rStyle w:val="PozadinaSvijetloCrvena"/>
        <w:shd w:fill="auto" w:color="auto" w:val="clear"/>
      </w:rPr>
      <w:t>Poslovni broj: 5 St-796/16-7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3F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767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B7944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012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250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St-796/2016-7</izvorni_sadrzaj>
    <derivirana_varijabla naziv="DomainObject.Oznaka_1">St-796/2016-7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2016.</izvorni_sadrzaj>
    <derivirana_varijabla naziv="DomainObject.Predmet.DatumRjesavanja_1">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VUCKOVIĆ TIM društvo s ograničenom odgovornošću za trgovinu i usluge</izvorni_sadrzaj>
    <derivirana_varijabla naziv="DomainObject.Predmet.ProtustrankaFormated_1">  VUCKOVIĆ TIM društvo s ograničenom odgovornošću za trgovinu i usluge</derivirana_varijabla>
  </DomainObject.Predmet.ProtustrankaFormated>
  <DomainObject.Predmet.ProtustrankaFormatedOIB>
    <izvorni_sadrzaj>  VUCKOVIĆ TIM društvo s ograničenom odgovornošću za trgovinu i usluge, OIB 55969292336</izvorni_sadrzaj>
    <derivirana_varijabla naziv="DomainObject.Predmet.ProtustrankaFormatedOIB_1">  VUCKOVIĆ TIM društvo s ograničenom odgovornošću za trgovinu i usluge, OIB 55969292336</derivirana_varijabla>
  </DomainObject.Predmet.ProtustrankaFormatedOIB>
  <DomainObject.Predmet.ProtustrankaFormatedWithAdress>
    <izvorni_sadrzaj> VUCKOVIĆ TIM društvo s ograničenom odgovornošću za trgovinu i usluge, Augusta Cesarca 7 A, 40000 Čakovec</izvorni_sadrzaj>
    <derivirana_varijabla naziv="DomainObject.Predmet.ProtustrankaFormatedWithAdress_1"> VUCKOVIĆ TIM društvo s ograničenom odgovornošću za trgovinu i usluge, Augusta Cesarca 7 A, 40000 Čakovec</derivirana_varijabla>
  </DomainObject.Predmet.ProtustrankaFormatedWithAdress>
  <DomainObject.Predmet.ProtustrankaFormatedWithAdressOIB>
    <izvorni_sadrzaj> VUCKOVIĆ TIM društvo s ograničenom odgovornošću za trgovinu i usluge, OIB 55969292336, Augusta Cesarca 7 A, 40000 Čakovec</izvorni_sadrzaj>
    <derivirana_varijabla naziv="DomainObject.Predmet.ProtustrankaFormatedWithAdressOIB_1"> VUCKOVIĆ TIM društvo s ograničenom odgovornošću za trgovinu i usluge, OIB 55969292336, Augusta Cesarca 7 A, 40000 Čakovec</derivirana_varijabla>
  </DomainObject.Predmet.ProtustrankaFormatedWithAdressOIB>
  <DomainObject.Predmet.ProtustrankaWithAdress>
    <izvorni_sadrzaj>VUCKOVIĆ TIM društvo s ograničenom odgovornošću za trgovinu i usluge Augusta Cesarca 7 A, 40000 Čakovec</izvorni_sadrzaj>
    <derivirana_varijabla naziv="DomainObject.Predmet.ProtustrankaWithAdress_1">VUCKOVIĆ TIM društvo s ograničenom odgovornošću za trgovinu i usluge Augusta Cesarca 7 A, 40000 Čakovec</derivirana_varijabla>
  </DomainObject.Predmet.ProtustrankaWithAdress>
  <DomainObject.Predmet.ProtustrankaWithAdressOIB>
    <izvorni_sadrzaj>VUCKOVIĆ TIM društvo s ograničenom odgovornošću za trgovinu i usluge, OIB 55969292336, Augusta Cesarca 7 A, 40000 Čakovec</izvorni_sadrzaj>
    <derivirana_varijabla naziv="DomainObject.Predmet.ProtustrankaWithAdressOIB_1">VUCKOVIĆ TIM društvo s ograničenom odgovornošću za trgovinu i usluge, OIB 55969292336, Augusta Cesarca 7 A, 40000 Čakovec</derivirana_varijabla>
  </DomainObject.Predmet.ProtustrankaWithAdressOIB>
  <DomainObject.Predmet.ProtustrankaNazivFormated>
    <izvorni_sadrzaj>VUCKOVIĆ TIM društvo s ograničenom odgovornošću za trgovinu i usluge</izvorni_sadrzaj>
    <derivirana_varijabla naziv="DomainObject.Predmet.ProtustrankaNazivFormated_1">VUCKOVIĆ TIM društvo s ograničenom odgovornošću za trgovinu i usluge</derivirana_varijabla>
  </DomainObject.Predmet.ProtustrankaNazivFormated>
  <DomainObject.Predmet.ProtustrankaNazivFormatedOIB>
    <izvorni_sadrzaj>VUCKOVIĆ TIM društvo s ograničenom odgovornošću za trgovinu i usluge, OIB 55969292336</izvorni_sadrzaj>
    <derivirana_varijabla naziv="DomainObject.Predmet.ProtustrankaNazivFormatedOIB_1">VUCKOVIĆ TIM društvo s ograničenom odgovornošću za trgovinu i usluge, OIB 55969292336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25984.19</izvorni_sadrzaj>
    <derivirana_varijabla naziv="DomainObject.Predmet.TrenutnaVrijednost_1">25984.19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VUCKOVIĆ TIM društvo s ograničenom odgovornošću za trgovinu i usluge</item>
    </izvorni_sadrzaj>
    <derivirana_varijabla naziv="DomainObject.Predmet.ProtuStrankaListFormated_1">
      <item>VUCKOVIĆ TIM društvo s ograničenom odgovornošću za trgovinu i usluge</item>
    </derivirana_varijabla>
  </DomainObject.Predmet.ProtuStrankaListFormated>
  <DomainObject.Predmet.ProtuStrankaListFormatedOIB>
    <izvorni_sadrzaj>
      <item>VUCKOVIĆ TIM društvo s ograničenom odgovornošću za trgovinu i usluge, OIB 55969292336</item>
    </izvorni_sadrzaj>
    <derivirana_varijabla naziv="DomainObject.Predmet.ProtuStrankaListFormatedOIB_1">
      <item>VUCKOVIĆ TIM društvo s ograničenom odgovornošću za trgovinu i usluge, OIB 55969292336</item>
    </derivirana_varijabla>
  </DomainObject.Predmet.ProtuStrankaListFormatedOIB>
  <DomainObject.Predmet.ProtuStrankaListFormatedWithAdress>
    <izvorni_sadrzaj>
      <item>VUCKOVIĆ TIM društvo s ograničenom odgovornošću za trgovinu i usluge, Augusta Cesarca 7 A, 40000 Čakovec</item>
    </izvorni_sadrzaj>
    <derivirana_varijabla naziv="DomainObject.Predmet.ProtuStrankaListFormatedWithAdress_1">
      <item>VUCKOVIĆ TIM društvo s ograničenom odgovornošću za trgovinu i usluge, Augusta Cesarca 7 A, 40000 Čakovec</item>
    </derivirana_varijabla>
  </DomainObject.Predmet.ProtuStrankaListFormatedWithAdress>
  <DomainObject.Predmet.ProtuStrankaListFormatedWithAdressOIB>
    <izvorni_sadrzaj>
      <item>VUCKOVIĆ TIM društvo s ograničenom odgovornošću za trgovinu i usluge, OIB 55969292336, Augusta Cesarca 7 A, 40000 Čakovec</item>
    </izvorni_sadrzaj>
    <derivirana_varijabla naziv="DomainObject.Predmet.ProtuStrankaListFormatedWithAdressOIB_1">
      <item>VUCKOVIĆ TIM društvo s ograničenom odgovornošću za trgovinu i usluge, OIB 55969292336, Augusta Cesarca 7 A, 40000 Čakovec</item>
    </derivirana_varijabla>
  </DomainObject.Predmet.ProtuStrankaListFormatedWithAdressOIB>
  <DomainObject.Predmet.ProtuStrankaListNazivFormated>
    <izvorni_sadrzaj>
      <item>VUCKOVIĆ TIM društvo s ograničenom odgovornošću za trgovinu i usluge</item>
    </izvorni_sadrzaj>
    <derivirana_varijabla naziv="DomainObject.Predmet.ProtuStrankaListNazivFormated_1">
      <item>VUCKOVIĆ TIM društvo s ograničenom odgovornošću za trgovinu i usluge</item>
    </derivirana_varijabla>
  </DomainObject.Predmet.ProtuStrankaListNazivFormated>
  <DomainObject.Predmet.ProtuStrankaListNazivFormatedOIB>
    <izvorni_sadrzaj>
      <item>VUCKOVIĆ TIM društvo s ograničenom odgovornošću za trgovinu i usluge, OIB 55969292336</item>
    </izvorni_sadrzaj>
    <derivirana_varijabla naziv="DomainObject.Predmet.ProtuStrankaListNazivFormatedOIB_1">
      <item>VUCKOVIĆ TIM društvo s ograničenom odgovornošću za trgovinu i usluge, OIB 55969292336</item>
    </derivirana_varijabla>
  </DomainObject.Predmet.ProtuStrankaListNazivFormatedOIB>
  <DomainObject.Predmet.OstaliListFormated>
    <izvorni_sadrzaj>
      <item>sudski registar</item>
      <item>Ivana Vucković</item>
      <item>Županijsko državno odvjetništvo</item>
    </izvorni_sadrzaj>
    <derivirana_varijabla naziv="DomainObject.Predmet.OstaliListFormated_1">
      <item>sudski registar</item>
      <item>Ivana Vucković</item>
      <item>Županijsko državno odvjetništvo</item>
    </derivirana_varijabla>
  </DomainObject.Predmet.OstaliListFormated>
  <DomainObject.Predmet.OstaliListFormatedOIB>
    <izvorni_sadrzaj>
      <item>sudski registar</item>
      <item>Ivana Vucković, OIB 15366378396</item>
      <item>Županijsko državno odvjetništvo</item>
    </izvorni_sadrzaj>
    <derivirana_varijabla naziv="DomainObject.Predmet.OstaliListFormatedOIB_1">
      <item>sudski registar</item>
      <item>Ivana Vucković, OIB 15366378396</item>
      <item>Županijsko državno odvjetništvo</item>
    </derivirana_varijabla>
  </DomainObject.Predmet.OstaliListFormatedOIB>
  <DomainObject.Predmet.OstaliListFormatedWithAdress>
    <izvorni_sadrzaj>
      <item>sudski registar</item>
      <item>Ivana Vucković, Ulica kralja Tomislava 14, 40000 Čakovec</item>
      <item>Županijsko državno odvjetništvo</item>
    </izvorni_sadrzaj>
    <derivirana_varijabla naziv="DomainObject.Predmet.OstaliListFormatedWithAdress_1">
      <item>sudski registar</item>
      <item>Ivana Vucković, Ulica kralja Tomislava 14,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Ivana Vucković, OIB 15366378396, Ulica kralja Tomislava 14, 40000 Čakovec</item>
      <item>Županijsko državno odvjetništvo</item>
    </izvorni_sadrzaj>
    <derivirana_varijabla naziv="DomainObject.Predmet.OstaliListFormatedWithAdressOIB_1">
      <item>sudski registar</item>
      <item>Ivana Vucković, OIB 15366378396, Ulica kralja Tomislava 14,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Ivana Vucković</item>
      <item>Županijsko državno odvjetništvo</item>
    </izvorni_sadrzaj>
    <derivirana_varijabla naziv="DomainObject.Predmet.OstaliListNazivFormated_1">
      <item>sudski registar</item>
      <item>Ivana Vucković</item>
      <item>Županijsko državno odvjetništvo</item>
    </derivirana_varijabla>
  </DomainObject.Predmet.OstaliListNazivFormated>
  <DomainObject.Predmet.OstaliListNazivFormatedOIB>
    <izvorni_sadrzaj>
      <item>sudski registar</item>
      <item>Ivana Vucković, OIB 15366378396</item>
      <item>Županijsko državno odvjetništvo</item>
    </izvorni_sadrzaj>
    <derivirana_varijabla naziv="DomainObject.Predmet.OstaliListNazivFormatedOIB_1">
      <item>sudski registar</item>
      <item>Ivana Vucković, OIB 15366378396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St-796/2016-7</izvorni_sadrzaj>
    <derivirana_varijabla naziv="DomainObject.PoslovniBrojDokumenta_1">St-796/2016-7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VUCKOVIĆ TIM društvo s ograničenom odgovornošću za trgovinu i usluge</izvorni_sadrzaj>
    <derivirana_varijabla naziv="DomainObject.Predmet.ProtustrankaIDrugi_1">VUCKOVIĆ TIM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VUCKOVIĆ TIM društvo s ograničenom odgovornošću za trgovinu i usluge, OIB 55969292336, Augusta Cesarca 7 A, 40000 Čakovec</izvorni_sadrzaj>
    <derivirana_varijabla naziv="DomainObject.Predmet.ProtustrankaIDrugiAdressOIB_1">VUCKOVIĆ TIM društvo s ograničenom odgovornošću za trgovinu i usluge, OIB 55969292336, Augusta Cesarca 7 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studenog 2016.</izvorni_sadrzaj>
    <derivirana_varijabla naziv="DomainObject.Predmet.OdlukaRjesenje.DatumDonosenjaOdluke_1">8.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St-796/2016-7</izvorni_sadrzaj>
    <derivirana_varijabla naziv="DomainObject.Predmet.OdlukaRjesenje.Oznaka_1">St-796/2016-7</derivirana_varijabla>
  </DomainObject.Predmet.OdlukaRjesenje.Oznaka>
  <DomainObject.Predmet.SudioniciListNaziv>
    <izvorni_sadrzaj>
      <item>Financijska agencija</item>
      <item>VUCKOVIĆ TIM društvo s ograničenom odgovornošću za trgovinu i usluge</item>
      <item>sudski registar</item>
      <item>Ivana Vucković</item>
      <item>Županijsko državno odvjetništvo</item>
    </izvorni_sadrzaj>
    <derivirana_varijabla naziv="DomainObject.Predmet.SudioniciListNaziv_1">
      <item>Financijska agencija</item>
      <item>VUCKOVIĆ TIM društvo s ograničenom odgovornošću za trgovinu i usluge</item>
      <item>sudski registar</item>
      <item>Ivana Vucković</item>
      <item>Županijsko državno odvjetništvo</item>
    </derivirana_varijabla>
  </DomainObject.Predmet.SudioniciListNaziv>
  <DomainObject.Predmet.SudioniciListAdressOIB>
    <izvorni_sadrzaj>
      <item>Financijska agencija, OIB 85821130368</item>
      <item>VUCKOVIĆ TIM društvo s ograničenom odgovornošću za trgovinu i usluge, OIB 55969292336, Augusta Cesarca 7 A,40000 Čakovec</item>
      <item>sudski registar</item>
      <item>Ivana Vucković, OIB 15366378396, Ulica kralja Tomislava 14,40000 Čakovec</item>
      <item>Županijsko državno odvjetništvo</item>
    </izvorni_sadrzaj>
    <derivirana_varijabla naziv="DomainObject.Predmet.SudioniciListAdressOIB_1">
      <item>Financijska agencija, OIB 85821130368</item>
      <item>VUCKOVIĆ TIM društvo s ograničenom odgovornošću za trgovinu i usluge, OIB 55969292336, Augusta Cesarca 7 A,40000 Čakovec</item>
      <item>sudski registar</item>
      <item>Ivana Vucković, OIB 15366378396, Ulica kralja Tomislava 14,40000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80A13-54BA-4CDA-87BD-E72442BA8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1565</properties:Characters>
  <properties:Lines>78</properties:Lines>
  <properties:Paragraphs>22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2016-11-09T06:53:00Z</cp:lastPrinted>
  <dcterms:modified xmlns:xsi="http://www.w3.org/2001/XMLSchema-instance" xsi:type="dcterms:W3CDTF">2016-11-09T06:53:00Z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St-796/2016-7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