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ba5c" w14:paraId="8aaba5c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1061C3">
        <w:rPr>
          <w:b/>
          <w:color w:val="222222"/>
          <w:sz w:val="22"/>
          <w:szCs w:val="22"/>
        </w:rPr>
        <w:t>1</w:t>
      </w:r>
      <w:r w:rsidR="000751AC">
        <w:rPr>
          <w:b/>
          <w:color w:val="222222"/>
          <w:sz w:val="22"/>
          <w:szCs w:val="22"/>
        </w:rPr>
        <w:t>712</w:t>
      </w:r>
      <w:r w:rsidR="001061C3">
        <w:rPr>
          <w:b/>
          <w:color w:val="222222"/>
          <w:sz w:val="22"/>
          <w:szCs w:val="22"/>
        </w:rPr>
        <w:t>/2018-</w:t>
      </w:r>
      <w:r w:rsidR="00076D69">
        <w:rPr>
          <w:b/>
          <w:color w:val="222222"/>
          <w:sz w:val="22"/>
          <w:szCs w:val="22"/>
        </w:rPr>
        <w:t>6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 xml:space="preserve">, RC </w:t>
      </w:r>
      <w:r w:rsidR="00FE7E67">
        <w:rPr>
          <w:color w:val="222222"/>
          <w:sz w:val="22"/>
          <w:szCs w:val="22"/>
        </w:rPr>
        <w:t xml:space="preserve">Osijek, </w:t>
      </w:r>
      <w:r w:rsidRPr="00F74765">
        <w:rPr>
          <w:color w:val="222222"/>
          <w:sz w:val="22"/>
          <w:szCs w:val="22"/>
        </w:rPr>
        <w:t>za otvaranje stečajnog postupka nad dužnikom</w:t>
      </w:r>
      <w:r w:rsidR="00FE7E67">
        <w:rPr>
          <w:color w:val="222222"/>
          <w:sz w:val="22"/>
          <w:szCs w:val="22"/>
        </w:rPr>
        <w:t xml:space="preserve"> </w:t>
      </w:r>
      <w:r w:rsidR="000751AC">
        <w:rPr>
          <w:b/>
        </w:rPr>
        <w:t>E.P.A. 2015. j.d.o.o. za usluge, Zagreb, Zlatarska 8, OIB: 35914535309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E6715F">
        <w:rPr>
          <w:color w:val="222222"/>
          <w:sz w:val="22"/>
          <w:szCs w:val="22"/>
        </w:rPr>
        <w:t>2</w:t>
      </w:r>
      <w:r w:rsidR="001061C3">
        <w:rPr>
          <w:color w:val="222222"/>
          <w:sz w:val="22"/>
          <w:szCs w:val="22"/>
        </w:rPr>
        <w:t>1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1061C3">
        <w:rPr>
          <w:b/>
          <w:color w:val="222222"/>
          <w:sz w:val="22"/>
          <w:szCs w:val="22"/>
          <w:u w:val="single"/>
        </w:rPr>
        <w:t>21</w:t>
      </w:r>
      <w:r w:rsidR="00B71D55">
        <w:rPr>
          <w:b/>
          <w:color w:val="222222"/>
          <w:sz w:val="22"/>
          <w:szCs w:val="22"/>
          <w:u w:val="single"/>
        </w:rPr>
        <w:t>. veljače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0751AC">
        <w:rPr>
          <w:b/>
          <w:color w:val="222222"/>
          <w:sz w:val="22"/>
          <w:szCs w:val="22"/>
          <w:u w:val="single"/>
        </w:rPr>
        <w:t>12,00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0751AC">
        <w:rPr>
          <w:b/>
          <w:color w:val="222222"/>
          <w:sz w:val="22"/>
          <w:szCs w:val="22"/>
        </w:rPr>
        <w:t>NENAD ŠURIC, ZAGREB, ZLATARSKA 8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B71D55">
        <w:rPr>
          <w:b/>
          <w:color w:val="222222"/>
          <w:sz w:val="22"/>
          <w:szCs w:val="22"/>
        </w:rPr>
        <w:t>1</w:t>
      </w:r>
      <w:r w:rsidR="00E6715F">
        <w:rPr>
          <w:b/>
          <w:color w:val="222222"/>
          <w:sz w:val="22"/>
          <w:szCs w:val="22"/>
        </w:rPr>
        <w:t>7</w:t>
      </w:r>
      <w:r w:rsidR="000751AC">
        <w:rPr>
          <w:b/>
          <w:color w:val="222222"/>
          <w:sz w:val="22"/>
          <w:szCs w:val="22"/>
        </w:rPr>
        <w:t>12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E6715F">
        <w:rPr>
          <w:color w:val="222222"/>
          <w:sz w:val="22"/>
          <w:szCs w:val="22"/>
        </w:rPr>
        <w:t>2</w:t>
      </w:r>
      <w:r w:rsidR="001061C3">
        <w:rPr>
          <w:color w:val="222222"/>
          <w:sz w:val="22"/>
          <w:szCs w:val="22"/>
        </w:rPr>
        <w:t>1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lastRenderedPageBreak/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eOglasne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-objaviti zaključak na eOglasnoj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751AC"/>
    <w:rsid w:val="00076D69"/>
    <w:rsid w:val="00092948"/>
    <w:rsid w:val="000E6E10"/>
    <w:rsid w:val="0010578F"/>
    <w:rsid w:val="001061C3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2F3A93"/>
    <w:rsid w:val="00307217"/>
    <w:rsid w:val="00323158"/>
    <w:rsid w:val="003370DF"/>
    <w:rsid w:val="00340E76"/>
    <w:rsid w:val="00343DAF"/>
    <w:rsid w:val="003560A3"/>
    <w:rsid w:val="003569CB"/>
    <w:rsid w:val="003B002D"/>
    <w:rsid w:val="00454EC0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0548A"/>
    <w:rsid w:val="00821409"/>
    <w:rsid w:val="008259D0"/>
    <w:rsid w:val="00880AE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21B66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1D55"/>
    <w:rsid w:val="00B7277C"/>
    <w:rsid w:val="00B83165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8234A"/>
    <w:rsid w:val="00DB1B04"/>
    <w:rsid w:val="00DD1294"/>
    <w:rsid w:val="00E1387E"/>
    <w:rsid w:val="00E610F5"/>
    <w:rsid w:val="00E6361B"/>
    <w:rsid w:val="00E6715F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  <w:rsid w:val="00F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EC0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EC0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EC0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EC0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EC0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EC0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EC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EC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St-1712/2018</izvorni_sadrzaj>
    <derivirana_varijabla naziv="DomainObject.Predmet.OznakaBroj_1">St-1712/2018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E.P.A. 2015. j.d.o.o.</izvorni_sadrzaj>
    <derivirana_varijabla naziv="DomainObject.Predmet.ProtustrankaFormated_1">  E.P.A. 2015. j.d.o.o.</derivirana_varijabla>
  </DomainObject.Predmet.ProtustrankaFormated>
  <DomainObject.Predmet.ProtustrankaFormatedOIB>
    <izvorni_sadrzaj>  E.P.A. 2015. j.d.o.o., OIB 35914535309</izvorni_sadrzaj>
    <derivirana_varijabla naziv="DomainObject.Predmet.ProtustrankaFormatedOIB_1">  E.P.A. 2015. j.d.o.o., OIB 35914535309</derivirana_varijabla>
  </DomainObject.Predmet.ProtustrankaFormatedOIB>
  <DomainObject.Predmet.ProtustrankaFormatedWithAdress>
    <izvorni_sadrzaj> E.P.A. 2015. j.d.o.o., Zlatarska 8, 10000 Zagreb</izvorni_sadrzaj>
    <derivirana_varijabla naziv="DomainObject.Predmet.ProtustrankaFormatedWithAdress_1"> E.P.A. 2015. j.d.o.o., Zlatarska 8, 10000 Zagreb</derivirana_varijabla>
  </DomainObject.Predmet.ProtustrankaFormatedWithAdress>
  <DomainObject.Predmet.ProtustrankaFormatedWithAdressOIB>
    <izvorni_sadrzaj> E.P.A. 2015. j.d.o.o., OIB 35914535309, Zlatarska 8, 10000 Zagreb</izvorni_sadrzaj>
    <derivirana_varijabla naziv="DomainObject.Predmet.ProtustrankaFormatedWithAdressOIB_1"> E.P.A. 2015. j.d.o.o., OIB 35914535309, Zlatarska 8, 10000 Zagreb</derivirana_varijabla>
  </DomainObject.Predmet.ProtustrankaFormatedWithAdressOIB>
  <DomainObject.Predmet.ProtustrankaWithAdress>
    <izvorni_sadrzaj>E.P.A. 2015. j.d.o.o. Zlatarska 8, 10000 Zagreb</izvorni_sadrzaj>
    <derivirana_varijabla naziv="DomainObject.Predmet.ProtustrankaWithAdress_1">E.P.A. 2015. j.d.o.o. Zlatarska 8, 10000 Zagreb</derivirana_varijabla>
  </DomainObject.Predmet.ProtustrankaWithAdress>
  <DomainObject.Predmet.ProtustrankaWithAdressOIB>
    <izvorni_sadrzaj>E.P.A. 2015. j.d.o.o., OIB 35914535309, Zlatarska 8, 10000 Zagreb</izvorni_sadrzaj>
    <derivirana_varijabla naziv="DomainObject.Predmet.ProtustrankaWithAdressOIB_1">E.P.A. 2015. j.d.o.o., OIB 35914535309, Zlatarska 8, 10000 Zagreb</derivirana_varijabla>
  </DomainObject.Predmet.ProtustrankaWithAdressOIB>
  <DomainObject.Predmet.ProtustrankaNazivFormated>
    <izvorni_sadrzaj>E.P.A. 2015. j.d.o.o.</izvorni_sadrzaj>
    <derivirana_varijabla naziv="DomainObject.Predmet.ProtustrankaNazivFormated_1">E.P.A. 2015. j.d.o.o.</derivirana_varijabla>
  </DomainObject.Predmet.ProtustrankaNazivFormated>
  <DomainObject.Predmet.ProtustrankaNazivFormatedOIB>
    <izvorni_sadrzaj>E.P.A. 2015. j.d.o.o., OIB 35914535309</izvorni_sadrzaj>
    <derivirana_varijabla naziv="DomainObject.Predmet.ProtustrankaNazivFormatedOIB_1">E.P.A. 2015. j.d.o.o., OIB 35914535309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E.P.A. 2015. j.d.o.o.</item>
    </izvorni_sadrzaj>
    <derivirana_varijabla naziv="DomainObject.Predmet.ProtuStrankaListFormated_1">
      <item>E.P.A. 2015. j.d.o.o.</item>
    </derivirana_varijabla>
  </DomainObject.Predmet.ProtuStrankaListFormated>
  <DomainObject.Predmet.ProtuStrankaListFormatedOIB>
    <izvorni_sadrzaj>
      <item>E.P.A. 2015. j.d.o.o., OIB 35914535309</item>
    </izvorni_sadrzaj>
    <derivirana_varijabla naziv="DomainObject.Predmet.ProtuStrankaListFormatedOIB_1">
      <item>E.P.A. 2015. j.d.o.o., OIB 35914535309</item>
    </derivirana_varijabla>
  </DomainObject.Predmet.ProtuStrankaListFormatedOIB>
  <DomainObject.Predmet.ProtuStrankaListFormatedWithAdress>
    <izvorni_sadrzaj>
      <item>E.P.A. 2015. j.d.o.o., Zlatarska 8, 10000 Zagreb</item>
    </izvorni_sadrzaj>
    <derivirana_varijabla naziv="DomainObject.Predmet.ProtuStrankaListFormatedWithAdress_1">
      <item>E.P.A. 2015. j.d.o.o., Zlatarska 8, 10000 Zagreb</item>
    </derivirana_varijabla>
  </DomainObject.Predmet.ProtuStrankaListFormatedWithAdress>
  <DomainObject.Predmet.ProtuStrankaListFormatedWithAdressOIB>
    <izvorni_sadrzaj>
      <item>E.P.A. 2015. j.d.o.o., OIB 35914535309, Zlatarska 8, 10000 Zagreb</item>
    </izvorni_sadrzaj>
    <derivirana_varijabla naziv="DomainObject.Predmet.ProtuStrankaListFormatedWithAdressOIB_1">
      <item>E.P.A. 2015. j.d.o.o., OIB 35914535309, Zlatarska 8, 10000 Zagreb</item>
    </derivirana_varijabla>
  </DomainObject.Predmet.ProtuStrankaListFormatedWithAdressOIB>
  <DomainObject.Predmet.ProtuStrankaListNazivFormated>
    <izvorni_sadrzaj>
      <item>E.P.A. 2015. j.d.o.o.</item>
    </izvorni_sadrzaj>
    <derivirana_varijabla naziv="DomainObject.Predmet.ProtuStrankaListNazivFormated_1">
      <item>E.P.A. 2015. j.d.o.o.</item>
    </derivirana_varijabla>
  </DomainObject.Predmet.ProtuStrankaListNazivFormated>
  <DomainObject.Predmet.ProtuStrankaListNazivFormatedOIB>
    <izvorni_sadrzaj>
      <item>E.P.A. 2015. j.d.o.o., OIB 35914535309</item>
    </izvorni_sadrzaj>
    <derivirana_varijabla naziv="DomainObject.Predmet.ProtuStrankaListNazivFormatedOIB_1">
      <item>E.P.A. 2015. j.d.o.o., OIB 35914535309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E.P.A. 2015. j.d.o.o.</izvorni_sadrzaj>
    <derivirana_varijabla naziv="DomainObject.Predmet.ProtustrankaIDrugi_1">E.P.A. 2015.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E.P.A. 2015. j.d.o.o., OIB 35914535309, Zlatarska 8, 10000 Zagreb</izvorni_sadrzaj>
    <derivirana_varijabla naziv="DomainObject.Predmet.ProtustrankaIDrugiAdressOIB_1">E.P.A. 2015. j.d.o.o., OIB 35914535309, Zlatarska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E.P.A. 2015. j.d.o.o.</item>
      <item>FINA Regionalni centar Zagreb</item>
    </izvorni_sadrzaj>
    <derivirana_varijabla naziv="DomainObject.Predmet.SudioniciListNaziv_1">
      <item>E.P.A. 2015. j.d.o.o.</item>
      <item>FINA Regionalni centar Zagreb</item>
    </derivirana_varijabla>
  </DomainObject.Predmet.SudioniciListNaziv>
  <DomainObject.Predmet.SudioniciListAdressOIB>
    <izvorni_sadrzaj>
      <item>E.P.A. 2015. j.d.o.o., OIB 35914535309, Zlatarska 8,10000 Zagreb</item>
      <item>FINA Regionalni centar Zagreb, OIB 85821130368, Trg svibanjskih žrtava 1995. 1,10000 Zagreb</item>
    </izvorni_sadrzaj>
    <derivirana_varijabla naziv="DomainObject.Predmet.SudioniciListAdressOIB_1">
      <item>E.P.A. 2015. j.d.o.o., OIB 35914535309, Zlatarska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35914535309</item>
      <item>, OIB 85821130368</item>
    </izvorni_sadrzaj>
    <derivirana_varijabla naziv="DomainObject.Predmet.SudioniciListNazivOIB_1">
      <item>, OIB 35914535309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9086F-4612-4CC3-A60D-BE7759827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287</properties:Words>
  <properties:Characters>1542</properties:Characters>
  <properties:Lines>43</properties:Lines>
  <properties:Paragraphs>19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2018-12-21T11:15:00Z</cp:lastPrinted>
  <dcterms:modified xmlns:xsi="http://www.w3.org/2001/XMLSchema-instance" xsi:type="dcterms:W3CDTF">2018-12-21T11:46:00Z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