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745f" w14:paraId="a73745f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813751">
        <w:rPr>
          <w:rFonts w:hAnsi="Times New Roman" w:ascii="Times New Roman"/>
          <w:sz w:val="22"/>
          <w:szCs w:val="22"/>
          <w:lang w:val="hr-HR"/>
        </w:rPr>
        <w:t xml:space="preserve"> GORDON d.o.o.Cavtat, Prijeko 62, OIB: 48236090265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13751">
        <w:rPr>
          <w:rFonts w:hAnsi="Times New Roman" w:ascii="Times New Roman"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813751">
        <w:rPr>
          <w:rFonts w:hAnsi="Times New Roman" w:ascii="Times New Roman"/>
          <w:sz w:val="22"/>
          <w:szCs w:val="22"/>
        </w:rPr>
        <w:t xml:space="preserve"> GORDON d.o.o.Cavtat, Prijeko 62, OIB: 48236090265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813751">
        <w:rPr>
          <w:rFonts w:hAnsi="Times New Roman" w:ascii="Times New Roman"/>
          <w:sz w:val="22"/>
          <w:szCs w:val="22"/>
        </w:rPr>
        <w:t>10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0A0D54">
        <w:rPr>
          <w:rFonts w:hAnsi="Times New Roman" w:ascii="Times New Roman"/>
          <w:sz w:val="22"/>
          <w:szCs w:val="22"/>
        </w:rPr>
        <w:t>Ante Gabelica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A0D54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A0D54">
        <w:rPr>
          <w:rFonts w:hAnsi="Times New Roman" w:ascii="Times New Roman"/>
          <w:sz w:val="22"/>
          <w:szCs w:val="22"/>
        </w:rPr>
        <w:t>Ruđera Boškovića 7/125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0A0D54">
        <w:rPr>
          <w:rFonts w:hAnsi="Times New Roman" w:ascii="Times New Roman"/>
          <w:sz w:val="22"/>
          <w:szCs w:val="22"/>
        </w:rPr>
        <w:t>68765596631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813751" w:rsidRPr="0081375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13751">
        <w:rPr>
          <w:rFonts w:hAnsi="Times New Roman" w:ascii="Times New Roman"/>
          <w:sz w:val="22"/>
          <w:szCs w:val="22"/>
          <w:lang w:val="hr-HR"/>
        </w:rPr>
        <w:t>GORDON d.o.o.Cavtat, Prijeko 62, OIB: 48236090265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DB2494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B2494">
        <w:rPr>
          <w:rFonts w:hAnsi="Times New Roman" w:ascii="Times New Roman"/>
          <w:sz w:val="22"/>
          <w:szCs w:val="22"/>
          <w:lang w:val="hr-HR"/>
        </w:rPr>
        <w:t>22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813751">
        <w:rPr>
          <w:rFonts w:hAnsi="Times New Roman" w:ascii="Times New Roman"/>
          <w:b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A62DF3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08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25458">
      <w:rPr>
        <w:rFonts w:hAnsi="Times New Roman" w:ascii="Times New Roman"/>
        <w:b/>
        <w:sz w:val="22"/>
        <w:szCs w:val="22"/>
        <w:lang w:val="hr-HR"/>
      </w:rPr>
      <w:t>6</w:t>
    </w:r>
    <w:r w:rsidR="00813751">
      <w:rPr>
        <w:rFonts w:hAnsi="Times New Roman" w:ascii="Times New Roman"/>
        <w:b/>
        <w:sz w:val="22"/>
        <w:szCs w:val="22"/>
        <w:lang w:val="hr-HR"/>
      </w:rPr>
      <w:t>23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A0D54">
      <w:rPr>
        <w:rFonts w:hAnsi="Times New Roman" w:ascii="Times New Roman"/>
        <w:b/>
        <w:sz w:val="22"/>
        <w:szCs w:val="22"/>
        <w:lang w:val="hr-HR"/>
      </w:rPr>
      <w:t>623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0D54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088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13751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268C1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2DF3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St-623/2015</izvorni_sadrzaj>
    <derivirana_varijabla naziv="DomainObject.Predmet.OznakaBroj_1">St-623/2015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GORDON d.o.o. za trgovinu i usluge</izvorni_sadrzaj>
    <derivirana_varijabla naziv="DomainObject.Predmet.ProtustrankaFormated_1">  GORDON d.o.o. za trgovinu i usluge</derivirana_varijabla>
  </DomainObject.Predmet.ProtustrankaFormated>
  <DomainObject.Predmet.ProtustrankaFormatedOIB>
    <izvorni_sadrzaj>  GORDON d.o.o. za trgovinu i usluge, OIB 48236090265</izvorni_sadrzaj>
    <derivirana_varijabla naziv="DomainObject.Predmet.ProtustrankaFormatedOIB_1">  GORDON d.o.o. za trgovinu i usluge, OIB 48236090265</derivirana_varijabla>
  </DomainObject.Predmet.ProtustrankaFormatedOIB>
  <DomainObject.Predmet.ProtustrankaFormatedWithAdress>
    <izvorni_sadrzaj> GORDON d.o.o. za trgovinu i usluge, Prijeko 62, 20207 Cavtat</izvorni_sadrzaj>
    <derivirana_varijabla naziv="DomainObject.Predmet.ProtustrankaFormatedWithAdress_1"> GORDON d.o.o. za trgovinu i usluge, Prijeko 62, 20207 Cavtat</derivirana_varijabla>
  </DomainObject.Predmet.ProtustrankaFormatedWithAdress>
  <DomainObject.Predmet.ProtustrankaFormatedWithAdressOIB>
    <izvorni_sadrzaj> GORDON d.o.o. za trgovinu i usluge, OIB 48236090265, Prijeko 62, 20207 Cavtat</izvorni_sadrzaj>
    <derivirana_varijabla naziv="DomainObject.Predmet.ProtustrankaFormatedWithAdressOIB_1"> GORDON d.o.o. za trgovinu i usluge, OIB 48236090265, Prijeko 62, 20207 Cavtat</derivirana_varijabla>
  </DomainObject.Predmet.ProtustrankaFormatedWithAdressOIB>
  <DomainObject.Predmet.ProtustrankaWithAdress>
    <izvorni_sadrzaj>GORDON d.o.o. za trgovinu i usluge Prijeko 62, 20207 Cavtat</izvorni_sadrzaj>
    <derivirana_varijabla naziv="DomainObject.Predmet.ProtustrankaWithAdress_1">GORDON d.o.o. za trgovinu i usluge Prijeko 62, 20207 Cavtat</derivirana_varijabla>
  </DomainObject.Predmet.ProtustrankaWithAdress>
  <DomainObject.Predmet.ProtustrankaWithAdressOIB>
    <izvorni_sadrzaj>GORDON d.o.o. za trgovinu i usluge, OIB 48236090265, Prijeko 62, 20207 Cavtat</izvorni_sadrzaj>
    <derivirana_varijabla naziv="DomainObject.Predmet.ProtustrankaWithAdressOIB_1">GORDON d.o.o. za trgovinu i usluge, OIB 48236090265, Prijeko 62, 20207 Cavtat</derivirana_varijabla>
  </DomainObject.Predmet.ProtustrankaWithAdressOIB>
  <DomainObject.Predmet.ProtustrankaNazivFormated>
    <izvorni_sadrzaj>GORDON d.o.o. za trgovinu i usluge</izvorni_sadrzaj>
    <derivirana_varijabla naziv="DomainObject.Predmet.ProtustrankaNazivFormated_1">GORDON d.o.o. za trgovinu i usluge</derivirana_varijabla>
  </DomainObject.Predmet.ProtustrankaNazivFormated>
  <DomainObject.Predmet.ProtustrankaNazivFormatedOIB>
    <izvorni_sadrzaj>GORDON d.o.o. za trgovinu i usluge, OIB 48236090265</izvorni_sadrzaj>
    <derivirana_varijabla naziv="DomainObject.Predmet.ProtustrankaNazivFormatedOIB_1">GORDON d.o.o. za trgovinu i usluge, OIB 48236090265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GORDON d.o.o. za trgovinu i usluge</item>
    </izvorni_sadrzaj>
    <derivirana_varijabla naziv="DomainObject.Predmet.ProtuStrankaListFormated_1">
      <item>GORDON d.o.o. za trgovinu i usluge</item>
    </derivirana_varijabla>
  </DomainObject.Predmet.ProtuStrankaListFormated>
  <DomainObject.Predmet.ProtuStrankaListFormatedOIB>
    <izvorni_sadrzaj>
      <item>GORDON d.o.o. za trgovinu i usluge, OIB 48236090265</item>
    </izvorni_sadrzaj>
    <derivirana_varijabla naziv="DomainObject.Predmet.ProtuStrankaListFormatedOIB_1">
      <item>GORDON d.o.o. za trgovinu i usluge, OIB 48236090265</item>
    </derivirana_varijabla>
  </DomainObject.Predmet.ProtuStrankaListFormatedOIB>
  <DomainObject.Predmet.ProtuStrankaListFormatedWithAdress>
    <izvorni_sadrzaj>
      <item>GORDON d.o.o. za trgovinu i usluge, Prijeko 62, 20207 Cavtat</item>
    </izvorni_sadrzaj>
    <derivirana_varijabla naziv="DomainObject.Predmet.ProtuStrankaListFormatedWithAdress_1">
      <item>GORDON d.o.o. za trgovinu i usluge, Prijeko 62, 20207 Cavtat</item>
    </derivirana_varijabla>
  </DomainObject.Predmet.ProtuStrankaListFormatedWithAdress>
  <DomainObject.Predmet.ProtuStrankaListFormatedWithAdressOIB>
    <izvorni_sadrzaj>
      <item>GORDON d.o.o. za trgovinu i usluge, OIB 48236090265, Prijeko 62, 20207 Cavtat</item>
    </izvorni_sadrzaj>
    <derivirana_varijabla naziv="DomainObject.Predmet.ProtuStrankaListFormatedWithAdressOIB_1">
      <item>GORDON d.o.o. za trgovinu i usluge, OIB 48236090265, Prijeko 62, 20207 Cavtat</item>
    </derivirana_varijabla>
  </DomainObject.Predmet.ProtuStrankaListFormatedWithAdressOIB>
  <DomainObject.Predmet.ProtuStrankaListNazivFormated>
    <izvorni_sadrzaj>
      <item>GORDON d.o.o. za trgovinu i usluge</item>
    </izvorni_sadrzaj>
    <derivirana_varijabla naziv="DomainObject.Predmet.ProtuStrankaListNazivFormated_1">
      <item>GORDON d.o.o. za trgovinu i usluge</item>
    </derivirana_varijabla>
  </DomainObject.Predmet.ProtuStrankaListNazivFormated>
  <DomainObject.Predmet.ProtuStrankaListNazivFormatedOIB>
    <izvorni_sadrzaj>
      <item>GORDON d.o.o. za trgovinu i usluge, OIB 48236090265</item>
    </izvorni_sadrzaj>
    <derivirana_varijabla naziv="DomainObject.Predmet.ProtuStrankaListNazivFormatedOIB_1">
      <item>GORDON d.o.o. za trgovinu i usluge, OIB 48236090265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GORDON d.o.o. za trgovinu i usluge</izvorni_sadrzaj>
    <derivirana_varijabla naziv="DomainObject.Predmet.ProtustrankaIDrugi_1">GORDON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GORDON d.o.o. za trgovinu i usluge, OIB 48236090265, Prijeko 62, 20207 Cavtat</izvorni_sadrzaj>
    <derivirana_varijabla naziv="DomainObject.Predmet.ProtustrankaIDrugiAdressOIB_1">GORDON d.o.o. za trgovinu i usluge, OIB 48236090265, Prijeko 62,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GORDON d.o.o. za trgovinu i usluge</item>
    </izvorni_sadrzaj>
    <derivirana_varijabla naziv="DomainObject.Predmet.SudioniciListNaziv_1">
      <item>FINA, RC Split, Podružnica Dubrovnik</item>
      <item>GORDON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GORDON d.o.o. za trgovinu i usluge, OIB 48236090265, Prijeko 62,20207 Cavtat</item>
    </izvorni_sadrzaj>
    <derivirana_varijabla naziv="DomainObject.Predmet.SudioniciListAdressOIB_1">
      <item>FINA, RC Split, Podružnica Dubrovnik, OIB 85821130368, Vukovarska 2,20000 Dubrovnik</item>
      <item>GORDON d.o.o. za trgovinu i usluge, OIB 48236090265, Prijeko 62,20207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48236090265</item>
    </izvorni_sadrzaj>
    <derivirana_varijabla naziv="DomainObject.Predmet.SudioniciListNazivOIB_1">
      <item>, OIB 85821130368</item>
      <item>, OIB 48236090265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CF571-744E-437A-A72F-00D4B60A5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2596</properties:Characters>
  <properties:Lines>88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2016-02-10T11:37:00Z</dcterms:created>
  <dc:creator>Sudsko vijeæe</dc:creator>
  <cp:lastModifiedBy>Mara Marčinko</cp:lastModifiedBy>
  <cp:lastPrinted>2016-02-10T13:01:00Z</cp:lastPrinted>
  <dcterms:modified xmlns:xsi="http://www.w3.org/2001/XMLSchema-instance" xsi:type="dcterms:W3CDTF">2016-02-10T13:03:00Z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