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54104cd" w14:paraId="54104cd" w:rsidRDefault="003713F7" w:rsidP="00E67D40" w:rsidR="00AE649C" w:rsidRPr="005E3B73">
      <w:pPr>
        <w:pStyle w:val="FiksniRH"/>
        <w15:collapsed w:val="false"/>
        <w:rPr>
          <w:color w:val="000000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3713F7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3713F7" w:rsidP="00E67D40" w:rsidR="00AE649C" w:rsidRPr="005E3B73">
      <w:pPr>
        <w:pStyle w:val="SudNaziv"/>
        <w:rPr>
          <w:color w:val="000000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5E3B73" w:rsidRPr="003713F7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5E3B73">
        <w:rPr>
          <w:color w:val="000000"/>
        </w:rPr>
        <w:t xml:space="preserve"> </w:t>
      </w:r>
      <w:r w:rsidR="00AE649C" w:rsidRPr="005E3B73">
        <w:rPr>
          <w:color w:val="000000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13F7" w:rsidP="00E67D40" w:rsidR="00AE649C" w:rsidRPr="005E3B73">
      <w:pPr>
        <w:pStyle w:val="SudSjedite"/>
        <w:rPr>
          <w:color w:val="000000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5E3B73" w:rsidRPr="003713F7">
            <w:rPr>
              <w:rStyle w:val="eSPISCCParagraphDefaultFont"/>
            </w:rPr>
            <w:t>Amruševa 2/II desno (p.p. 432)</w:t>
          </w:r>
        </w:sdtContent>
      </w:sdt>
      <w:r w:rsidR="00AE649C" w:rsidRPr="005E3B73">
        <w:rPr>
          <w:color w:val="000000"/>
        </w:rPr>
        <w:t xml:space="preserve"> </w:t>
      </w:r>
    </w:p>
    <w:p w:rsidRDefault="003713F7" w:rsidP="00E67D40" w:rsidR="00BC4B7C" w:rsidRPr="005E3B73">
      <w:pPr>
        <w:pStyle w:val="SudSjedite"/>
        <w:rPr>
          <w:color w:val="000000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5E3B73" w:rsidRPr="003713F7">
            <w:rPr>
              <w:rStyle w:val="eSPISCCParagraphDefaultFont"/>
            </w:rPr>
            <w:t>10002</w:t>
          </w:r>
        </w:sdtContent>
      </w:sdt>
      <w:r w:rsidR="00AE649C" w:rsidRPr="005E3B73">
        <w:rPr>
          <w:color w:val="000000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5E3B73" w:rsidRPr="003713F7">
            <w:rPr>
              <w:rStyle w:val="eSPISCCParagraphDefaultFont"/>
            </w:rPr>
            <w:t>Zagreb</w:t>
          </w:r>
        </w:sdtContent>
      </w:sdt>
      <w:r w:rsidR="00AE649C" w:rsidRPr="005E3B73">
        <w:rPr>
          <w:color w:val="000000"/>
        </w:rPr>
        <w:t xml:space="preserve"> </w:t>
      </w:r>
    </w:p>
    <w:p w:rsidRDefault="00BC4B7C" w:rsidP="00BC4B7C" w:rsidR="00BC4B7C" w:rsidRPr="005E3B73">
      <w:pPr>
        <w:pStyle w:val="ABCNaslov"/>
        <w:spacing w:after="0" w:before="0"/>
        <w:rPr>
          <w:color w:val="000000"/>
        </w:rPr>
      </w:pPr>
      <w:r w:rsidRPr="005E3B73">
        <w:rPr>
          <w:color w:val="000000"/>
        </w:rPr>
        <w:t>REPUBLIKA HRVATSKA</w:t>
      </w:r>
    </w:p>
    <w:p w:rsidRDefault="00BC4B7C" w:rsidP="00F7176F" w:rsidR="00BC4B7C" w:rsidRPr="005E3B73">
      <w:pPr>
        <w:spacing w:after="0"/>
        <w:jc w:val="center"/>
        <w:rPr>
          <w:color w:val="000000"/>
        </w:rPr>
      </w:pPr>
      <w:r w:rsidRPr="005E3B73">
        <w:rPr>
          <w:color w:val="000000"/>
        </w:rPr>
        <w:t>R J E Š E NJ E</w:t>
      </w:r>
    </w:p>
    <w:p w:rsidRDefault="00F7176F" w:rsidP="00F7176F" w:rsidR="00F7176F" w:rsidRPr="005E3B73">
      <w:pPr>
        <w:spacing w:after="0"/>
        <w:jc w:val="center"/>
        <w:rPr>
          <w:color w:val="000000"/>
        </w:rPr>
      </w:pPr>
    </w:p>
    <w:p w:rsidRDefault="003713F7" w:rsidP="00F7176F" w:rsidR="00BC4B7C" w:rsidRPr="005E3B73">
      <w:pPr>
        <w:keepNext/>
        <w:spacing w:after="0"/>
        <w:ind w:firstLine="567"/>
        <w:jc w:val="both"/>
        <w:rPr>
          <w:noProof/>
          <w:color w:val="000000"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5E3B73" w:rsidRPr="003713F7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5E3B73">
        <w:rPr>
          <w:color w:val="000000"/>
        </w:rPr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5E3B73" w:rsidRPr="003713F7">
            <w:rPr>
              <w:rStyle w:val="eSPISCCParagraphDefaultFont"/>
              <w:rFonts w:eastAsiaTheme="minorHAnsi"/>
            </w:rPr>
            <w:t>Valentini Gabud</w:t>
          </w:r>
        </w:sdtContent>
      </w:sdt>
      <w:r w:rsidR="00BC4B7C" w:rsidRPr="005E3B73">
        <w:rPr>
          <w:color w:val="000000"/>
        </w:rPr>
        <w:t xml:space="preserve"> </w:t>
      </w:r>
      <w:r w:rsidR="005E3B73" w:rsidRPr="005E3B73">
        <w:rPr>
          <w:color w:val="000000"/>
        </w:rPr>
        <w:t>u povodu prijedloga dužnika</w:t>
      </w:r>
      <w:r w:rsidR="00BC4B7C" w:rsidRPr="005E3B73">
        <w:rPr>
          <w:color w:val="000000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5E3B73" w:rsidRPr="003713F7">
            <w:rPr>
              <w:rStyle w:val="eSPISCCParagraphDefaultFont"/>
              <w:rFonts w:eastAsiaTheme="minorHAnsi"/>
            </w:rPr>
            <w:t xml:space="preserve"> MORŽ d.o.o., OIB 71086661020, Boškovićeva 20, 10000 Zagreb</w:t>
          </w:r>
        </w:sdtContent>
      </w:sdt>
      <w:r w:rsidR="00BC4B7C" w:rsidRPr="005E3B73">
        <w:rPr>
          <w:color w:val="000000"/>
        </w:rPr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5E3B73" w:rsidRPr="003713F7">
            <w:rPr>
              <w:rStyle w:val="eSPISCCParagraphDefaultFont"/>
              <w:rFonts w:eastAsiaTheme="minorHAnsi"/>
            </w:rPr>
            <w:t>Postupak predstečajne nagodbe</w:t>
          </w:r>
        </w:sdtContent>
      </w:sdt>
      <w:r w:rsidR="00BC4B7C" w:rsidRPr="005E3B73">
        <w:rPr>
          <w:color w:val="000000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5E3B73" w:rsidRPr="003713F7">
            <w:rPr>
              <w:rStyle w:val="eSPISCCParagraphDefaultFont"/>
              <w:rFonts w:eastAsiaTheme="minorHAnsi"/>
            </w:rPr>
            <w:t>9. studenog 2018.</w:t>
          </w:r>
        </w:sdtContent>
      </w:sdt>
    </w:p>
    <w:p w:rsidRDefault="005E3B73" w:rsidP="00BC4B7C" w:rsidR="005E3B73">
      <w:pPr>
        <w:pStyle w:val="abcNaslov0"/>
        <w:spacing w:after="0" w:before="0"/>
        <w:rPr>
          <w:color w:val="000000"/>
        </w:rPr>
      </w:pPr>
    </w:p>
    <w:p w:rsidRDefault="00BC4B7C" w:rsidP="00BC4B7C" w:rsidR="00BC4B7C" w:rsidRPr="005E3B73">
      <w:pPr>
        <w:pStyle w:val="abcNaslov0"/>
        <w:spacing w:after="0" w:before="0"/>
        <w:rPr>
          <w:color w:val="000000"/>
        </w:rPr>
      </w:pPr>
      <w:r w:rsidRPr="005E3B73">
        <w:rPr>
          <w:color w:val="000000"/>
        </w:rPr>
        <w:t>riješio je</w:t>
      </w:r>
    </w:p>
    <w:p w:rsidRDefault="00BC4B7C" w:rsidP="00544921" w:rsidR="00BC4B7C" w:rsidRPr="005E3B73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5E3B73">
        <w:rPr>
          <w:rFonts w:cs="Times New Roman" w:eastAsia="Calibri"/>
          <w:noProof/>
          <w:color w:val="000000"/>
          <w:lang w:eastAsia="hr-HR"/>
        </w:rPr>
        <w:t>I</w:t>
      </w:r>
      <w:r w:rsidRPr="005E3B73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E3B73" w:rsidRPr="003713F7">
            <w:rPr>
              <w:rStyle w:val="eSPISCCParagraphDefaultFont"/>
              <w:rFonts w:eastAsiaTheme="minorHAnsi"/>
            </w:rPr>
            <w:t>MORŽ d.o.o., Boškovićeva 20, 10000 Zagreb</w:t>
          </w:r>
        </w:sdtContent>
      </w:sdt>
      <w:r w:rsidR="00EA023A" w:rsidRPr="005E3B73">
        <w:rPr>
          <w:rStyle w:val="PozadinaSvijetloZelena"/>
          <w:color w:val="000000"/>
        </w:rPr>
        <w:t>,</w:t>
      </w:r>
      <w:r w:rsidRPr="005E3B73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E3B73" w:rsidRPr="003713F7">
            <w:rPr>
              <w:rStyle w:val="eSPISCCParagraphDefaultFont"/>
              <w:rFonts w:eastAsiaTheme="minorHAnsi"/>
            </w:rPr>
            <w:t>sudsku pristojbu za Prijedlog rješenja o odobravanju sklapanja predstečajne nagodbe u iznosu od 1.000,00 kn</w:t>
          </w:r>
        </w:sdtContent>
      </w:sdt>
      <w:r w:rsidRPr="005E3B73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 w:rsidRPr="005E3B73">
        <w:rPr>
          <w:rFonts w:cs="Times New Roman" w:eastAsia="Calibri"/>
          <w:noProof/>
          <w:color w:val="000000"/>
          <w:lang w:eastAsia="hr-HR"/>
        </w:rPr>
        <w:t>, 110/15</w:t>
      </w:r>
      <w:r w:rsidRPr="005E3B73">
        <w:rPr>
          <w:rFonts w:cs="Times New Roman" w:eastAsia="Calibri"/>
          <w:noProof/>
          <w:color w:val="000000"/>
          <w:lang w:eastAsia="hr-HR"/>
        </w:rPr>
        <w:t>; dalje</w:t>
      </w:r>
      <w:r w:rsidR="00782BC9" w:rsidRPr="005E3B73">
        <w:rPr>
          <w:rFonts w:cs="Times New Roman" w:eastAsia="Calibri"/>
          <w:noProof/>
          <w:color w:val="000000"/>
          <w:lang w:eastAsia="hr-HR"/>
        </w:rPr>
        <w:t xml:space="preserve"> </w:t>
      </w:r>
      <w:r w:rsidRPr="005E3B73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5E3B73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5E3B73">
        <w:rPr>
          <w:rFonts w:cs="Times New Roman" w:eastAsia="Calibri"/>
          <w:noProof/>
          <w:color w:val="000000"/>
          <w:lang w:eastAsia="hr-HR"/>
        </w:rPr>
        <w:t>II</w:t>
      </w:r>
      <w:r w:rsidRPr="005E3B73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E3B73" w:rsidRPr="003713F7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5E3B73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E3B73" w:rsidRPr="003713F7">
            <w:rPr>
              <w:rStyle w:val="eSPISCCParagraphDefaultFont"/>
              <w:rFonts w:eastAsiaTheme="minorHAnsi"/>
            </w:rPr>
            <w:t>HR635045-20735-10029240441</w:t>
          </w:r>
        </w:sdtContent>
      </w:sdt>
      <w:r w:rsidRPr="005E3B73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E3B73" w:rsidRPr="003713F7">
            <w:rPr>
              <w:rStyle w:val="eSPISCCParagraphDefaultFont"/>
              <w:rFonts w:eastAsiaTheme="minorHAnsi"/>
            </w:rPr>
            <w:t>Pristojba St-1445/2017, TS ZG.</w:t>
          </w:r>
        </w:sdtContent>
      </w:sdt>
    </w:p>
    <w:p w:rsidRDefault="00BC4B7C" w:rsidP="00BC4B7C" w:rsidR="00BC4B7C" w:rsidRPr="005E3B73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5E3B73">
        <w:rPr>
          <w:rFonts w:cs="Times New Roman" w:eastAsia="Calibri"/>
          <w:noProof/>
          <w:color w:val="000000"/>
          <w:lang w:eastAsia="hr-HR"/>
        </w:rPr>
        <w:t>III</w:t>
      </w:r>
      <w:r w:rsidRPr="005E3B73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5E3B73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5E3B73">
        <w:rPr>
          <w:rFonts w:cs="Times New Roman" w:eastAsia="Calibri"/>
          <w:noProof/>
          <w:color w:val="000000"/>
          <w:lang w:eastAsia="hr-HR"/>
        </w:rPr>
        <w:t>IV</w:t>
      </w:r>
      <w:r w:rsidRPr="005E3B73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3713F7" w:rsidP="00F7176F" w:rsidR="00BC4B7C" w:rsidRPr="005E3B73">
      <w:pPr>
        <w:spacing w:after="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 w:rsidR="00BC4B7C" w:rsidRPr="005E3B73">
        <w:rPr>
          <w:color w:val="000000"/>
        </w:rPr>
        <w:t>V</w:t>
      </w:r>
      <w:r w:rsidR="00BC4B7C" w:rsidRPr="005E3B73">
        <w:rPr>
          <w:color w:val="000000"/>
        </w:rPr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 w:rsidRPr="005E3B73">
        <w:rPr>
          <w:color w:val="000000"/>
        </w:rPr>
        <w:t>D</w:t>
      </w:r>
      <w:r w:rsidR="00BC4B7C" w:rsidRPr="005E3B73">
        <w:rPr>
          <w:color w:val="000000"/>
        </w:rPr>
        <w:t xml:space="preserve">ržavnog proračuna Republike Hrvatske iz točke II ovoga rješenja, osim primanja i naknada iz čl. 172. Ovršnog zakona („Narodne </w:t>
      </w:r>
      <w:r w:rsidR="00A83B6E" w:rsidRPr="005E3B73">
        <w:rPr>
          <w:color w:val="000000"/>
        </w:rPr>
        <w:t>n</w:t>
      </w:r>
      <w:r w:rsidR="00847A3D" w:rsidRPr="005E3B73">
        <w:rPr>
          <w:color w:val="000000"/>
        </w:rPr>
        <w:t xml:space="preserve">ovine“ br. 112/12, </w:t>
      </w:r>
      <w:r w:rsidR="00BC4B7C" w:rsidRPr="005E3B73">
        <w:rPr>
          <w:color w:val="000000"/>
        </w:rPr>
        <w:t>25/13,</w:t>
      </w:r>
      <w:r w:rsidR="00847A3D" w:rsidRPr="005E3B73">
        <w:rPr>
          <w:color w:val="000000"/>
        </w:rPr>
        <w:t xml:space="preserve"> 93/14</w:t>
      </w:r>
      <w:r w:rsidR="00782BC9" w:rsidRPr="005E3B73">
        <w:rPr>
          <w:color w:val="000000"/>
        </w:rPr>
        <w:t>;</w:t>
      </w:r>
      <w:r w:rsidR="00BC4B7C" w:rsidRPr="005E3B73">
        <w:rPr>
          <w:color w:val="000000"/>
        </w:rPr>
        <w:t xml:space="preserve"> dalje OZ) i iznosa koji su izuzeti od ovrhe po čl. 173. OZ.</w:t>
      </w:r>
    </w:p>
    <w:p w:rsidRDefault="00F7176F" w:rsidP="00F7176F" w:rsidR="00F7176F" w:rsidRPr="005E3B73">
      <w:pPr>
        <w:spacing w:after="0"/>
        <w:jc w:val="both"/>
        <w:rPr>
          <w:color w:val="000000"/>
        </w:rPr>
      </w:pPr>
    </w:p>
    <w:p w:rsidRDefault="00BC4B7C" w:rsidP="00BC4B7C" w:rsidR="00BC4B7C" w:rsidRPr="005E3B73">
      <w:pPr>
        <w:spacing w:after="0"/>
        <w:jc w:val="center"/>
        <w:rPr>
          <w:rStyle w:val="PozadinaSvijetloZelena"/>
          <w:color w:val="000000"/>
        </w:rPr>
      </w:pPr>
      <w:r w:rsidRPr="005E3B73">
        <w:rPr>
          <w:rFonts w:eastAsia="Times New Roman"/>
          <w:color w:val="000000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5E3B73" w:rsidRPr="003713F7">
            <w:rPr>
              <w:rStyle w:val="eSPISCCParagraphDefaultFont"/>
              <w:rFonts w:eastAsiaTheme="minorHAnsi"/>
            </w:rPr>
            <w:t>Zagrebu</w:t>
          </w:r>
        </w:sdtContent>
      </w:sdt>
      <w:r w:rsidRPr="005E3B73">
        <w:rPr>
          <w:rFonts w:eastAsia="Times New Roman"/>
          <w:color w:val="000000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5E3B73" w:rsidRPr="003713F7">
            <w:rPr>
              <w:rStyle w:val="eSPISCCParagraphDefaultFont"/>
              <w:rFonts w:eastAsiaTheme="minorHAnsi"/>
            </w:rPr>
            <w:t>9. studenog 2018.</w:t>
          </w:r>
        </w:sdtContent>
      </w:sdt>
    </w:p>
    <w:p w:rsidRDefault="00544921" w:rsidP="00BC4B7C" w:rsidR="00544921" w:rsidRPr="005E3B73">
      <w:pPr>
        <w:spacing w:after="0"/>
        <w:jc w:val="center"/>
        <w:rPr>
          <w:rFonts w:eastAsia="Times New Roman"/>
          <w:color w:val="000000"/>
          <w:lang w:eastAsia="hr-HR"/>
        </w:rPr>
      </w:pPr>
    </w:p>
    <w:p w:rsidRDefault="00BC4B7C" w:rsidP="00544921" w:rsidR="00BC4B7C" w:rsidRPr="005E3B73">
      <w:pPr>
        <w:keepNext/>
        <w:spacing w:after="0"/>
        <w:ind w:left="5387"/>
        <w:contextualSpacing/>
        <w:rPr>
          <w:noProof/>
          <w:color w:val="000000"/>
        </w:rPr>
      </w:pPr>
      <w:r w:rsidRPr="005E3B73">
        <w:rPr>
          <w:noProof/>
          <w:color w:val="000000"/>
        </w:rPr>
        <w:t>Ovlašteni službenik</w:t>
      </w:r>
    </w:p>
    <w:p w:rsidRDefault="00BC4B7C" w:rsidP="00544921" w:rsidR="00BC4B7C" w:rsidRPr="005E3B73">
      <w:pPr>
        <w:spacing w:after="0"/>
        <w:jc w:val="center"/>
        <w:rPr>
          <w:color w:val="000000"/>
        </w:rPr>
      </w:pPr>
      <w:r w:rsidRPr="005E3B73">
        <w:rPr>
          <w:color w:val="000000"/>
        </w:rPr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5E3B73" w:rsidRPr="003713F7">
            <w:rPr>
              <w:rStyle w:val="eSPISCCParagraphDefaultFont"/>
              <w:rFonts w:eastAsiaTheme="minorHAnsi"/>
            </w:rPr>
            <w:t>Valentina Gabud</w:t>
          </w:r>
        </w:sdtContent>
      </w:sdt>
      <w:r w:rsidRPr="005E3B73">
        <w:rPr>
          <w:color w:val="000000"/>
        </w:rPr>
        <w:t xml:space="preserve"> </w:t>
      </w:r>
    </w:p>
    <w:p w:rsidRDefault="00BC4B7C" w:rsidP="00F7176F" w:rsidR="00BC4B7C" w:rsidRPr="005E3B73">
      <w:pPr>
        <w:spacing w:after="0"/>
        <w:jc w:val="both"/>
        <w:rPr>
          <w:color w:val="000000"/>
        </w:rPr>
      </w:pPr>
    </w:p>
    <w:p w:rsidRDefault="00BC4B7C" w:rsidP="00A83B6E" w:rsidR="00BC4B7C" w:rsidRPr="005E3B73">
      <w:pPr>
        <w:spacing w:after="0"/>
        <w:ind w:firstLine="708"/>
        <w:rPr>
          <w:color w:val="000000"/>
        </w:rPr>
      </w:pPr>
      <w:r w:rsidRPr="005E3B73">
        <w:rPr>
          <w:color w:val="000000"/>
        </w:rPr>
        <w:t xml:space="preserve">Uputa o pravnom lijeku: </w:t>
      </w:r>
    </w:p>
    <w:p w:rsidRDefault="00BC4B7C" w:rsidP="00BC4B7C" w:rsidR="00BC4B7C" w:rsidRPr="005E3B73">
      <w:pPr>
        <w:spacing w:after="0"/>
        <w:ind w:firstLine="708"/>
        <w:jc w:val="both"/>
        <w:rPr>
          <w:color w:val="000000"/>
        </w:rPr>
      </w:pPr>
      <w:r w:rsidRPr="005E3B73">
        <w:rPr>
          <w:color w:val="000000"/>
        </w:rP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 w:rsidRPr="005E3B73">
      <w:pPr>
        <w:spacing w:after="0"/>
        <w:jc w:val="both"/>
        <w:rPr>
          <w:noProof/>
          <w:color w:val="000000"/>
        </w:rPr>
      </w:pPr>
    </w:p>
    <w:p w:rsidRDefault="00BC4B7C" w:rsidP="00BC4B7C" w:rsidR="00BC4B7C" w:rsidRPr="005E3B73">
      <w:pPr>
        <w:spacing w:after="0"/>
        <w:jc w:val="both"/>
        <w:rPr>
          <w:noProof/>
          <w:color w:val="000000"/>
        </w:rPr>
      </w:pPr>
    </w:p>
    <w:p w:rsidRDefault="00BC4B7C" w:rsidP="00BC4B7C" w:rsidR="00BC4B7C" w:rsidRPr="005E3B73">
      <w:pPr>
        <w:spacing w:after="0"/>
        <w:jc w:val="both"/>
        <w:rPr>
          <w:noProof/>
          <w:color w:val="000000"/>
        </w:rPr>
      </w:pPr>
    </w:p>
    <w:p w:rsidRDefault="00BC4B7C" w:rsidP="00BC4B7C" w:rsidR="00BC4B7C" w:rsidRPr="005E3B73">
      <w:pPr>
        <w:spacing w:after="0"/>
        <w:jc w:val="both"/>
        <w:rPr>
          <w:noProof/>
          <w:color w:val="000000"/>
        </w:rPr>
      </w:pPr>
    </w:p>
    <w:p w:rsidRDefault="00BC4B7C" w:rsidP="00BC4B7C" w:rsidR="00BC4B7C" w:rsidRPr="005E3B73">
      <w:pPr>
        <w:spacing w:after="0"/>
        <w:jc w:val="both"/>
        <w:rPr>
          <w:noProof/>
          <w:color w:val="000000"/>
        </w:rPr>
      </w:pPr>
    </w:p>
    <w:p w:rsidRDefault="00BC4B7C" w:rsidP="00BC4B7C" w:rsidR="00BC4B7C" w:rsidRPr="005E3B73">
      <w:pPr>
        <w:spacing w:after="0"/>
        <w:jc w:val="both"/>
        <w:rPr>
          <w:noProof/>
          <w:color w:val="000000"/>
        </w:rPr>
      </w:pPr>
    </w:p>
    <w:p w:rsidRDefault="00BC4B7C" w:rsidP="00BC4B7C" w:rsidR="00BC4B7C" w:rsidRPr="005E3B73">
      <w:pPr>
        <w:spacing w:after="0"/>
        <w:jc w:val="both"/>
        <w:rPr>
          <w:noProof/>
          <w:color w:val="000000"/>
        </w:rPr>
      </w:pPr>
    </w:p>
    <w:p w:rsidRDefault="00BC4B7C" w:rsidP="00BC4B7C" w:rsidR="00BC4B7C" w:rsidRPr="005E3B73">
      <w:pPr>
        <w:spacing w:after="0"/>
        <w:jc w:val="both"/>
        <w:rPr>
          <w:noProof/>
          <w:color w:val="000000"/>
        </w:rPr>
      </w:pPr>
      <w:r w:rsidRPr="005E3B73">
        <w:rPr>
          <w:noProof/>
          <w:color w:val="000000"/>
        </w:rPr>
        <w:t>DNA:</w:t>
      </w:r>
    </w:p>
    <w:p w:rsidRDefault="00BC4B7C" w:rsidP="00BC4B7C" w:rsidR="00BC4B7C" w:rsidRPr="005E3B73">
      <w:pPr>
        <w:spacing w:after="0"/>
        <w:jc w:val="both"/>
        <w:rPr>
          <w:noProof/>
          <w:color w:val="000000"/>
        </w:rPr>
      </w:pPr>
      <w:r w:rsidRPr="005E3B73">
        <w:rPr>
          <w:noProof/>
          <w:color w:val="000000"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Content>
          <w:r w:rsidR="005E3B73" w:rsidRPr="003713F7">
            <w:rPr>
              <w:rStyle w:val="eSPISCCParagraphDefaultFont"/>
              <w:rFonts w:eastAsiaTheme="minorHAnsi"/>
            </w:rPr>
            <w:t>MORŽ d.o.o., Boškovićeva 20, 10000 Zagreb</w:t>
          </w:r>
        </w:sdtContent>
      </w:sdt>
      <w:r w:rsidRPr="005E3B73">
        <w:rPr>
          <w:noProof/>
          <w:color w:val="000000"/>
        </w:rPr>
        <w:t xml:space="preserve">  </w:t>
      </w:r>
    </w:p>
    <w:p w:rsidRDefault="00BC4B7C" w:rsidP="00BC4B7C" w:rsidR="00BC4B7C" w:rsidRPr="005E3B73">
      <w:pPr>
        <w:spacing w:after="0"/>
        <w:jc w:val="both"/>
        <w:rPr>
          <w:noProof/>
          <w:color w:val="000000"/>
        </w:rPr>
      </w:pPr>
      <w:r w:rsidRPr="005E3B73">
        <w:rPr>
          <w:noProof/>
          <w:color w:val="000000"/>
        </w:rPr>
        <w:t xml:space="preserve">  </w:t>
      </w:r>
    </w:p>
    <w:p w:rsidRDefault="00BC4B7C" w:rsidP="00BC4B7C" w:rsidR="00BC4B7C" w:rsidRPr="005E3B73">
      <w:pPr>
        <w:rPr>
          <w:color w:val="000000"/>
        </w:rPr>
      </w:pPr>
    </w:p>
    <w:p w:rsidRDefault="00BC4B7C" w:rsidP="00BC4B7C" w:rsidR="00BC4B7C" w:rsidRPr="005E3B73">
      <w:pPr>
        <w:spacing w:after="0"/>
        <w:rPr>
          <w:color w:val="000000"/>
        </w:rPr>
      </w:pPr>
      <w:r w:rsidRPr="005E3B73">
        <w:rPr>
          <w:color w:val="000000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5E3B73" w:rsidRPr="003713F7">
            <w:rPr>
              <w:rStyle w:val="eSPISCCParagraphDefaultFont"/>
              <w:rFonts w:eastAsiaTheme="minorHAnsi"/>
            </w:rPr>
            <w:t>Zagrebu</w:t>
          </w:r>
        </w:sdtContent>
      </w:sdt>
      <w:r w:rsidRPr="005E3B73">
        <w:rPr>
          <w:color w:val="000000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5E3B73" w:rsidRPr="003713F7">
            <w:rPr>
              <w:rStyle w:val="eSPISCCParagraphDefaultFont"/>
              <w:rFonts w:eastAsiaTheme="minorHAnsi"/>
            </w:rPr>
            <w:t>9. studenog 2018.</w:t>
          </w:r>
        </w:sdtContent>
      </w:sdt>
      <w:r w:rsidR="003713F7">
        <w:rPr>
          <w:color w:val="000000"/>
        </w:rPr>
        <w:t xml:space="preserve"> </w:t>
      </w:r>
      <w:r w:rsidRPr="005E3B73">
        <w:rPr>
          <w:color w:val="000000"/>
        </w:rPr>
        <w:t>godine.</w:t>
      </w:r>
    </w:p>
    <w:p w:rsidRDefault="00BC4B7C" w:rsidP="00BC4B7C" w:rsidR="00BC4B7C" w:rsidRPr="005E3B73">
      <w:pPr>
        <w:spacing w:after="0"/>
        <w:rPr>
          <w:rFonts w:cs="Times New Roman"/>
          <w:color w:val="000000"/>
        </w:rPr>
      </w:pPr>
    </w:p>
    <w:p w:rsidRDefault="00BC4B7C" w:rsidP="00BC4B7C" w:rsidR="00BC4B7C" w:rsidRPr="005E3B73">
      <w:pPr>
        <w:spacing w:lineRule="auto" w:line="276" w:after="200"/>
        <w:rPr>
          <w:rFonts w:cs="Times New Roman" w:eastAsia="Times New Roman"/>
          <w:noProof/>
          <w:color w:val="000000"/>
          <w:lang w:eastAsia="hr-HR"/>
        </w:rPr>
      </w:pPr>
    </w:p>
    <w:p w:rsidRDefault="00BC4B7C" w:rsidP="00BC4B7C" w:rsidR="00BC4B7C" w:rsidRPr="005E3B73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color w:val="000000"/>
          <w:lang w:eastAsia="hr-HR"/>
        </w:rPr>
      </w:pPr>
      <w:r w:rsidRPr="005E3B73">
        <w:rPr>
          <w:rFonts w:cs="Times New Roman" w:eastAsia="Times New Roman"/>
          <w:noProof/>
          <w:color w:val="000000"/>
          <w:lang w:eastAsia="hr-HR"/>
        </w:rPr>
        <w:t>Podaci za uplatu pristojbe</w:t>
      </w:r>
    </w:p>
    <w:p w:rsidRDefault="003713F7" w:rsidP="00BC4B7C" w:rsidR="00BC4B7C" w:rsidRPr="005E3B73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color w:val="000000"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5E3B73" w:rsidRPr="003713F7">
            <w:rPr>
              <w:rStyle w:val="eSPISCCParagraphDefaultFont"/>
              <w:rFonts w:eastAsiaTheme="minorHAnsi"/>
            </w:rPr>
            <w:t>Prijedlog rješenja o odobravanju sklapanja predstečajne nagodbe</w:t>
          </w:r>
        </w:sdtContent>
      </w:sdt>
      <w:r w:rsidR="00BC4B7C" w:rsidRPr="005E3B73">
        <w:rPr>
          <w:rFonts w:cs="Times New Roman" w:eastAsia="Times New Roman"/>
          <w:noProof/>
          <w:color w:val="000000"/>
          <w:lang w:eastAsia="hr-HR"/>
        </w:rPr>
        <w:t xml:space="preserve"> </w:t>
      </w:r>
    </w:p>
    <w:p w:rsidRDefault="003713F7" w:rsidP="00BC4B7C" w:rsidR="00BC4B7C" w:rsidRPr="005E3B73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color w:val="000000"/>
          <w:lang w:eastAsia="hr-HR"/>
        </w:rPr>
      </w:pPr>
      <w:r w:rsidRPr="005E3B73">
        <w:rPr>
          <w:rFonts w:cs="Times New Roman" w:eastAsia="Times New Roman"/>
          <w:noProof/>
          <w:color w:val="000000"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5E3B73">
        <w:tc>
          <w:tcPr>
            <w:tcW w:type="dxa" w:w="4644"/>
          </w:tcPr>
          <w:p w:rsidRDefault="00BC4B7C" w:rsidP="008442D2" w:rsidR="00BC4B7C" w:rsidRPr="005E3B73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color w:val="000000"/>
                <w:lang w:eastAsia="hr-HR"/>
              </w:rPr>
            </w:pPr>
            <w:r w:rsidRPr="005E3B73">
              <w:rPr>
                <w:rFonts w:cs="Times New Roman" w:eastAsia="Times New Roman"/>
                <w:noProof/>
                <w:color w:val="000000"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3713F7" w:rsidP="008442D2" w:rsidR="00BC4B7C" w:rsidRPr="005E3B73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color w:val="000000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5E3B73" w:rsidRPr="003713F7">
                  <w:rPr>
                    <w:rStyle w:val="eSPISCCParagraphDefaultFont"/>
                    <w:rFonts w:eastAsiaTheme="minorHAnsi"/>
                  </w:rPr>
                  <w:t>MORŽ d.o.o., Boškovićeva 20, 10000 Zagreb</w:t>
                </w:r>
              </w:sdtContent>
            </w:sdt>
          </w:p>
        </w:tc>
      </w:tr>
      <w:tr w:rsidTr="008442D2" w:rsidR="00BC4B7C" w:rsidRPr="005E3B73">
        <w:tc>
          <w:tcPr>
            <w:tcW w:type="dxa" w:w="4644"/>
          </w:tcPr>
          <w:p w:rsidRDefault="00BC4B7C" w:rsidP="008442D2" w:rsidR="00BC4B7C" w:rsidRPr="005E3B73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color w:val="000000"/>
                <w:lang w:eastAsia="hr-HR"/>
              </w:rPr>
            </w:pPr>
            <w:r w:rsidRPr="005E3B73">
              <w:rPr>
                <w:rFonts w:cs="Times New Roman" w:eastAsia="Times New Roman"/>
                <w:noProof/>
                <w:color w:val="000000"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5E3B73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color w:val="000000"/>
                <w:lang w:eastAsia="hr-HR"/>
              </w:rPr>
            </w:pPr>
            <w:r w:rsidRPr="005E3B73">
              <w:rPr>
                <w:rFonts w:cs="Times New Roman" w:eastAsia="Times New Roman"/>
                <w:noProof/>
                <w:color w:val="000000"/>
                <w:lang w:eastAsia="hr-HR"/>
              </w:rPr>
              <w:t>Državni proračun Republike Hrvatske</w:t>
            </w:r>
          </w:p>
        </w:tc>
      </w:tr>
      <w:tr w:rsidTr="008442D2" w:rsidR="00BC4B7C" w:rsidRPr="005E3B73">
        <w:tc>
          <w:tcPr>
            <w:tcW w:type="dxa" w:w="4644"/>
          </w:tcPr>
          <w:p w:rsidRDefault="00BC4B7C" w:rsidP="008442D2" w:rsidR="00BC4B7C" w:rsidRPr="005E3B73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color w:val="000000"/>
                <w:lang w:eastAsia="hr-HR"/>
              </w:rPr>
            </w:pPr>
            <w:r w:rsidRPr="005E3B73">
              <w:rPr>
                <w:rFonts w:cs="Times New Roman" w:eastAsia="Times New Roman"/>
                <w:noProof/>
                <w:color w:val="000000"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3713F7" w:rsidP="008442D2" w:rsidR="00BC4B7C" w:rsidRPr="005E3B73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color w:val="000000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5E3B73" w:rsidRPr="003713F7">
                  <w:rPr>
                    <w:rStyle w:val="eSPISCCParagraphDefaultFont"/>
                    <w:rFonts w:eastAsiaTheme="minorHAnsi"/>
                  </w:rPr>
                  <w:t>1.000,00</w:t>
                </w:r>
              </w:sdtContent>
            </w:sdt>
            <w:r w:rsidR="00BC4B7C" w:rsidRPr="005E3B73">
              <w:rPr>
                <w:rFonts w:cs="Times New Roman" w:eastAsia="Times New Roman"/>
                <w:noProof/>
                <w:color w:val="000000"/>
                <w:lang w:eastAsia="hr-HR"/>
              </w:rPr>
              <w:t xml:space="preserve"> kn</w:t>
            </w:r>
          </w:p>
        </w:tc>
      </w:tr>
      <w:tr w:rsidTr="008442D2" w:rsidR="00BC4B7C" w:rsidRPr="005E3B73">
        <w:tc>
          <w:tcPr>
            <w:tcW w:type="dxa" w:w="4644"/>
          </w:tcPr>
          <w:p w:rsidRDefault="00BC4B7C" w:rsidP="008442D2" w:rsidR="00BC4B7C" w:rsidRPr="005E3B73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color w:val="000000"/>
                <w:lang w:eastAsia="hr-HR"/>
              </w:rPr>
            </w:pPr>
            <w:r w:rsidRPr="005E3B73">
              <w:rPr>
                <w:rFonts w:cs="Times New Roman" w:eastAsia="Times New Roman"/>
                <w:noProof/>
                <w:color w:val="000000"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3713F7" w:rsidP="008442D2" w:rsidR="00BC4B7C" w:rsidRPr="005E3B73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color w:val="000000"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5E3B73" w:rsidRPr="003713F7">
                  <w:rPr>
                    <w:rStyle w:val="eSPISCCParagraphDefaultFont"/>
                    <w:rFonts w:eastAsiaTheme="minorHAnsi"/>
                  </w:rPr>
                  <w:t>11. svibnja 2017.</w:t>
                </w:r>
              </w:sdtContent>
            </w:sdt>
            <w:r w:rsidR="00BC4B7C" w:rsidRPr="005E3B73">
              <w:rPr>
                <w:rFonts w:cs="Times New Roman" w:eastAsia="Times New Roman"/>
                <w:noProof/>
                <w:color w:val="000000"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5E3B73">
        <w:tc>
          <w:tcPr>
            <w:tcW w:type="dxa" w:w="4644"/>
          </w:tcPr>
          <w:p w:rsidRDefault="00BC4B7C" w:rsidP="008442D2" w:rsidR="00BC4B7C" w:rsidRPr="005E3B73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color w:val="000000"/>
                <w:lang w:eastAsia="hr-HR"/>
              </w:rPr>
            </w:pPr>
            <w:r w:rsidRPr="005E3B73">
              <w:rPr>
                <w:rFonts w:cs="Times New Roman" w:eastAsia="Times New Roman"/>
                <w:noProof/>
                <w:color w:val="000000"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3713F7" w:rsidP="008442D2" w:rsidR="00BC4B7C" w:rsidRPr="005E3B73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color w:val="000000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5E3B73" w:rsidRPr="003713F7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5E3B73">
        <w:tc>
          <w:tcPr>
            <w:tcW w:type="dxa" w:w="4644"/>
          </w:tcPr>
          <w:p w:rsidRDefault="00BC4B7C" w:rsidP="008442D2" w:rsidR="00BC4B7C" w:rsidRPr="005E3B73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color w:val="000000"/>
                <w:lang w:eastAsia="hr-HR"/>
              </w:rPr>
            </w:pPr>
            <w:r w:rsidRPr="005E3B73">
              <w:rPr>
                <w:rFonts w:cs="Times New Roman" w:eastAsia="Times New Roman"/>
                <w:noProof/>
                <w:color w:val="000000"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3713F7" w:rsidP="008442D2" w:rsidR="00BC4B7C" w:rsidRPr="005E3B73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color w:val="000000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5E3B73" w:rsidRPr="003713F7">
                  <w:rPr>
                    <w:rStyle w:val="eSPISCCParagraphDefaultFont"/>
                    <w:rFonts w:eastAsiaTheme="minorHAnsi"/>
                  </w:rPr>
                  <w:t>HR635045-20735-10029240441</w:t>
                </w:r>
              </w:sdtContent>
            </w:sdt>
          </w:p>
        </w:tc>
      </w:tr>
      <w:tr w:rsidTr="008442D2" w:rsidR="00BC4B7C" w:rsidRPr="005E3B73">
        <w:tc>
          <w:tcPr>
            <w:tcW w:type="dxa" w:w="4644"/>
          </w:tcPr>
          <w:p w:rsidRDefault="00BC4B7C" w:rsidP="008442D2" w:rsidR="00BC4B7C" w:rsidRPr="005E3B73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color w:val="000000"/>
                <w:lang w:eastAsia="hr-HR"/>
              </w:rPr>
            </w:pPr>
            <w:r w:rsidRPr="005E3B73">
              <w:rPr>
                <w:rFonts w:cs="Times New Roman" w:eastAsia="Times New Roman"/>
                <w:noProof/>
                <w:color w:val="000000"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3713F7" w:rsidP="008442D2" w:rsidR="00BC4B7C" w:rsidRPr="005E3B73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color w:val="000000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5E3B73" w:rsidRPr="003713F7">
                  <w:rPr>
                    <w:rStyle w:val="eSPISCCParagraphDefaultFont"/>
                    <w:rFonts w:eastAsiaTheme="minorHAnsi"/>
                  </w:rPr>
                  <w:t>Pristojba St-1445/2017, TS ZG.</w:t>
                </w:r>
              </w:sdtContent>
            </w:sdt>
          </w:p>
        </w:tc>
      </w:tr>
    </w:tbl>
    <w:p w:rsidRDefault="003713F7" w:rsidP="00BC4B7C" w:rsidR="00BC4B7C" w:rsidRPr="005E3B73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color w:val="000000"/>
          <w:lang w:eastAsia="hr-HR"/>
        </w:rPr>
      </w:pPr>
      <w:r w:rsidRPr="005E3B73">
        <w:rPr>
          <w:rFonts w:cs="Times New Roman" w:eastAsia="Times New Roman"/>
          <w:noProof/>
          <w:color w:val="000000"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5E3B73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color w:val="000000"/>
          <w:lang w:eastAsia="hr-HR"/>
        </w:rPr>
      </w:pPr>
      <w:r w:rsidRPr="005E3B73">
        <w:rPr>
          <w:rFonts w:cs="Times New Roman" w:eastAsia="Times New Roman"/>
          <w:noProof/>
          <w:color w:val="000000"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5E3B73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color w:val="000000"/>
          <w:lang w:eastAsia="hr-HR"/>
        </w:rPr>
      </w:pPr>
      <w:r w:rsidRPr="005E3B73">
        <w:rPr>
          <w:rFonts w:cs="Times New Roman" w:eastAsia="Times New Roman"/>
          <w:noProof/>
          <w:color w:val="000000"/>
          <w:lang w:eastAsia="hr-HR"/>
        </w:rPr>
        <w:t>Ukoliko ste pristojbu već platili, zanemarite ove podatke za uplatu.</w:t>
      </w:r>
    </w:p>
    <w:p w:rsidRDefault="00BC4B7C" w:rsidP="00BC4B7C" w:rsidR="00BC4B7C" w:rsidRPr="005E3B73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color w:val="000000"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5E3B73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color w:val="000000"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5E3B73">
                <w:pPr>
                  <w:tabs>
                    <w:tab w:pos="7088" w:val="left"/>
                  </w:tabs>
                  <w:spacing w:after="0"/>
                  <w:contextualSpacing/>
                  <w:rPr>
                    <w:color w:val="000000"/>
                  </w:rPr>
                </w:pPr>
                <w:r w:rsidRPr="005E3B73">
                  <w:rPr>
                    <w:rFonts w:cs="Times New Roman" w:eastAsia="Times New Roman"/>
                    <w:noProof/>
                    <w:color w:val="000000"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5E3B73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color w:val="000000"/>
                <w:lang w:eastAsia="hr-HR"/>
              </w:rPr>
            </w:pPr>
            <w:r w:rsidRPr="005E3B73">
              <w:rPr>
                <w:rFonts w:cs="Times New Roman" w:eastAsia="Times New Roman"/>
                <w:noProof/>
                <w:color w:val="000000"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5E3B73">
      <w:pPr>
        <w:pStyle w:val="SudSjedite"/>
        <w:rPr>
          <w:color w:val="000000"/>
        </w:rPr>
      </w:pPr>
      <w:r w:rsidRPr="005E3B73">
        <w:rPr>
          <w:color w:val="000000"/>
        </w:rPr>
        <w:tab/>
      </w:r>
    </w:p>
    <w:sectPr w:rsidSect="0037345B" w:rsidR="00AE649C" w:rsidRPr="005E3B7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 w:rsidRPr="005E3B73">
      <w:pPr>
        <w:rPr>
          <w:color w:val="000000"/>
        </w:rPr>
      </w:pPr>
      <w:r w:rsidRPr="005E3B73">
        <w:rPr>
          <w:color w:val="000000"/>
        </w:rPr>
        <w:separator/>
      </w:r>
    </w:p>
  </w:endnote>
  <w:endnote w:id="0" w:type="continuationSeparator">
    <w:p w:rsidRDefault="003C4777" w:rsidP="00537B78" w:rsidR="003C4777" w:rsidRPr="005E3B73">
      <w:pPr>
        <w:rPr>
          <w:color w:val="000000"/>
        </w:rPr>
      </w:pPr>
      <w:r w:rsidRPr="005E3B7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 w:rsidRPr="005E3B73">
    <w:pPr>
      <w:pStyle w:val="Podnoje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483212398"/>
      <w:docPartObj>
        <w:docPartGallery w:val="Page Numbers (Bottom of Page)"/>
        <w:docPartUnique/>
      </w:docPartObj>
    </w:sdtPr>
    <w:sdtEndPr/>
    <w:sdtContent>
      <w:p w:rsidRDefault="00BC4B7C" w:rsidR="00BC4B7C" w:rsidRPr="005E3B73">
        <w:pPr>
          <w:pStyle w:val="Podnoje"/>
          <w:rPr>
            <w:color w:val="000000"/>
          </w:rPr>
        </w:pPr>
        <w:r w:rsidRPr="005E3B73">
          <w:rPr>
            <w:color w:val="000000"/>
          </w:rPr>
          <w:fldChar w:fldCharType="begin"/>
        </w:r>
        <w:r w:rsidRPr="005E3B73">
          <w:rPr>
            <w:color w:val="000000"/>
          </w:rPr>
          <w:instrText>PAGE   \* MERGEFORMAT</w:instrText>
        </w:r>
        <w:r w:rsidRPr="005E3B73">
          <w:rPr>
            <w:color w:val="000000"/>
          </w:rPr>
          <w:fldChar w:fldCharType="separate"/>
        </w:r>
        <w:r w:rsidR="003713F7">
          <w:rPr>
            <w:color w:val="000000"/>
          </w:rPr>
          <w:t>2</w:t>
        </w:r>
        <w:r w:rsidRPr="005E3B73">
          <w:rPr>
            <w:color w:val="000000"/>
          </w:rPr>
          <w:fldChar w:fldCharType="end"/>
        </w:r>
      </w:p>
    </w:sdtContent>
  </w:sdt>
  <w:p w:rsidRDefault="006C43C5" w:rsidP="00C5238E" w:rsidR="006C43C5" w:rsidRPr="005E3B73">
    <w:pPr>
      <w:pStyle w:val="Stranica"/>
      <w:rPr>
        <w:color w:val="000000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 w:rsidRPr="005E3B73">
    <w:pPr>
      <w:pStyle w:val="Podnoje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 w:rsidRPr="005E3B73">
      <w:pPr>
        <w:rPr>
          <w:color w:val="000000"/>
        </w:rPr>
      </w:pPr>
      <w:r w:rsidRPr="005E3B73">
        <w:rPr>
          <w:color w:val="000000"/>
        </w:rPr>
        <w:separator/>
      </w:r>
    </w:p>
  </w:footnote>
  <w:footnote w:id="0" w:type="continuationSeparator">
    <w:p w:rsidRDefault="003C4777" w:rsidP="00537B78" w:rsidR="003C4777" w:rsidRPr="005E3B73">
      <w:pPr>
        <w:rPr>
          <w:color w:val="000000"/>
        </w:rPr>
      </w:pPr>
      <w:r w:rsidRPr="005E3B7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 w:rsidRPr="005E3B73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 w:rsidRPr="005E3B73">
    <w:pPr>
      <w:pStyle w:val="HeadereSPIS"/>
      <w:rPr>
        <w:color w:val="000000"/>
      </w:rPr>
    </w:pPr>
    <w:r w:rsidRPr="005E3B73">
      <w:rPr>
        <w:rStyle w:val="PozadinaSvijetloCrvena"/>
        <w:noProof w:val="false"/>
        <w:color w:val="000000"/>
        <w:shd w:fill="auto" w:color="auto" w:val="clear"/>
      </w:rPr>
      <w:t>Poslovni</w:t>
    </w:r>
    <w:r w:rsidRPr="005E3B73">
      <w:rPr>
        <w:rStyle w:val="PozadinaSvijetloCrvena"/>
        <w:color w:val="000000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5E3B73" w:rsidRPr="003713F7">
          <w:rPr>
            <w:rStyle w:val="eSPISCCParagraphDefaultFont"/>
          </w:rPr>
          <w:t>89.</w:t>
        </w:r>
      </w:sdtContent>
    </w:sdt>
    <w:r w:rsidRPr="005E3B73">
      <w:rPr>
        <w:rStyle w:val="PozadinaSvijetloCrvena"/>
        <w:color w:val="000000"/>
        <w:shd w:fill="auto" w:color="auto" w:val="clear"/>
      </w:rPr>
      <w:t xml:space="preserve"> :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5E3B73" w:rsidRPr="003713F7">
          <w:rPr>
            <w:rStyle w:val="eSPISCCParagraphDefaultFont"/>
          </w:rPr>
          <w:t>St-1445/2017-18</w:t>
        </w:r>
      </w:sdtContent>
    </w:sdt>
    <w:r w:rsidR="00C8344F" w:rsidRPr="005E3B73">
      <w:rPr>
        <w:rStyle w:val="PozadinaSvijetloCrvena"/>
        <w:color w:val="000000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 w:rsidRPr="005E3B73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3F7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3B73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St-1445/2017-18</izvorni_sadrzaj>
    <derivirana_varijabla naziv="DomainObject.Oznaka_1">St-1445/2017-18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1445</izvorni_sadrzaj>
    <derivirana_varijabla naziv="DomainObject.Predmet.Broj_1">1445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2018.</izvorni_sadrzaj>
    <derivirana_varijabla naziv="DomainObject.Predmet.DatumRjesavanja_1">11.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St-1445/2017</izvorni_sadrzaj>
    <derivirana_varijabla naziv="DomainObject.Predmet.OznakaBroj_1">St-1445/2017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MORŽ d.o.o.</izvorni_sadrzaj>
    <derivirana_varijabla naziv="DomainObject.Predmet.ProtustrankaFormated_1">  MORŽ d.o.o.</derivirana_varijabla>
  </DomainObject.Predmet.ProtustrankaFormated>
  <DomainObject.Predmet.ProtustrankaFormatedOIB>
    <izvorni_sadrzaj>  MORŽ d.o.o., OIB 71086661020</izvorni_sadrzaj>
    <derivirana_varijabla naziv="DomainObject.Predmet.ProtustrankaFormatedOIB_1">  MORŽ d.o.o., OIB 71086661020</derivirana_varijabla>
  </DomainObject.Predmet.ProtustrankaFormatedOIB>
  <DomainObject.Predmet.ProtustrankaFormatedWithAdress>
    <izvorni_sadrzaj> MORŽ d.o.o., Boškovićeva 20, 10000 Zagreb</izvorni_sadrzaj>
    <derivirana_varijabla naziv="DomainObject.Predmet.ProtustrankaFormatedWithAdress_1"> MORŽ d.o.o., Boškovićeva 20, 10000 Zagreb</derivirana_varijabla>
  </DomainObject.Predmet.ProtustrankaFormatedWithAdress>
  <DomainObject.Predmet.ProtustrankaFormatedWithAdressOIB>
    <izvorni_sadrzaj> MORŽ d.o.o., OIB 71086661020, Boškovićeva 20, 10000 Zagreb</izvorni_sadrzaj>
    <derivirana_varijabla naziv="DomainObject.Predmet.ProtustrankaFormatedWithAdressOIB_1"> MORŽ d.o.o., OIB 71086661020, Boškovićeva 20, 10000 Zagreb</derivirana_varijabla>
  </DomainObject.Predmet.ProtustrankaFormatedWithAdressOIB>
  <DomainObject.Predmet.ProtustrankaWithAdress>
    <izvorni_sadrzaj>MORŽ d.o.o. Boškovićeva 20, 10000 Zagreb</izvorni_sadrzaj>
    <derivirana_varijabla naziv="DomainObject.Predmet.ProtustrankaWithAdress_1">MORŽ d.o.o. Boškovićeva 20, 10000 Zagreb</derivirana_varijabla>
  </DomainObject.Predmet.ProtustrankaWithAdress>
  <DomainObject.Predmet.ProtustrankaWithAdressOIB>
    <izvorni_sadrzaj>MORŽ d.o.o., OIB 71086661020, Boškovićeva 20, 10000 Zagreb</izvorni_sadrzaj>
    <derivirana_varijabla naziv="DomainObject.Predmet.ProtustrankaWithAdressOIB_1">MORŽ d.o.o., OIB 71086661020, Boškovićeva 20, 10000 Zagreb</derivirana_varijabla>
  </DomainObject.Predmet.ProtustrankaWithAdressOIB>
  <DomainObject.Predmet.ProtustrankaNazivFormated>
    <izvorni_sadrzaj>MORŽ d.o.o.</izvorni_sadrzaj>
    <derivirana_varijabla naziv="DomainObject.Predmet.ProtustrankaNazivFormated_1">MORŽ d.o.o.</derivirana_varijabla>
    <derivirana_varijabla naziv="Padez">MORŽ d.o.o.</derivirana_varijabla>
  </DomainObject.Predmet.ProtustrankaNazivFormated>
  <DomainObject.Predmet.ProtustrankaNazivFormatedOIB>
    <izvorni_sadrzaj>MORŽ d.o.o., OIB 71086661020</izvorni_sadrzaj>
    <derivirana_varijabla naziv="DomainObject.Predmet.ProtustrankaNazivFormatedOIB_1">MORŽ d.o.o., OIB 71086661020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  <derivirana_varijabla naziv="Dativ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MORŽ d.o.o.</izvorni_sadrzaj>
    <derivirana_varijabla naziv="DomainObject.Predmet.StrankaFormated_1">  MORŽ d.o.o.</derivirana_varijabla>
  </DomainObject.Predmet.StrankaFormated>
  <DomainObject.Predmet.StrankaFormatedOIB>
    <izvorni_sadrzaj>  MORŽ d.o.o., OIB 71086661020</izvorni_sadrzaj>
    <derivirana_varijabla naziv="DomainObject.Predmet.StrankaFormatedOIB_1">  MORŽ d.o.o., OIB 71086661020</derivirana_varijabla>
  </DomainObject.Predmet.StrankaFormatedOIB>
  <DomainObject.Predmet.StrankaFormatedWithAdress>
    <izvorni_sadrzaj> MORŽ d.o.o., Boškovićeva 20, 10000 Zagreb</izvorni_sadrzaj>
    <derivirana_varijabla naziv="DomainObject.Predmet.StrankaFormatedWithAdress_1"> MORŽ d.o.o., Boškovićeva 20, 10000 Zagreb</derivirana_varijabla>
  </DomainObject.Predmet.StrankaFormatedWithAdress>
  <DomainObject.Predmet.StrankaFormatedWithAdressOIB>
    <izvorni_sadrzaj> MORŽ d.o.o., OIB 71086661020, Boškovićeva 20, 10000 Zagreb</izvorni_sadrzaj>
    <derivirana_varijabla naziv="DomainObject.Predmet.StrankaFormatedWithAdressOIB_1"> MORŽ d.o.o., OIB 71086661020, Boškovićeva 20, 10000 Zagreb</derivirana_varijabla>
  </DomainObject.Predmet.StrankaFormatedWithAdressOIB>
  <DomainObject.Predmet.StrankaWithAdress>
    <izvorni_sadrzaj>MORŽ d.o.o. Boškovićeva 20,10000 Zagreb</izvorni_sadrzaj>
    <derivirana_varijabla naziv="DomainObject.Predmet.StrankaWithAdress_1">MORŽ d.o.o. Boškovićeva 20,10000 Zagreb</derivirana_varijabla>
  </DomainObject.Predmet.StrankaWithAdress>
  <DomainObject.Predmet.StrankaWithAdressOIB>
    <izvorni_sadrzaj>MORŽ d.o.o., OIB 71086661020, Boškovićeva 20,10000 Zagreb</izvorni_sadrzaj>
    <derivirana_varijabla naziv="DomainObject.Predmet.StrankaWithAdressOIB_1">MORŽ d.o.o., OIB 71086661020, Boškovićeva 20,10000 Zagreb</derivirana_varijabla>
  </DomainObject.Predmet.StrankaWithAdressOIB>
  <DomainObject.Predmet.StrankaNazivFormated>
    <izvorni_sadrzaj>MORŽ d.o.o.</izvorni_sadrzaj>
    <derivirana_varijabla naziv="DomainObject.Predmet.StrankaNazivFormated_1">MORŽ d.o.o.</derivirana_varijabla>
    <derivirana_varijabla naziv="Padez">MORŽ d.o.o.</derivirana_varijabla>
  </DomainObject.Predmet.StrankaNazivFormated>
  <DomainObject.Predmet.StrankaNazivFormatedOIB>
    <izvorni_sadrzaj>MORŽ d.o.o., OIB 71086661020</izvorni_sadrzaj>
    <derivirana_varijabla naziv="DomainObject.Predmet.StrankaNazivFormatedOIB_1">MORŽ d.o.o., OIB 71086661020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  <derivirana_varijabla naziv="Padez">Valentina Gabud</derivirana_varijabla>
  </DomainObject.Predmet.Zapisnicar>
  <DomainObject.Predmet.StrankaListFormated>
    <izvorni_sadrzaj>
      <item>MORŽ d.o.o.</item>
    </izvorni_sadrzaj>
    <derivirana_varijabla naziv="DomainObject.Predmet.StrankaListFormated_1">
      <item>MORŽ d.o.o.</item>
    </derivirana_varijabla>
  </DomainObject.Predmet.StrankaListFormated>
  <DomainObject.Predmet.StrankaListFormatedOIB>
    <izvorni_sadrzaj>
      <item>MORŽ d.o.o., OIB 71086661020</item>
    </izvorni_sadrzaj>
    <derivirana_varijabla naziv="DomainObject.Predmet.StrankaListFormatedOIB_1">
      <item>MORŽ d.o.o., OIB 71086661020</item>
    </derivirana_varijabla>
  </DomainObject.Predmet.StrankaListFormatedOIB>
  <DomainObject.Predmet.StrankaListFormatedWithAdress>
    <izvorni_sadrzaj>
      <item>MORŽ d.o.o., Boškovićeva 20, 10000 Zagreb</item>
    </izvorni_sadrzaj>
    <derivirana_varijabla naziv="DomainObject.Predmet.StrankaListFormatedWithAdress_1">
      <item>MORŽ d.o.o., Boškovićeva 20, 10000 Zagreb</item>
    </derivirana_varijabla>
  </DomainObject.Predmet.StrankaListFormatedWithAdress>
  <DomainObject.Predmet.StrankaListFormatedWithAdressOIB>
    <izvorni_sadrzaj>
      <item>MORŽ d.o.o., OIB 71086661020, Boškovićeva 20, 10000 Zagreb</item>
    </izvorni_sadrzaj>
    <derivirana_varijabla naziv="DomainObject.Predmet.StrankaListFormatedWithAdressOIB_1">
      <item>MORŽ d.o.o., OIB 71086661020, Boškovićeva 20, 10000 Zagreb</item>
    </derivirana_varijabla>
  </DomainObject.Predmet.StrankaListFormatedWithAdressOIB>
  <DomainObject.Predmet.StrankaListNazivFormated>
    <izvorni_sadrzaj>
      <item>MORŽ d.o.o.</item>
    </izvorni_sadrzaj>
    <derivirana_varijabla naziv="DomainObject.Predmet.StrankaListNazivFormated_1">
      <item>MORŽ d.o.o.</item>
    </derivirana_varijabla>
  </DomainObject.Predmet.StrankaListNazivFormated>
  <DomainObject.Predmet.StrankaListNazivFormatedOIB>
    <izvorni_sadrzaj>
      <item>MORŽ d.o.o., OIB 71086661020</item>
    </izvorni_sadrzaj>
    <derivirana_varijabla naziv="DomainObject.Predmet.StrankaListNazivFormatedOIB_1">
      <item>MORŽ d.o.o., OIB 71086661020</item>
    </derivirana_varijabla>
  </DomainObject.Predmet.StrankaListNazivFormatedOIB>
  <DomainObject.Predmet.ProtuStrankaListFormated>
    <izvorni_sadrzaj>
      <item>MORŽ d.o.o.</item>
    </izvorni_sadrzaj>
    <derivirana_varijabla naziv="DomainObject.Predmet.ProtuStrankaListFormated_1">
      <item>MORŽ d.o.o.</item>
    </derivirana_varijabla>
  </DomainObject.Predmet.ProtuStrankaListFormated>
  <DomainObject.Predmet.ProtuStrankaListFormatedOIB>
    <izvorni_sadrzaj>
      <item>MORŽ d.o.o., OIB 71086661020</item>
    </izvorni_sadrzaj>
    <derivirana_varijabla naziv="DomainObject.Predmet.ProtuStrankaListFormatedOIB_1">
      <item>MORŽ d.o.o., OIB 71086661020</item>
    </derivirana_varijabla>
  </DomainObject.Predmet.ProtuStrankaListFormatedOIB>
  <DomainObject.Predmet.ProtuStrankaListFormatedWithAdress>
    <izvorni_sadrzaj>
      <item>MORŽ d.o.o., Boškovićeva 20, 10000 Zagreb</item>
    </izvorni_sadrzaj>
    <derivirana_varijabla naziv="DomainObject.Predmet.ProtuStrankaListFormatedWithAdress_1">
      <item>MORŽ d.o.o., Boškovićeva 20, 10000 Zagreb</item>
    </derivirana_varijabla>
  </DomainObject.Predmet.ProtuStrankaListFormatedWithAdress>
  <DomainObject.Predmet.ProtuStrankaListFormatedWithAdressOIB>
    <izvorni_sadrzaj>
      <item>MORŽ d.o.o., OIB 71086661020, Boškovićeva 20, 10000 Zagreb</item>
    </izvorni_sadrzaj>
    <derivirana_varijabla naziv="DomainObject.Predmet.ProtuStrankaListFormatedWithAdressOIB_1">
      <item>MORŽ d.o.o., OIB 71086661020, Boškovićeva 20, 10000 Zagreb</item>
    </derivirana_varijabla>
  </DomainObject.Predmet.ProtuStrankaListFormatedWithAdressOIB>
  <DomainObject.Predmet.ProtuStrankaListNazivFormated>
    <izvorni_sadrzaj>
      <item>MORŽ d.o.o.</item>
    </izvorni_sadrzaj>
    <derivirana_varijabla naziv="DomainObject.Predmet.ProtuStrankaListNazivFormated_1">
      <item>MORŽ d.o.o.</item>
    </derivirana_varijabla>
  </DomainObject.Predmet.ProtuStrankaListNazivFormated>
  <DomainObject.Predmet.ProtuStrankaListNazivFormatedOIB>
    <izvorni_sadrzaj>
      <item>MORŽ d.o.o., OIB 71086661020</item>
    </izvorni_sadrzaj>
    <derivirana_varijabla naziv="DomainObject.Predmet.ProtuStrankaListNazivFormatedOIB_1">
      <item>MORŽ d.o.o., OIB 71086661020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>St-1445/2017-18</izvorni_sadrzaj>
    <derivirana_varijabla naziv="DomainObject.PoslovniBrojDokumenta_1">St-1445/2017-18</derivirana_varijabla>
  </DomainObject.PoslovniBrojDokumenta>
  <DomainObject.Predmet.StrankaIDrugi>
    <izvorni_sadrzaj>MORŽ d.o.o.</izvorni_sadrzaj>
    <derivirana_varijabla naziv="DomainObject.Predmet.StrankaIDrugi_1">MORŽ d.o.o.</derivirana_varijabla>
  </DomainObject.Predmet.StrankaIDrugi>
  <DomainObject.Predmet.ProtustrankaIDrugi>
    <izvorni_sadrzaj>MORŽ d.o.o.</izvorni_sadrzaj>
    <derivirana_varijabla naziv="DomainObject.Predmet.ProtustrankaIDrugi_1">MORŽ d.o.o.</derivirana_varijabla>
  </DomainObject.Predmet.ProtustrankaIDrugi>
  <DomainObject.Predmet.StrankaIDrugiAdressOIB>
    <izvorni_sadrzaj>MORŽ d.o.o., OIB 71086661020, Boškovićeva 20, 10000 Zagreb</izvorni_sadrzaj>
    <derivirana_varijabla naziv="DomainObject.Predmet.StrankaIDrugiAdressOIB_1">MORŽ d.o.o., OIB 71086661020, Boškovićeva 20, 10000 Zagreb</derivirana_varijabla>
  </DomainObject.Predmet.StrankaIDrugiAdressOIB>
  <DomainObject.Predmet.ProtustrankaIDrugiAdressOIB>
    <izvorni_sadrzaj>MORŽ d.o.o., OIB 71086661020, Boškovićeva 20, 10000 Zagreb</izvorni_sadrzaj>
    <derivirana_varijabla naziv="DomainObject.Predmet.ProtustrankaIDrugiAdressOIB_1">MORŽ d.o.o., OIB 71086661020, Boškovićeva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>2. listopada 2018.</izvorni_sadrzaj>
    <derivirana_varijabla naziv="DomainObject.Predmet.OdlukaRjesenje.DatumPravomocnosti_1">2. listopada 2018.</derivirana_varijabla>
  </DomainObject.Predmet.OdlukaRjesenje.DatumPravomocnosti>
  <DomainObject.Predmet.OdlukaRjesenje.Oznaka>
    <izvorni_sadrzaj>St-1445/2017-12</izvorni_sadrzaj>
    <derivirana_varijabla naziv="DomainObject.Predmet.OdlukaRjesenje.Oznaka_1">St-1445/2017-12</derivirana_varijabla>
  </DomainObject.Predmet.OdlukaRjesenje.Oznaka>
  <DomainObject.Predmet.SudioniciListNaziv>
    <izvorni_sadrzaj>
      <item>MORŽ d.o.o.</item>
      <item>MORŽ d.o.o.</item>
    </izvorni_sadrzaj>
    <derivirana_varijabla naziv="DomainObject.Predmet.SudioniciListNaziv_1">
      <item>MORŽ d.o.o.</item>
      <item>MORŽ d.o.o.</item>
    </derivirana_varijabla>
    <derivirana_varijabla naziv="OstaliSudionici">
      <item>MORŽ d.o.o.</item>
      <item>MORŽ d.o.o.</item>
    </derivirana_varijabla>
  </DomainObject.Predmet.SudioniciListNaziv>
  <DomainObject.Predmet.SudioniciListAdressOIB>
    <izvorni_sadrzaj>
      <item>MORŽ d.o.o., OIB 71086661020, Boškovićeva 20,10000 Zagreb</item>
      <item>MORŽ d.o.o., OIB 71086661020, Boškovićeva 20,10000 Zagreb</item>
    </izvorni_sadrzaj>
    <derivirana_varijabla naziv="DomainObject.Predmet.SudioniciListAdressOIB_1">
      <item>MORŽ d.o.o., OIB 71086661020, Boškovićeva 20,10000 Zagreb</item>
      <item>MORŽ d.o.o., OIB 71086661020, Boškovićeva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rješenja o odobravanju sklapanja predstečajne nagodbe u iznosu od 1.000,00 kn</izvorni_sadrzaj>
    <derivirana_varijabla naziv="DomainObject.Predmet.Pristojbe_1">sudsku pristojbu za Prijedlog rješenja o odobravanju sklapanja predstečajne nagodbe u iznosu od 1.000,00 kn</derivirana_varijabla>
  </DomainObject.Predmet.Pristojbe>
  <DomainObject.Predmet.PristojbeSudionikNazivOIB>
    <izvorni_sadrzaj>MORŽ d.o.o., OIB 71086661020</izvorni_sadrzaj>
    <derivirana_varijabla naziv="DomainObject.Predmet.PristojbeSudionikNazivOIB_1">MORŽ d.o.o., Boškovićeva 20, 10000 Zagreb</derivirana_varijabla>
  </DomainObject.Predmet.PristojbeSudionikNazivOIB>
  <DomainObject.Predmet.PristojbePNB>
    <izvorni_sadrzaj>HR635045-20735-10029240441</izvorni_sadrzaj>
    <derivirana_varijabla naziv="DomainObject.Predmet.PristojbePNB_1">HR635045-20735-10029240441</derivirana_varijabla>
  </DomainObject.Predmet.PristojbePNB>
  <DomainObject.Predmet.PristojbeIznos>
    <izvorni_sadrzaj>1.000,00</izvorni_sadrzaj>
    <derivirana_varijabla naziv="DomainObject.Predmet.PristojbeIznos_1">1.000,00</derivirana_varijabla>
  </DomainObject.Predmet.PristojbeIznos>
  <DomainObject.Predmet.PristojbeOpisPlacanja>
    <izvorni_sadrzaj>Pristojba St-1445/2017, TS ZG.</izvorni_sadrzaj>
    <derivirana_varijabla naziv="DomainObject.Predmet.PristojbeOpisPlacanja_1">Pristojba St-1445/2017, TS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71086661020</item>
      <item>, OIB 71086661020</item>
    </izvorni_sadrzaj>
    <derivirana_varijabla naziv="DomainObject.Predmet.SudioniciListNazivOIB_1">
      <item>, OIB 71086661020</item>
      <item>, OIB 71086661020</item>
    </derivirana_varijabla>
  </DomainObject.Predmet.SudioniciListNazivOIB>
  <DomainObject.Barcode>
    <izvorni_sadrzaj>iVBORw0KGgoAAAANSUhEUgAABVUAAAFBAQAAAABf6XKMAAAETUlEQVR42u3dS27dMAyFYQFegJfk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</izvorni_sadrzaj>
    <derivirana_varijabla naziv="DomainObject.Barcode_1">iVBORw0KGgoAAAANSUhEUgAABVUAAAFBAQAAAABf6XKMAAAETUlEQVR42u3dS27dMAyFYQFegJfk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</derivirana_varijabla>
  </DomainObject.Barcode>
  <DomainObject.Predmet.PristojbeDatumRokPlacanja>
    <izvorni_sadrzaj>11. svibnja 2017.</izvorni_sadrzaj>
    <derivirana_varijabla naziv="DomainObject.Predmet.PristojbeDatumRokPlacanja_1">11. svibnja 2017.</derivirana_varijabla>
  </DomainObject.Predmet.PristojbeDatumRokPlacanja>
  <DomainObject.Predmet.PristojbeNazivVrste>
    <izvorni_sadrzaj>Prijedlog rješenja o odobravanju sklapanja predstečajne nagodbe</izvorni_sadrzaj>
    <derivirana_varijabla naziv="DomainObject.Predmet.PristojbeNazivVrste_1">Prijedlog rješenja o odobravanju sklapanja predstečajne nagodbe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6E55BE-B0AE-47F0-9859-12E6AFA8A8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423</properties:Words>
  <properties:Characters>2465</properties:Characters>
  <properties:Lines>84</properties:Lines>
  <properties:Paragraphs>40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Valentina Gabud</cp:lastModifiedBy>
  <cp:lastPrinted>2018-11-09T10:54:00Z</cp:lastPrinted>
  <dcterms:modified xmlns:xsi="http://www.w3.org/2001/XMLSchema-instance" xsi:type="dcterms:W3CDTF">2018-11-09T10:54:00Z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St-1445/2017-18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