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027f2" w14:paraId="b6027f2" w:rsidRDefault="00DD0969" w:rsidP="00DD0969" w:rsidR="00DD0969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7F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894389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>66 St-</w:t>
      </w:r>
      <w:r w:rsidR="00C626D4">
        <w:rPr>
          <w:sz w:val="24"/>
          <w:szCs w:val="24"/>
        </w:rPr>
        <w:t>942</w:t>
      </w:r>
      <w:r w:rsidRPr="00363B59">
        <w:rPr>
          <w:sz w:val="24"/>
          <w:szCs w:val="24"/>
        </w:rPr>
        <w:t>/1</w:t>
      </w:r>
      <w:r w:rsidR="00894389">
        <w:rPr>
          <w:sz w:val="24"/>
          <w:szCs w:val="24"/>
        </w:rPr>
        <w:t>4</w:t>
      </w:r>
    </w:p>
    <w:p w:rsidRDefault="00FC27F1" w:rsidP="00335AF5" w:rsidR="00FC27F1" w:rsidRPr="00335AF5">
      <w:pPr>
        <w:rPr>
          <w:sz w:val="24"/>
          <w:szCs w:val="24"/>
        </w:rPr>
      </w:pPr>
    </w:p>
    <w:p w:rsidRDefault="00FC27F1" w:rsidP="00335AF5" w:rsidR="00FC27F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FC27F1">
      <w:pPr>
        <w:jc w:val="center"/>
        <w:rPr>
          <w:sz w:val="24"/>
          <w:szCs w:val="24"/>
        </w:rPr>
      </w:pPr>
      <w:r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Z A K L</w:t>
      </w:r>
      <w:r w:rsidR="00FC27F1"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C626D4" w:rsidRPr="00C626D4">
        <w:rPr>
          <w:sz w:val="24"/>
          <w:szCs w:val="24"/>
        </w:rPr>
        <w:t xml:space="preserve">TRGOVAČKI CENTAR SOLIDUM d.o.o. za trgovinu i usluge, u stečaju, Zagreb, </w:t>
      </w:r>
      <w:proofErr w:type="spellStart"/>
      <w:r w:rsidR="00C626D4" w:rsidRPr="00C626D4">
        <w:rPr>
          <w:sz w:val="24"/>
          <w:szCs w:val="24"/>
        </w:rPr>
        <w:t>Škorpikova</w:t>
      </w:r>
      <w:proofErr w:type="spellEnd"/>
      <w:r w:rsidR="00C626D4" w:rsidRPr="00C626D4">
        <w:rPr>
          <w:sz w:val="24"/>
          <w:szCs w:val="24"/>
        </w:rPr>
        <w:t xml:space="preserve"> 11, </w:t>
      </w:r>
      <w:proofErr w:type="spellStart"/>
      <w:r w:rsidR="00C626D4" w:rsidRPr="00C626D4">
        <w:rPr>
          <w:sz w:val="24"/>
          <w:szCs w:val="24"/>
        </w:rPr>
        <w:t>MBS</w:t>
      </w:r>
      <w:proofErr w:type="spellEnd"/>
      <w:r w:rsidR="00C626D4" w:rsidRPr="00C626D4">
        <w:rPr>
          <w:sz w:val="24"/>
          <w:szCs w:val="24"/>
        </w:rPr>
        <w:t xml:space="preserve">:080522725, </w:t>
      </w:r>
      <w:proofErr w:type="spellStart"/>
      <w:r w:rsidR="00C626D4" w:rsidRPr="00C626D4">
        <w:rPr>
          <w:sz w:val="24"/>
          <w:szCs w:val="24"/>
        </w:rPr>
        <w:t>OIB</w:t>
      </w:r>
      <w:proofErr w:type="spellEnd"/>
      <w:r w:rsidR="00C626D4" w:rsidRPr="00C626D4">
        <w:rPr>
          <w:sz w:val="24"/>
          <w:szCs w:val="24"/>
        </w:rPr>
        <w:t>:92174812949</w:t>
      </w:r>
      <w:r>
        <w:rPr>
          <w:sz w:val="24"/>
          <w:szCs w:val="24"/>
        </w:rPr>
        <w:t xml:space="preserve">, </w:t>
      </w:r>
      <w:r w:rsidR="00894389">
        <w:rPr>
          <w:sz w:val="24"/>
          <w:szCs w:val="24"/>
        </w:rPr>
        <w:t>2</w:t>
      </w:r>
      <w:r w:rsidR="00C626D4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C626D4">
        <w:rPr>
          <w:sz w:val="24"/>
          <w:szCs w:val="24"/>
        </w:rPr>
        <w:t>veljače</w:t>
      </w:r>
      <w:r>
        <w:rPr>
          <w:sz w:val="24"/>
          <w:szCs w:val="24"/>
        </w:rPr>
        <w:t xml:space="preserve"> 201</w:t>
      </w:r>
      <w:r w:rsidR="00894389">
        <w:rPr>
          <w:sz w:val="24"/>
          <w:szCs w:val="24"/>
        </w:rPr>
        <w:t>6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FC27F1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C626D4" w:rsidP="00C626D4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Posebno ispitno ročište</w:t>
      </w:r>
      <w:r w:rsidR="00E13ABD">
        <w:rPr>
          <w:sz w:val="24"/>
          <w:szCs w:val="24"/>
        </w:rPr>
        <w:t xml:space="preserve"> održat će se</w:t>
      </w:r>
      <w:r>
        <w:rPr>
          <w:sz w:val="24"/>
          <w:szCs w:val="24"/>
        </w:rPr>
        <w:t xml:space="preserve"> </w:t>
      </w:r>
      <w:r w:rsidRPr="00C626D4">
        <w:rPr>
          <w:b/>
          <w:sz w:val="24"/>
          <w:szCs w:val="24"/>
        </w:rPr>
        <w:t>1</w:t>
      </w:r>
      <w:r w:rsidR="00894389">
        <w:rPr>
          <w:b/>
          <w:sz w:val="24"/>
          <w:szCs w:val="24"/>
        </w:rPr>
        <w:t>5.</w:t>
      </w:r>
      <w:r w:rsidR="00E13ABD" w:rsidRPr="001C088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ožujka</w:t>
      </w:r>
      <w:r w:rsidR="00E13ABD" w:rsidRPr="001C088B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6</w:t>
      </w:r>
      <w:r w:rsidR="00E13ABD" w:rsidRPr="001C088B">
        <w:rPr>
          <w:b/>
          <w:sz w:val="24"/>
          <w:szCs w:val="24"/>
        </w:rPr>
        <w:t>. u 1</w:t>
      </w:r>
      <w:r>
        <w:rPr>
          <w:b/>
          <w:sz w:val="24"/>
          <w:szCs w:val="24"/>
        </w:rPr>
        <w:t>0</w:t>
      </w:r>
      <w:r w:rsidR="00E13ABD" w:rsidRPr="001C088B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0</w:t>
      </w:r>
      <w:r w:rsidR="00E13ABD" w:rsidRPr="001C088B">
        <w:rPr>
          <w:b/>
          <w:sz w:val="24"/>
          <w:szCs w:val="24"/>
        </w:rPr>
        <w:t>0 sati</w:t>
      </w:r>
      <w:r>
        <w:rPr>
          <w:b/>
          <w:sz w:val="24"/>
          <w:szCs w:val="24"/>
        </w:rPr>
        <w:t xml:space="preserve"> </w:t>
      </w:r>
      <w:r w:rsidR="00E13ABD">
        <w:rPr>
          <w:sz w:val="24"/>
          <w:szCs w:val="24"/>
        </w:rPr>
        <w:t>u Trgovačkom sudu u Zagrebu, Petrinjska 8, soba 88/II (ulična zgrada).</w:t>
      </w:r>
    </w:p>
    <w:p w:rsidRDefault="00E13ABD" w:rsidP="00C626D4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E504C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5C1297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posebnog ispitnog ročišta</w:t>
      </w:r>
      <w:r w:rsidR="00C019F2">
        <w:rPr>
          <w:sz w:val="24"/>
          <w:szCs w:val="24"/>
        </w:rPr>
        <w:t xml:space="preserve"> i skupštine vjerovnika</w:t>
      </w:r>
      <w:r w:rsidR="00380169">
        <w:rPr>
          <w:sz w:val="24"/>
          <w:szCs w:val="24"/>
        </w:rPr>
        <w:t>.</w:t>
      </w:r>
    </w:p>
    <w:p w:rsidRDefault="005C1297" w:rsidP="00380169" w:rsidR="00380169">
      <w:pPr>
        <w:ind w:firstLine="708"/>
        <w:jc w:val="both"/>
        <w:rPr>
          <w:sz w:val="24"/>
          <w:szCs w:val="24"/>
        </w:rPr>
      </w:pPr>
      <w:r w:rsidRPr="000352C4">
        <w:rPr>
          <w:sz w:val="24"/>
          <w:szCs w:val="24"/>
        </w:rPr>
        <w:t xml:space="preserve">Posebno ispitno ročište u ovom stečajnom predmetu određeno je na temelju odredbe čl. </w:t>
      </w:r>
      <w:smartTag w:element="metricconverter" w:uri="urn:schemas-microsoft-com:office:smarttags">
        <w:smartTagPr>
          <w:attr w:val="176. st" w:name="ProductID"/>
        </w:smartTagPr>
        <w:r w:rsidRPr="000352C4">
          <w:rPr>
            <w:sz w:val="24"/>
            <w:szCs w:val="24"/>
          </w:rPr>
          <w:t>176. st</w:t>
        </w:r>
      </w:smartTag>
      <w:r w:rsidRPr="000352C4">
        <w:rPr>
          <w:sz w:val="24"/>
          <w:szCs w:val="24"/>
        </w:rPr>
        <w:t>. 3. Stečajnog zakona (NN 44/96, 29/99, 129/00, 123/03, 197/03, 187/04, 82/06 i 116/10</w:t>
      </w:r>
      <w:r w:rsidR="0006175B">
        <w:rPr>
          <w:sz w:val="24"/>
          <w:szCs w:val="24"/>
        </w:rPr>
        <w:t>, 25/12 i 133/12</w:t>
      </w:r>
      <w:r w:rsidR="00380169">
        <w:rPr>
          <w:sz w:val="24"/>
          <w:szCs w:val="24"/>
        </w:rPr>
        <w:t xml:space="preserve"> – dalje SZ</w:t>
      </w:r>
      <w:r w:rsidRPr="000352C4">
        <w:rPr>
          <w:sz w:val="24"/>
          <w:szCs w:val="24"/>
        </w:rPr>
        <w:t>)</w:t>
      </w:r>
      <w:r w:rsidR="00C626D4">
        <w:rPr>
          <w:sz w:val="24"/>
          <w:szCs w:val="24"/>
        </w:rPr>
        <w:t>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894389">
        <w:rPr>
          <w:sz w:val="24"/>
          <w:szCs w:val="24"/>
        </w:rPr>
        <w:t>2</w:t>
      </w:r>
      <w:r w:rsidR="00C626D4">
        <w:rPr>
          <w:sz w:val="24"/>
          <w:szCs w:val="24"/>
        </w:rPr>
        <w:t>2</w:t>
      </w:r>
      <w:r w:rsidRPr="000352C4">
        <w:rPr>
          <w:sz w:val="24"/>
          <w:szCs w:val="24"/>
        </w:rPr>
        <w:t xml:space="preserve">. </w:t>
      </w:r>
      <w:r w:rsidR="00C626D4">
        <w:rPr>
          <w:sz w:val="24"/>
          <w:szCs w:val="24"/>
        </w:rPr>
        <w:t>veljače</w:t>
      </w:r>
      <w:r w:rsidRPr="000352C4">
        <w:rPr>
          <w:sz w:val="24"/>
          <w:szCs w:val="24"/>
        </w:rPr>
        <w:t xml:space="preserve"> 201</w:t>
      </w:r>
      <w:r w:rsidR="00894389">
        <w:rPr>
          <w:sz w:val="24"/>
          <w:szCs w:val="24"/>
        </w:rPr>
        <w:t>6</w:t>
      </w:r>
      <w:r w:rsidRPr="000352C4">
        <w:rPr>
          <w:sz w:val="24"/>
          <w:szCs w:val="24"/>
        </w:rPr>
        <w:t>.</w:t>
      </w:r>
    </w:p>
    <w:p w:rsidRDefault="003540D7" w:rsidP="00C34BFE" w:rsidR="003540D7">
      <w:pPr>
        <w:jc w:val="center"/>
        <w:rPr>
          <w:sz w:val="24"/>
          <w:szCs w:val="24"/>
        </w:rPr>
      </w:pP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DD0969" w:rsidR="00C34BFE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312EB4">
        <w:rPr>
          <w:sz w:val="24"/>
          <w:szCs w:val="24"/>
        </w:rPr>
        <w:t xml:space="preserve"> </w:t>
      </w:r>
    </w:p>
    <w:p w:rsidRDefault="003540D7" w:rsidP="00DD0969" w:rsidR="003540D7" w:rsidRPr="000352C4">
      <w:pPr>
        <w:pStyle w:val="Tijeloteksta"/>
        <w:ind w:left="5760"/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06175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žalba. </w:t>
      </w:r>
    </w:p>
    <w:p w:rsidRDefault="005C1297" w:rsidP="001015F2" w:rsidR="005C1297">
      <w:pPr>
        <w:rPr>
          <w:sz w:val="24"/>
          <w:szCs w:val="24"/>
        </w:rPr>
      </w:pPr>
    </w:p>
    <w:p w:rsidRDefault="001015F2" w:rsidP="001015F2" w:rsidR="001015F2"/>
    <w:p w:rsidRDefault="00312EB4" w:rsidP="001015F2" w:rsidR="00312EB4"/>
    <w:p w:rsidRDefault="00312EB4" w:rsidP="00312EB4" w:rsidR="00312EB4">
      <w:pPr>
        <w:rPr>
          <w:sz w:val="24"/>
          <w:szCs w:val="24"/>
        </w:rPr>
      </w:pPr>
    </w:p>
    <w:p w:rsidRDefault="00312EB4" w:rsidP="00312EB4" w:rsidR="00312EB4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312EB4" w:rsidP="00312EB4" w:rsidR="00312EB4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312EB4" w:rsidP="00312EB4" w:rsidR="00312EB4">
      <w:pPr>
        <w:numPr>
          <w:ilvl w:val="0"/>
          <w:numId w:val="4"/>
        </w:numPr>
      </w:pPr>
      <w:r>
        <w:rPr>
          <w:sz w:val="24"/>
          <w:szCs w:val="24"/>
        </w:rPr>
        <w:t>e-oglasna ploča – oglas 15 dana</w:t>
      </w:r>
    </w:p>
    <w:p w:rsidRDefault="00312EB4" w:rsidP="001015F2" w:rsidR="00312EB4"/>
    <w:sectPr w:rsidSect="00546AD6" w:rsidR="00312EB4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A7827"/>
    <w:rsid w:val="000D7233"/>
    <w:rsid w:val="001015F2"/>
    <w:rsid w:val="001166C1"/>
    <w:rsid w:val="001C088B"/>
    <w:rsid w:val="001F3D7C"/>
    <w:rsid w:val="0024780A"/>
    <w:rsid w:val="002F111F"/>
    <w:rsid w:val="00312EB4"/>
    <w:rsid w:val="003540D7"/>
    <w:rsid w:val="00380169"/>
    <w:rsid w:val="003C5239"/>
    <w:rsid w:val="00497ADF"/>
    <w:rsid w:val="00546AD6"/>
    <w:rsid w:val="005922D8"/>
    <w:rsid w:val="005C1297"/>
    <w:rsid w:val="00637E27"/>
    <w:rsid w:val="006539DD"/>
    <w:rsid w:val="00740241"/>
    <w:rsid w:val="007A0198"/>
    <w:rsid w:val="007B5343"/>
    <w:rsid w:val="00884ADD"/>
    <w:rsid w:val="00894389"/>
    <w:rsid w:val="008D3494"/>
    <w:rsid w:val="00987CEF"/>
    <w:rsid w:val="00AA254B"/>
    <w:rsid w:val="00AB622C"/>
    <w:rsid w:val="00B51804"/>
    <w:rsid w:val="00C019F2"/>
    <w:rsid w:val="00C34BFE"/>
    <w:rsid w:val="00C368EF"/>
    <w:rsid w:val="00C611E2"/>
    <w:rsid w:val="00C626D4"/>
    <w:rsid w:val="00C94014"/>
    <w:rsid w:val="00DD0969"/>
    <w:rsid w:val="00E13ABD"/>
    <w:rsid w:val="00E31C51"/>
    <w:rsid w:val="00F06235"/>
    <w:rsid w:val="00F852D4"/>
    <w:rsid w:val="00FC27F1"/>
    <w:rsid w:val="00FE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15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5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5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5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5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15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5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5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5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5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269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St-942/2014-38</izvorni_sadrzaj>
    <derivirana_varijabla naziv="DomainObject.Oznaka_1">St-942/2014-38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2014.</izvorni_sadrzaj>
    <derivirana_varijabla naziv="DomainObject.Predmet.DatumOsnivanja_1">24.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St-942/2014</izvorni_sadrzaj>
    <derivirana_varijabla naziv="DomainObject.Predmet.OznakaBroj_1">St-942/2014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TRGOVAČKI CENTAR SOLIDUM  d.o.o.</izvorni_sadrzaj>
    <derivirana_varijabla naziv="DomainObject.Predmet.ProtustrankaFormated_1">  TRGOVAČKI CENTAR SOLIDUM  d.o.o.</derivirana_varijabla>
  </DomainObject.Predmet.ProtustrankaFormated>
  <DomainObject.Predmet.ProtustrankaFormatedOIB>
    <izvorni_sadrzaj>  TRGOVAČKI CENTAR SOLIDUM  d.o.o., OIB 92174812949</izvorni_sadrzaj>
    <derivirana_varijabla naziv="DomainObject.Predmet.ProtustrankaFormatedOIB_1">  TRGOVAČKI CENTAR SOLIDUM  d.o.o., OIB 92174812949</derivirana_varijabla>
  </DomainObject.Predmet.ProtustrankaFormatedOIB>
  <DomainObject.Predmet.ProtustrankaFormatedWithAdress>
    <izvorni_sadrzaj> TRGOVAČKI CENTAR SOLIDUM  d.o.o., Škorpikova 11, 10000 Zagreb</izvorni_sadrzaj>
    <derivirana_varijabla naziv="DomainObject.Predmet.ProtustrankaFormatedWithAdress_1"> TRGOVAČKI CENTAR SOLIDUM  d.o.o., Škorpikova 11, 10000 Zagreb</derivirana_varijabla>
  </DomainObject.Predmet.ProtustrankaFormatedWithAdress>
  <DomainObject.Predmet.ProtustrankaFormatedWithAdressOIB>
    <izvorni_sadrzaj> TRGOVAČKI CENTAR SOLIDUM  d.o.o., OIB 92174812949, Škorpikova 11, 10000 Zagreb</izvorni_sadrzaj>
    <derivirana_varijabla naziv="DomainObject.Predmet.ProtustrankaFormatedWithAdressOIB_1"> TRGOVAČKI CENTAR SOLIDUM  d.o.o., OIB 92174812949, Škorpikova 11, 10000 Zagreb</derivirana_varijabla>
  </DomainObject.Predmet.ProtustrankaFormatedWithAdressOIB>
  <DomainObject.Predmet.ProtustrankaWithAdress>
    <izvorni_sadrzaj>TRGOVAČKI CENTAR SOLIDUM  d.o.o. Škorpikova 11, 10000 Zagreb</izvorni_sadrzaj>
    <derivirana_varijabla naziv="DomainObject.Predmet.ProtustrankaWithAdress_1">TRGOVAČKI CENTAR SOLIDUM  d.o.o. Škorpikova 11, 10000 Zagreb</derivirana_varijabla>
  </DomainObject.Predmet.ProtustrankaWithAdress>
  <DomainObject.Predmet.ProtustrankaWithAdressOIB>
    <izvorni_sadrzaj>TRGOVAČKI CENTAR SOLIDUM  d.o.o., OIB 92174812949, Škorpikova 11, 10000 Zagreb</izvorni_sadrzaj>
    <derivirana_varijabla naziv="DomainObject.Predmet.ProtustrankaWithAdressOIB_1">TRGOVAČKI CENTAR SOLIDUM  d.o.o., OIB 92174812949, Škorpikova 11, 10000 Zagreb</derivirana_varijabla>
  </DomainObject.Predmet.ProtustrankaWithAdressOIB>
  <DomainObject.Predmet.ProtustrankaNazivFormated>
    <izvorni_sadrzaj>TRGOVAČKI CENTAR SOLIDUM  d.o.o.</izvorni_sadrzaj>
    <derivirana_varijabla naziv="DomainObject.Predmet.ProtustrankaNazivFormated_1">TRGOVAČKI CENTAR SOLIDUM  d.o.o.</derivirana_varijabla>
  </DomainObject.Predmet.ProtustrankaNazivFormated>
  <DomainObject.Predmet.ProtustrankaNazivFormatedOIB>
    <izvorni_sadrzaj>TRGOVAČKI CENTAR SOLIDUM  d.o.o., OIB 92174812949</izvorni_sadrzaj>
    <derivirana_varijabla naziv="DomainObject.Predmet.ProtustrankaNazivFormatedOIB_1">TRGOVAČKI CENTAR SOLIDUM  d.o.o., OIB 92174812949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ThyssenKrupp Dizala d.o.o. zastupanog po punomoćniku Ibrica Zulfikarpašić; Snježana Tanasovski</izvorni_sadrzaj>
    <derivirana_varijabla naziv="DomainObject.Predmet.StrankaFormated_1">  ThyssenKrupp Dizala d.o.o. zastupanog po punomoćniku Ibrica Zulfikarpašić; Snježana Tanasovski</derivirana_varijabla>
  </DomainObject.Predmet.StrankaFormated>
  <DomainObject.Predmet.StrankaFormatedOIB>
    <izvorni_sadrzaj>  ThyssenKrupp Dizala d.o.o., OIB 03861531654 zastupanog po punomoćniku Ibrica Zulfikarpašić; Snježana Tanasovski, OIB 77239241871</izvorni_sadrzaj>
    <derivirana_varijabla naziv="DomainObject.Predmet.StrankaFormatedOIB_1">  ThyssenKrupp Dizala d.o.o., OIB 03861531654 zastupanog po punomoćniku Ibrica Zulfikarpašić; Snježana Tanasovski, OIB 77239241871</derivirana_varijabla>
  </DomainObject.Predmet.StrankaFormatedOIB>
  <DomainObject.Predmet.StrankaFormatedWithAdress>
    <izvorni_sadrzaj> ThyssenKrupp Dizala d.o.o., Fallerovo šetalište 22, 10000 Zagreb zastupanog po punomoćniku Ibrica Zulfikarpašić; Snježana Tanasovski, Šenova Ulica 2, Zagreb</izvorni_sadrzaj>
    <derivirana_varijabla naziv="DomainObject.Predmet.StrankaFormatedWithAdress_1"> ThyssenKrupp Dizala d.o.o., Fallerovo šetalište 22, 10000 Zagreb zastupanog po punomoćniku Ibrica Zulfikarpašić; Snježana Tanasovski, Šenova Ulica 2, Zagreb</derivirana_varijabla>
  </DomainObject.Predmet.StrankaFormatedWithAdress>
  <DomainObject.Predmet.StrankaFormatedWithAdressOIB>
    <izvorni_sadrzaj> ThyssenKrupp Dizala d.o.o., OIB 03861531654, Fallerovo šetalište 22, 10000 Zagreb zastupanog po punomoćniku Ibrica Zulfikarpašić; Snježana Tanasovski, OIB 77239241871, Šenova Ulica 2, Zagreb</izvorni_sadrzaj>
    <derivirana_varijabla naziv="DomainObject.Predmet.StrankaFormatedWithAdressOIB_1"> ThyssenKrupp Dizala d.o.o., OIB 03861531654, Fallerovo šetalište 22, 10000 Zagreb zastupanog po punomoćniku Ibrica Zulfikarpašić; Snježana Tanasovski, OIB 77239241871, Šenova Ulica 2, Zagreb</derivirana_varijabla>
  </DomainObject.Predmet.StrankaFormatedWithAdressOIB>
  <DomainObject.Predmet.StrankaWithAdress>
    <izvorni_sadrzaj>ThyssenKrupp Dizala d.o.o. Fallerovo šetalište 22,10000 Zagreb,Snježana Tanasovski Šenova Ulica 2,Zagreb</izvorni_sadrzaj>
    <derivirana_varijabla naziv="DomainObject.Predmet.StrankaWithAdress_1">ThyssenKrupp Dizala d.o.o. Fallerovo šetalište 22,10000 Zagreb,Snježana Tanasovski Šenova Ulica 2,Zagreb</derivirana_varijabla>
  </DomainObject.Predmet.StrankaWithAdress>
  <DomainObject.Predmet.StrankaWithAdressOIB>
    <izvorni_sadrzaj>ThyssenKrupp Dizala d.o.o., OIB 03861531654, Fallerovo šetalište 22,10000 Zagreb,Snježana Tanasovski, OIB 77239241871, Šenova Ulica 2,Zagreb</izvorni_sadrzaj>
    <derivirana_varijabla naziv="DomainObject.Predmet.StrankaWithAdressOIB_1">ThyssenKrupp Dizala d.o.o., OIB 03861531654, Fallerovo šetalište 22,10000 Zagreb,Snježana Tanasovski, OIB 77239241871, Šenova Ulica 2,Zagreb</derivirana_varijabla>
  </DomainObject.Predmet.StrankaWithAdressOIB>
  <DomainObject.Predmet.StrankaNazivFormated>
    <izvorni_sadrzaj>ThyssenKrupp Dizala d.o.o.,Snježana Tanasovski</izvorni_sadrzaj>
    <derivirana_varijabla naziv="DomainObject.Predmet.StrankaNazivFormated_1">ThyssenKrupp Dizala d.o.o.,Snježana Tanasovski</derivirana_varijabla>
  </DomainObject.Predmet.StrankaNazivFormated>
  <DomainObject.Predmet.StrankaNazivFormatedOIB>
    <izvorni_sadrzaj>ThyssenKrupp Dizala d.o.o., OIB 03861531654,Snježana Tanasovski, OIB 77239241871</izvorni_sadrzaj>
    <derivirana_varijabla naziv="DomainObject.Predmet.StrankaNazivFormatedOIB_1">ThyssenKrupp Dizala d.o.o., OIB 03861531654,Snježana Tanasovski, OIB 77239241871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ThyssenKrupp Dizala d.o.o. zastupanog po punomoćniku Ibrica Zulfikarpašić</item>
      <item>Snježana Tanasovski</item>
    </izvorni_sadrzaj>
    <derivirana_varijabla naziv="DomainObject.Predmet.StrankaListFormated_1">
      <item>ThyssenKrupp Dizala d.o.o. zastupanog po punomoćniku Ibrica Zulfikarpašić</item>
      <item>Snježana Tanasovski</item>
    </derivirana_varijabla>
  </DomainObject.Predmet.StrankaListFormated>
  <DomainObject.Predmet.StrankaListFormatedOIB>
    <izvorni_sadrzaj>
      <item>ThyssenKrupp Dizala d.o.o., OIB 03861531654 zastupanog po punomoćniku Ibrica Zulfikarpašić</item>
      <item>Snježana Tanasovski, OIB 77239241871</item>
    </izvorni_sadrzaj>
    <derivirana_varijabla naziv="DomainObject.Predmet.StrankaListFormatedOIB_1">
      <item>ThyssenKrupp Dizala d.o.o., OIB 03861531654 zastupanog po punomoćniku Ibrica Zulfikarpašić</item>
      <item>Snježana Tanasovski, OIB 77239241871</item>
    </derivirana_varijabla>
  </DomainObject.Predmet.StrankaListFormatedOIB>
  <DomainObject.Predmet.StrankaListFormatedWithAdress>
    <izvorni_sadrzaj>
      <item>ThyssenKrupp Dizala d.o.o., Fallerovo šetalište 22, 10000 Zagreb zastupanog po punomoćniku Ibrica Zulfikarpašić</item>
      <item>Snježana Tanasovski, Šenova Ulica 2, Zagreb</item>
    </izvorni_sadrzaj>
    <derivirana_varijabla naziv="DomainObject.Predmet.StrankaListFormatedWithAdress_1">
      <item>ThyssenKrupp Dizala d.o.o., Fallerovo šetalište 22, 10000 Zagreb zastupanog po punomoćniku Ibrica Zulfikarpašić</item>
      <item>Snježana Tanasovski, Šenova Ulica 2, Zagreb</item>
    </derivirana_varijabla>
  </DomainObject.Predmet.StrankaListFormatedWithAdress>
  <DomainObject.Predmet.StrankaListFormatedWithAdressOIB>
    <izvorni_sadrzaj>
      <item>ThyssenKrupp Dizala d.o.o., OIB 03861531654, Fallerovo šetalište 22, 10000 Zagreb zastupanog po punomoćniku Ibrica Zulfikarpašić</item>
      <item>Snježana Tanasovski, OIB 77239241871, Šenova Ulica 2, Zagreb</item>
    </izvorni_sadrzaj>
    <derivirana_varijabla naziv="DomainObject.Predmet.StrankaListFormatedWithAdressOIB_1">
      <item>ThyssenKrupp Dizala d.o.o., OIB 03861531654, Fallerovo šetalište 22, 10000 Zagreb zastupanog po punomoćniku Ibrica Zulfikarpašić</item>
      <item>Snježana Tanasovski, OIB 77239241871, Šenova Ulica 2, Zagreb</item>
    </derivirana_varijabla>
  </DomainObject.Predmet.StrankaListFormatedWithAdressOIB>
  <DomainObject.Predmet.StrankaListNazivFormated>
    <izvorni_sadrzaj>
      <item>ThyssenKrupp Dizala d.o.o.</item>
      <item>Snježana Tanasovski</item>
    </izvorni_sadrzaj>
    <derivirana_varijabla naziv="DomainObject.Predmet.StrankaListNazivFormated_1">
      <item>ThyssenKrupp Dizala d.o.o.</item>
      <item>Snježana Tanasovski</item>
    </derivirana_varijabla>
  </DomainObject.Predmet.StrankaListNazivFormated>
  <DomainObject.Predmet.StrankaListNazivFormatedOIB>
    <izvorni_sadrzaj>
      <item>ThyssenKrupp Dizala d.o.o., OIB 03861531654</item>
      <item>Snježana Tanasovski, OIB 77239241871</item>
    </izvorni_sadrzaj>
    <derivirana_varijabla naziv="DomainObject.Predmet.StrankaListNazivFormatedOIB_1">
      <item>ThyssenKrupp Dizala d.o.o., OIB 03861531654</item>
      <item>Snježana Tanasovski, OIB 77239241871</item>
    </derivirana_varijabla>
  </DomainObject.Predmet.StrankaListNazivFormatedOIB>
  <DomainObject.Predmet.ProtuStrankaListFormated>
    <izvorni_sadrzaj>
      <item>TRGOVAČKI CENTAR SOLIDUM  d.o.o.</item>
    </izvorni_sadrzaj>
    <derivirana_varijabla naziv="DomainObject.Predmet.ProtuStrankaListFormated_1">
      <item>TRGOVAČKI CENTAR SOLIDUM  d.o.o.</item>
    </derivirana_varijabla>
  </DomainObject.Predmet.ProtuStrankaListFormated>
  <DomainObject.Predmet.ProtuStrankaListFormatedOIB>
    <izvorni_sadrzaj>
      <item>TRGOVAČKI CENTAR SOLIDUM  d.o.o., OIB 92174812949</item>
    </izvorni_sadrzaj>
    <derivirana_varijabla naziv="DomainObject.Predmet.ProtuStrankaListFormatedOIB_1">
      <item>TRGOVAČKI CENTAR SOLIDUM  d.o.o., OIB 92174812949</item>
    </derivirana_varijabla>
  </DomainObject.Predmet.ProtuStrankaListFormatedOIB>
  <DomainObject.Predmet.ProtuStrankaListFormatedWithAdress>
    <izvorni_sadrzaj>
      <item>TRGOVAČKI CENTAR SOLIDUM  d.o.o., Škorpikova 11, 10000 Zagreb</item>
    </izvorni_sadrzaj>
    <derivirana_varijabla naziv="DomainObject.Predmet.ProtuStrankaListFormatedWithAdress_1">
      <item>TRGOVAČKI CENTAR SOLIDUM  d.o.o., Škorpikova 11, 10000 Zagreb</item>
    </derivirana_varijabla>
  </DomainObject.Predmet.ProtuStrankaListFormatedWithAdress>
  <DomainObject.Predmet.ProtuStrankaListFormatedWithAdressOIB>
    <izvorni_sadrzaj>
      <item>TRGOVAČKI CENTAR SOLIDUM  d.o.o., OIB 92174812949, Škorpikova 11, 10000 Zagreb</item>
    </izvorni_sadrzaj>
    <derivirana_varijabla naziv="DomainObject.Predmet.ProtuStrankaListFormatedWithAdressOIB_1">
      <item>TRGOVAČKI CENTAR SOLIDUM  d.o.o., OIB 92174812949, Škorpikova 11, 10000 Zagreb</item>
    </derivirana_varijabla>
  </DomainObject.Predmet.ProtuStrankaListFormatedWithAdressOIB>
  <DomainObject.Predmet.ProtuStrankaListNazivFormated>
    <izvorni_sadrzaj>
      <item>TRGOVAČKI CENTAR SOLIDUM  d.o.o.</item>
    </izvorni_sadrzaj>
    <derivirana_varijabla naziv="DomainObject.Predmet.ProtuStrankaListNazivFormated_1">
      <item>TRGOVAČKI CENTAR SOLIDUM  d.o.o.</item>
    </derivirana_varijabla>
  </DomainObject.Predmet.ProtuStrankaListNazivFormated>
  <DomainObject.Predmet.ProtuStrankaListNazivFormatedOIB>
    <izvorni_sadrzaj>
      <item>TRGOVAČKI CENTAR SOLIDUM  d.o.o., OIB 92174812949</item>
    </izvorni_sadrzaj>
    <derivirana_varijabla naziv="DomainObject.Predmet.ProtuStrankaListNazivFormatedOIB_1">
      <item>TRGOVAČKI CENTAR SOLIDUM  d.o.o., OIB 92174812949</item>
    </derivirana_varijabla>
  </DomainObject.Predmet.ProtuStrankaListNazivFormatedOIB>
  <DomainObject.Predmet.OstaliListFormated>
    <izvorni_sadrzaj>
      <item>Ibrica Zulfikarpašić punomoćnik sudionika u postupku ThyssenKrupp Dizala d.o.o.</item>
      <item>Ante Jukić</item>
    </izvorni_sadrzaj>
    <derivirana_varijabla naziv="DomainObject.Predmet.OstaliListFormated_1">
      <item>Ibrica Zulfikarpašić punomoćnik sudionika u postupku ThyssenKrupp Dizala d.o.o.</item>
      <item>Ante Jukić</item>
    </derivirana_varijabla>
  </DomainObject.Predmet.OstaliListFormated>
  <DomainObject.Predmet.OstaliListFormatedOIB>
    <izvorni_sadrzaj>
      <item>Ibrica Zulfikarpašić, OIB 45552488337 punomoćnik sudionika u postupku ThyssenKrupp Dizala d.o.o.</item>
      <item>Ante Jukić, OIB 74320689175</item>
    </izvorni_sadrzaj>
    <derivirana_varijabla naziv="DomainObject.Predmet.OstaliListFormatedOIB_1">
      <item>Ibrica Zulfikarpašić, OIB 45552488337 punomoćnik sudionika u postupku ThyssenKrupp Dizala d.o.o.</item>
      <item>Ante Jukić, OIB 74320689175</item>
    </derivirana_varijabla>
  </DomainObject.Predmet.OstaliListFormatedOIB>
  <DomainObject.Predmet.OstaliListFormatedWithAdress>
    <izvorni_sadrzaj>
      <item>Ibrica Zulfikarpašić, Garićgradska 13, 10000 Zagreb punomoćnik sudionika u postupku ThyssenKrupp Dizala d.o.o.</item>
      <item>Ante Jukić, Majstora Radonje 12, 10000 Zagreb</item>
    </izvorni_sadrzaj>
    <derivirana_varijabla naziv="DomainObject.Predmet.OstaliListFormatedWithAdress_1">
      <item>Ibrica Zulfikarpašić, Garićgradska 13, 10000 Zagreb punomoćnik sudionika u postupku ThyssenKrupp Dizala d.o.o.</item>
      <item>Ante Jukić, Majstora Radonje 12, 10000 Zagreb</item>
    </derivirana_varijabla>
  </DomainObject.Predmet.OstaliListFormatedWithAdress>
  <DomainObject.Predmet.OstaliListFormatedWithAdressOIB>
    <izvorni_sadrzaj>
      <item>Ibrica Zulfikarpašić, OIB 45552488337, Garićgradska 13, 10000 Zagreb punomoćnik sudionika u postupku ThyssenKrupp Dizala d.o.o.</item>
      <item>Ante Jukić, OIB 74320689175, Majstora Radonje 12, 10000 Zagreb</item>
    </izvorni_sadrzaj>
    <derivirana_varijabla naziv="DomainObject.Predmet.OstaliListFormatedWithAdressOIB_1">
      <item>Ibrica Zulfikarpašić, OIB 45552488337, Garićgradska 13, 10000 Zagreb punomoćnik sudionika u postupku ThyssenKrupp Dizala d.o.o.</item>
      <item>Ante Jukić, OIB 74320689175, Majstora Radonje 12, 10000 Zagreb</item>
    </derivirana_varijabla>
  </DomainObject.Predmet.OstaliListFormatedWithAdressOIB>
  <DomainObject.Predmet.OstaliListNazivFormated>
    <izvorni_sadrzaj>
      <item>Ibrica Zulfikarpašić</item>
      <item>Ante Jukić</item>
    </izvorni_sadrzaj>
    <derivirana_varijabla naziv="DomainObject.Predmet.OstaliListNazivFormated_1">
      <item>Ibrica Zulfikarpašić</item>
      <item>Ante Jukić</item>
    </derivirana_varijabla>
  </DomainObject.Predmet.OstaliListNazivFormated>
  <DomainObject.Predmet.OstaliListNazivFormatedOIB>
    <izvorni_sadrzaj>
      <item>Ibrica Zulfikarpašić, OIB 45552488337</item>
      <item>Ante Jukić, OIB 74320689175</item>
    </izvorni_sadrzaj>
    <derivirana_varijabla naziv="DomainObject.Predmet.OstaliListNazivFormatedOIB_1">
      <item>Ibrica Zulfikarpašić, OIB 45552488337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St-942/2014-38</izvorni_sadrzaj>
    <derivirana_varijabla naziv="DomainObject.PoslovniBrojDokumenta_1">St-942/2014-38</derivirana_varijabla>
  </DomainObject.PoslovniBrojDokumenta>
  <DomainObject.Predmet.StrankaIDrugi>
    <izvorni_sadrzaj>ThyssenKrupp Dizala d.o.o. i dr.</izvorni_sadrzaj>
    <derivirana_varijabla naziv="DomainObject.Predmet.StrankaIDrugi_1">ThyssenKrupp Dizala d.o.o. i dr.</derivirana_varijabla>
  </DomainObject.Predmet.StrankaIDrugi>
  <DomainObject.Predmet.ProtustrankaIDrugi>
    <izvorni_sadrzaj>TRGOVAČKI CENTAR SOLIDUM  d.o.o.</izvorni_sadrzaj>
    <derivirana_varijabla naziv="DomainObject.Predmet.ProtustrankaIDrugi_1">TRGOVAČKI CENTAR SOLIDUM  d.o.o.</derivirana_varijabla>
  </DomainObject.Predmet.ProtustrankaIDrugi>
  <DomainObject.Predmet.StrankaIDrugiAdressOIB>
    <izvorni_sadrzaj>ThyssenKrupp Dizala d.o.o., OIB 03861531654, Fallerovo šetalište 22, 10000 Zagreb i dr.</izvorni_sadrzaj>
    <derivirana_varijabla naziv="DomainObject.Predmet.StrankaIDrugiAdressOIB_1">ThyssenKrupp Dizala d.o.o., OIB 03861531654, Fallerovo šetalište 22, 10000 Zagreb i dr.</derivirana_varijabla>
  </DomainObject.Predmet.StrankaIDrugiAdressOIB>
  <DomainObject.Predmet.ProtustrankaIDrugiAdressOIB>
    <izvorni_sadrzaj>TRGOVAČKI CENTAR SOLIDUM  d.o.o., OIB 92174812949, Škorpikova 11, 10000 Zagreb</izvorni_sadrzaj>
    <derivirana_varijabla naziv="DomainObject.Predmet.ProtustrankaIDrugiAdressOIB_1">TRGOVAČKI CENTAR SOLIDUM  d.o.o., OIB 92174812949,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ThyssenKrupp Dizala d.o.o.</item>
      <item>TRGOVAČKI CENTAR SOLIDUM  d.o.o.</item>
      <item>Ibrica Zulfikarpašić</item>
      <item>Snježana Tanasovski</item>
      <item>Ante Jukić</item>
    </izvorni_sadrzaj>
    <derivirana_varijabla naziv="DomainObject.Predmet.SudioniciListNaziv_1">
      <item>ThyssenKrupp Dizala d.o.o.</item>
      <item>TRGOVAČKI CENTAR SOLIDUM  d.o.o.</item>
      <item>Ibrica Zulfikarpašić</item>
      <item>Snježana Tanasovski</item>
      <item>Ante Jukić</item>
    </derivirana_varijabla>
  </DomainObject.Predmet.SudioniciListNaziv>
  <DomainObject.Predmet.SudioniciListAdressOIB>
    <izvorni_sadrzaj>
      <item>ThyssenKrupp Dizala d.o.o., OIB 03861531654, Fallerovo šetalište 22,10000 Zagreb</item>
      <item>TRGOVAČKI CENTAR SOLIDUM  d.o.o., OIB 92174812949, Škorpikova 11,10000 Zagreb</item>
      <item>Ibrica Zulfikarpašić, OIB 45552488337, Garićgradska 13,10000 Zagreb</item>
      <item>Snježana Tanasovski, OIB 77239241871, Šenova Ulica 2,Zagreb</item>
      <item>Ante Jukić, OIB 74320689175, Majstora Radonje 12,10000 Zagreb</item>
    </izvorni_sadrzaj>
    <derivirana_varijabla naziv="DomainObject.Predmet.SudioniciListAdressOIB_1">
      <item>ThyssenKrupp Dizala d.o.o., OIB 03861531654, Fallerovo šetalište 22,10000 Zagreb</item>
      <item>TRGOVAČKI CENTAR SOLIDUM  d.o.o., OIB 92174812949, Škorpikova 11,10000 Zagreb</item>
      <item>Ibrica Zulfikarpašić, OIB 45552488337, Garićgradska 13,10000 Zagreb</item>
      <item>Snježana Tanasovski, OIB 77239241871, Šenova Ulica 2,Zagreb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03861531654</item>
      <item>, OIB 92174812949</item>
      <item>, OIB 45552488337</item>
      <item>, OIB 77239241871</item>
      <item>, OIB 74320689175</item>
    </izvorni_sadrzaj>
    <derivirana_varijabla naziv="DomainObject.Predmet.SudioniciListNazivOIB_1">
      <item>, OIB 03861531654</item>
      <item>, OIB 92174812949</item>
      <item>, OIB 45552488337</item>
      <item>, OIB 77239241871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860</properties:Characters>
  <properties:Lines>43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2016-02-22T12:35:00Z</dcterms:created>
  <dc:creator>mkolakusic</dc:creator>
  <cp:lastModifiedBy>Ivana Stampf</cp:lastModifiedBy>
  <cp:lastPrinted>2012-11-19T11:49:00Z</cp:lastPrinted>
  <dcterms:modified xmlns:xsi="http://www.w3.org/2001/XMLSchema-instance" xsi:type="dcterms:W3CDTF">2016-02-22T13:15:00Z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St-942/2014-38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